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12E1" w14:textId="77777777" w:rsidR="00B014E4" w:rsidRDefault="00B014E4" w:rsidP="00A05F94">
      <w:pPr>
        <w:pStyle w:val="Textkrper2"/>
        <w:rPr>
          <w:sz w:val="20"/>
        </w:rPr>
      </w:pPr>
    </w:p>
    <w:p w14:paraId="5A72ECBF" w14:textId="77777777" w:rsidR="00B014E4" w:rsidRPr="0014654E" w:rsidRDefault="00B014E4" w:rsidP="0014654E">
      <w:pPr>
        <w:ind w:left="851" w:hanging="851"/>
        <w:jc w:val="center"/>
        <w:rPr>
          <w:rFonts w:ascii="Arial" w:hAnsi="Arial" w:cs="Arial"/>
          <w:b/>
          <w:bCs/>
          <w:sz w:val="24"/>
          <w:szCs w:val="24"/>
        </w:rPr>
      </w:pPr>
    </w:p>
    <w:p w14:paraId="05F13F46" w14:textId="77777777" w:rsidR="00B014E4" w:rsidRPr="0014654E" w:rsidRDefault="00B014E4" w:rsidP="0014654E">
      <w:pPr>
        <w:jc w:val="center"/>
        <w:rPr>
          <w:rFonts w:ascii="Arial" w:hAnsi="Arial" w:cs="Arial"/>
          <w:b/>
          <w:bCs/>
          <w:sz w:val="24"/>
          <w:szCs w:val="24"/>
        </w:rPr>
      </w:pPr>
      <w:r w:rsidRPr="0014654E">
        <w:rPr>
          <w:rFonts w:ascii="Arial" w:hAnsi="Arial" w:cs="Arial"/>
          <w:b/>
          <w:bCs/>
          <w:sz w:val="24"/>
          <w:szCs w:val="24"/>
        </w:rPr>
        <w:t>DTV-Verkehrshaftungsversicherungs-Bedingungen für die laufende Versicherung</w:t>
      </w:r>
    </w:p>
    <w:p w14:paraId="1315096B" w14:textId="6CD5102B" w:rsidR="00B014E4" w:rsidRPr="00CC3997" w:rsidRDefault="00B014E4" w:rsidP="00CC3997">
      <w:pPr>
        <w:jc w:val="center"/>
        <w:rPr>
          <w:rFonts w:ascii="Arial" w:hAnsi="Arial" w:cs="Arial"/>
          <w:b/>
          <w:bCs/>
          <w:sz w:val="24"/>
          <w:szCs w:val="24"/>
        </w:rPr>
      </w:pPr>
      <w:r w:rsidRPr="00CC3997">
        <w:rPr>
          <w:rFonts w:ascii="Arial" w:hAnsi="Arial" w:cs="Arial"/>
          <w:b/>
          <w:bCs/>
          <w:sz w:val="24"/>
          <w:szCs w:val="24"/>
        </w:rPr>
        <w:t>für Frachtführer, Spediteure und Lagerhalter 2003/20</w:t>
      </w:r>
      <w:r w:rsidR="004857AB" w:rsidRPr="00CC3997">
        <w:rPr>
          <w:rFonts w:ascii="Arial" w:hAnsi="Arial" w:cs="Arial"/>
          <w:b/>
          <w:bCs/>
          <w:sz w:val="24"/>
          <w:szCs w:val="24"/>
        </w:rPr>
        <w:t>26</w:t>
      </w:r>
    </w:p>
    <w:p w14:paraId="29170F0F" w14:textId="77777777" w:rsidR="00B014E4" w:rsidRPr="00F90277" w:rsidRDefault="00B014E4" w:rsidP="00BA261E"/>
    <w:p w14:paraId="74A98D56" w14:textId="77777777" w:rsidR="00B014E4" w:rsidRPr="00F90277" w:rsidRDefault="00B014E4" w:rsidP="0082097E"/>
    <w:p w14:paraId="27A002BF" w14:textId="6C677590" w:rsidR="00B014E4" w:rsidRPr="0014654E" w:rsidRDefault="00B014E4" w:rsidP="0014654E">
      <w:pPr>
        <w:jc w:val="center"/>
        <w:rPr>
          <w:rFonts w:ascii="Arial" w:hAnsi="Arial" w:cs="Arial"/>
          <w:b/>
          <w:bCs/>
          <w:sz w:val="24"/>
          <w:szCs w:val="24"/>
        </w:rPr>
      </w:pPr>
      <w:r w:rsidRPr="0014654E">
        <w:rPr>
          <w:rFonts w:ascii="Arial" w:hAnsi="Arial" w:cs="Arial"/>
          <w:b/>
          <w:bCs/>
          <w:sz w:val="24"/>
          <w:szCs w:val="24"/>
        </w:rPr>
        <w:t xml:space="preserve">(DTV-VHV </w:t>
      </w:r>
      <w:r w:rsidR="003B6C6F" w:rsidRPr="0014654E">
        <w:rPr>
          <w:rFonts w:ascii="Arial" w:hAnsi="Arial" w:cs="Arial"/>
          <w:b/>
          <w:bCs/>
          <w:sz w:val="24"/>
          <w:szCs w:val="24"/>
        </w:rPr>
        <w:t xml:space="preserve">laufende Versicherung </w:t>
      </w:r>
      <w:r w:rsidRPr="0014654E">
        <w:rPr>
          <w:rFonts w:ascii="Arial" w:hAnsi="Arial" w:cs="Arial"/>
          <w:b/>
          <w:bCs/>
          <w:sz w:val="24"/>
          <w:szCs w:val="24"/>
        </w:rPr>
        <w:t>2003/20</w:t>
      </w:r>
      <w:r w:rsidR="000F33F7" w:rsidRPr="0014654E">
        <w:rPr>
          <w:rFonts w:ascii="Arial" w:hAnsi="Arial" w:cs="Arial"/>
          <w:b/>
          <w:bCs/>
          <w:sz w:val="24"/>
          <w:szCs w:val="24"/>
        </w:rPr>
        <w:t>2</w:t>
      </w:r>
      <w:r w:rsidR="00C05F39" w:rsidRPr="0014654E">
        <w:rPr>
          <w:rFonts w:ascii="Arial" w:hAnsi="Arial" w:cs="Arial"/>
          <w:b/>
          <w:bCs/>
          <w:sz w:val="24"/>
          <w:szCs w:val="24"/>
        </w:rPr>
        <w:t>6</w:t>
      </w:r>
      <w:r w:rsidRPr="0014654E">
        <w:rPr>
          <w:rFonts w:ascii="Arial" w:hAnsi="Arial" w:cs="Arial"/>
          <w:b/>
          <w:bCs/>
          <w:sz w:val="24"/>
          <w:szCs w:val="24"/>
        </w:rPr>
        <w:t>)</w:t>
      </w:r>
    </w:p>
    <w:p w14:paraId="40961F72" w14:textId="77777777" w:rsidR="00B014E4" w:rsidRPr="00F90277" w:rsidRDefault="00B014E4" w:rsidP="00B014E4">
      <w:pPr>
        <w:ind w:left="851" w:hanging="851"/>
        <w:jc w:val="center"/>
        <w:rPr>
          <w:rFonts w:ascii="Arial" w:hAnsi="Arial"/>
        </w:rPr>
      </w:pPr>
    </w:p>
    <w:p w14:paraId="5A412BE2" w14:textId="77777777" w:rsidR="00B014E4" w:rsidRPr="00F90277" w:rsidRDefault="00B014E4" w:rsidP="00B014E4">
      <w:pPr>
        <w:ind w:left="851" w:hanging="851"/>
        <w:jc w:val="center"/>
        <w:rPr>
          <w:rFonts w:ascii="Arial" w:hAnsi="Arial"/>
        </w:rPr>
      </w:pPr>
    </w:p>
    <w:p w14:paraId="113D6448" w14:textId="77777777" w:rsidR="00B014E4" w:rsidRPr="00F90277" w:rsidRDefault="00B014E4" w:rsidP="00B014E4">
      <w:pPr>
        <w:jc w:val="center"/>
        <w:rPr>
          <w:rFonts w:ascii="Arial" w:hAnsi="Arial"/>
        </w:rPr>
      </w:pPr>
      <w:r w:rsidRPr="00F90277">
        <w:rPr>
          <w:rFonts w:ascii="Arial" w:hAnsi="Arial"/>
        </w:rPr>
        <w:t>Musterbedingungen des GDV</w:t>
      </w:r>
    </w:p>
    <w:p w14:paraId="7B3CD633" w14:textId="77777777" w:rsidR="00B014E4" w:rsidRPr="00F90277" w:rsidRDefault="00B014E4" w:rsidP="00B014E4">
      <w:pPr>
        <w:ind w:left="992" w:hanging="992"/>
        <w:jc w:val="center"/>
        <w:rPr>
          <w:rFonts w:ascii="Arial" w:hAnsi="Arial"/>
        </w:rPr>
      </w:pPr>
    </w:p>
    <w:p w14:paraId="67F25DA2" w14:textId="77777777" w:rsidR="005621EE" w:rsidRPr="00F90277" w:rsidRDefault="005621EE" w:rsidP="005621EE">
      <w:pPr>
        <w:ind w:left="992" w:hanging="992"/>
        <w:jc w:val="center"/>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3"/>
        <w:gridCol w:w="5064"/>
      </w:tblGrid>
      <w:tr w:rsidR="005621EE" w:rsidRPr="0000286F" w14:paraId="0063418E" w14:textId="77777777" w:rsidTr="0000286F">
        <w:tc>
          <w:tcPr>
            <w:tcW w:w="5000" w:type="pct"/>
            <w:gridSpan w:val="2"/>
            <w:tcBorders>
              <w:bottom w:val="nil"/>
            </w:tcBorders>
            <w:shd w:val="clear" w:color="auto" w:fill="auto"/>
          </w:tcPr>
          <w:p w14:paraId="57FEFA79" w14:textId="77777777" w:rsidR="00B014E4" w:rsidRPr="0000286F" w:rsidRDefault="00B014E4" w:rsidP="0000286F">
            <w:pPr>
              <w:jc w:val="center"/>
              <w:rPr>
                <w:rFonts w:ascii="Arial" w:hAnsi="Arial"/>
              </w:rPr>
            </w:pPr>
          </w:p>
          <w:p w14:paraId="6BDBE000" w14:textId="77777777" w:rsidR="00B014E4" w:rsidRPr="0000286F" w:rsidRDefault="00FE1560" w:rsidP="0000286F">
            <w:pPr>
              <w:jc w:val="center"/>
              <w:rPr>
                <w:rFonts w:ascii="Arial" w:hAnsi="Arial"/>
              </w:rPr>
            </w:pPr>
            <w:r w:rsidRPr="0000286F">
              <w:rPr>
                <w:rFonts w:ascii="Arial" w:hAnsi="Arial"/>
              </w:rPr>
              <w:t>Inhaltsübersicht</w:t>
            </w:r>
          </w:p>
          <w:p w14:paraId="6D2D5D5A" w14:textId="77777777" w:rsidR="005621EE" w:rsidRPr="0000286F" w:rsidRDefault="005621EE" w:rsidP="0000286F">
            <w:pPr>
              <w:jc w:val="center"/>
              <w:rPr>
                <w:rFonts w:ascii="Arial" w:hAnsi="Arial"/>
                <w:sz w:val="18"/>
              </w:rPr>
            </w:pPr>
          </w:p>
        </w:tc>
      </w:tr>
      <w:tr w:rsidR="005621EE" w:rsidRPr="0000286F" w14:paraId="316E8DE5" w14:textId="77777777" w:rsidTr="00393CD8">
        <w:tc>
          <w:tcPr>
            <w:tcW w:w="2517" w:type="pct"/>
            <w:tcBorders>
              <w:top w:val="nil"/>
              <w:bottom w:val="nil"/>
              <w:right w:val="nil"/>
            </w:tcBorders>
            <w:shd w:val="clear" w:color="auto" w:fill="auto"/>
          </w:tcPr>
          <w:p w14:paraId="7AD6A1CD" w14:textId="77777777" w:rsidR="00B014E4" w:rsidRPr="0000286F" w:rsidRDefault="005621EE" w:rsidP="0000286F">
            <w:pPr>
              <w:tabs>
                <w:tab w:val="left" w:pos="700"/>
              </w:tabs>
              <w:ind w:left="709" w:hanging="709"/>
              <w:rPr>
                <w:rFonts w:ascii="Arial" w:hAnsi="Arial"/>
                <w:b/>
                <w:sz w:val="18"/>
              </w:rPr>
            </w:pPr>
            <w:r w:rsidRPr="0000286F">
              <w:rPr>
                <w:rFonts w:ascii="Arial" w:hAnsi="Arial"/>
                <w:b/>
                <w:sz w:val="18"/>
              </w:rPr>
              <w:t>1</w:t>
            </w:r>
            <w:r w:rsidRPr="0000286F">
              <w:rPr>
                <w:rFonts w:ascii="Arial" w:hAnsi="Arial"/>
                <w:b/>
                <w:sz w:val="18"/>
              </w:rPr>
              <w:tab/>
              <w:t>Gegenstand der Versicherung</w:t>
            </w:r>
          </w:p>
          <w:p w14:paraId="170A1EAD" w14:textId="77777777" w:rsidR="00B014E4" w:rsidRPr="0000286F" w:rsidRDefault="005621EE" w:rsidP="0000286F">
            <w:pPr>
              <w:pStyle w:val="berschrift2"/>
              <w:tabs>
                <w:tab w:val="clear" w:pos="0"/>
                <w:tab w:val="clear" w:pos="284"/>
                <w:tab w:val="left" w:pos="700"/>
              </w:tabs>
              <w:suppressAutoHyphens w:val="0"/>
              <w:ind w:left="709" w:hanging="709"/>
              <w:jc w:val="both"/>
              <w:rPr>
                <w:rFonts w:ascii="Arial" w:hAnsi="Arial"/>
                <w:sz w:val="18"/>
              </w:rPr>
            </w:pPr>
            <w:r w:rsidRPr="0000286F">
              <w:rPr>
                <w:rFonts w:ascii="Arial" w:hAnsi="Arial"/>
                <w:sz w:val="18"/>
              </w:rPr>
              <w:t>2</w:t>
            </w:r>
            <w:r w:rsidRPr="0000286F">
              <w:rPr>
                <w:rFonts w:ascii="Arial" w:hAnsi="Arial"/>
                <w:sz w:val="18"/>
              </w:rPr>
              <w:tab/>
            </w:r>
            <w:r w:rsidRPr="0000286F">
              <w:rPr>
                <w:rFonts w:ascii="Arial" w:hAnsi="Arial" w:cs="Arial"/>
                <w:sz w:val="18"/>
              </w:rPr>
              <w:t>Versicherungsnehmer/Versicherter</w:t>
            </w:r>
          </w:p>
          <w:p w14:paraId="7A47959B" w14:textId="77777777" w:rsidR="00B014E4" w:rsidRPr="00BC5DF9" w:rsidRDefault="005621EE" w:rsidP="0000286F">
            <w:pPr>
              <w:tabs>
                <w:tab w:val="left" w:pos="700"/>
              </w:tabs>
              <w:ind w:left="709" w:hanging="709"/>
              <w:rPr>
                <w:rFonts w:ascii="Arial" w:hAnsi="Arial"/>
                <w:b/>
                <w:sz w:val="18"/>
              </w:rPr>
            </w:pPr>
            <w:r w:rsidRPr="0000286F">
              <w:rPr>
                <w:rFonts w:ascii="Arial" w:hAnsi="Arial"/>
                <w:b/>
                <w:sz w:val="18"/>
              </w:rPr>
              <w:t>3</w:t>
            </w:r>
            <w:r w:rsidRPr="0000286F">
              <w:rPr>
                <w:rFonts w:ascii="Arial" w:hAnsi="Arial"/>
                <w:b/>
                <w:sz w:val="18"/>
              </w:rPr>
              <w:tab/>
            </w:r>
            <w:r w:rsidRPr="00BC5DF9">
              <w:rPr>
                <w:rFonts w:ascii="Arial" w:hAnsi="Arial"/>
                <w:b/>
                <w:sz w:val="18"/>
              </w:rPr>
              <w:t>Versicherte Haftung</w:t>
            </w:r>
          </w:p>
          <w:p w14:paraId="27435572" w14:textId="0115C932" w:rsidR="00B014E4" w:rsidRPr="00BC5DF9" w:rsidRDefault="005621EE" w:rsidP="0000286F">
            <w:pPr>
              <w:tabs>
                <w:tab w:val="left" w:pos="700"/>
              </w:tabs>
              <w:ind w:left="709" w:hanging="709"/>
              <w:rPr>
                <w:rFonts w:ascii="Arial" w:hAnsi="Arial"/>
                <w:b/>
                <w:sz w:val="18"/>
              </w:rPr>
            </w:pPr>
            <w:r w:rsidRPr="00BC5DF9">
              <w:rPr>
                <w:rFonts w:ascii="Arial" w:hAnsi="Arial"/>
                <w:b/>
                <w:sz w:val="18"/>
              </w:rPr>
              <w:t>4</w:t>
            </w:r>
            <w:r w:rsidRPr="00BC5DF9">
              <w:rPr>
                <w:rFonts w:ascii="Arial" w:hAnsi="Arial"/>
                <w:b/>
                <w:sz w:val="18"/>
              </w:rPr>
              <w:tab/>
              <w:t xml:space="preserve">Umfang des Versicherungsschutzes </w:t>
            </w:r>
          </w:p>
          <w:p w14:paraId="5D31ACE3" w14:textId="77777777" w:rsidR="00B014E4" w:rsidRPr="00DC1269" w:rsidRDefault="005621EE" w:rsidP="0000286F">
            <w:pPr>
              <w:tabs>
                <w:tab w:val="left" w:pos="700"/>
              </w:tabs>
              <w:ind w:left="709" w:right="-1" w:hanging="709"/>
              <w:jc w:val="both"/>
              <w:rPr>
                <w:rFonts w:ascii="Arial" w:hAnsi="Arial" w:cs="Arial"/>
                <w:b/>
                <w:sz w:val="18"/>
              </w:rPr>
            </w:pPr>
            <w:r w:rsidRPr="00BC5DF9">
              <w:rPr>
                <w:rFonts w:ascii="Arial" w:hAnsi="Arial"/>
                <w:b/>
                <w:sz w:val="18"/>
              </w:rPr>
              <w:t>5</w:t>
            </w:r>
            <w:r w:rsidRPr="00BC5DF9">
              <w:rPr>
                <w:rFonts w:ascii="Arial" w:hAnsi="Arial"/>
                <w:b/>
                <w:sz w:val="18"/>
              </w:rPr>
              <w:tab/>
            </w:r>
            <w:r w:rsidRPr="00BC5DF9">
              <w:rPr>
                <w:rFonts w:ascii="Arial" w:hAnsi="Arial" w:cs="Arial"/>
                <w:b/>
                <w:sz w:val="18"/>
              </w:rPr>
              <w:t>Räumlicher Geltungsbereich</w:t>
            </w:r>
          </w:p>
          <w:p w14:paraId="55C25C53" w14:textId="77777777" w:rsidR="00B014E4" w:rsidRPr="00DC1269" w:rsidRDefault="005621EE" w:rsidP="0000286F">
            <w:pPr>
              <w:tabs>
                <w:tab w:val="left" w:pos="700"/>
              </w:tabs>
              <w:ind w:left="709" w:hanging="709"/>
              <w:rPr>
                <w:rFonts w:ascii="Arial" w:hAnsi="Arial"/>
                <w:b/>
                <w:sz w:val="18"/>
              </w:rPr>
            </w:pPr>
            <w:r w:rsidRPr="00DC1269">
              <w:rPr>
                <w:rFonts w:ascii="Arial" w:hAnsi="Arial" w:cs="Arial"/>
                <w:b/>
                <w:sz w:val="18"/>
              </w:rPr>
              <w:t>6</w:t>
            </w:r>
            <w:r w:rsidRPr="00DC1269">
              <w:rPr>
                <w:rFonts w:ascii="Arial" w:hAnsi="Arial" w:cs="Arial"/>
                <w:b/>
                <w:sz w:val="18"/>
              </w:rPr>
              <w:tab/>
              <w:t>Versicherungsausschlüsse</w:t>
            </w:r>
          </w:p>
          <w:p w14:paraId="1C5CD085" w14:textId="77777777" w:rsidR="00B014E4" w:rsidRPr="00DC1269" w:rsidRDefault="005621EE" w:rsidP="0000286F">
            <w:pPr>
              <w:tabs>
                <w:tab w:val="left" w:pos="700"/>
              </w:tabs>
              <w:ind w:left="709" w:hanging="709"/>
              <w:rPr>
                <w:rFonts w:ascii="Arial" w:hAnsi="Arial"/>
                <w:b/>
                <w:sz w:val="18"/>
              </w:rPr>
            </w:pPr>
            <w:r w:rsidRPr="00DC1269">
              <w:rPr>
                <w:rFonts w:ascii="Arial" w:hAnsi="Arial"/>
                <w:b/>
                <w:sz w:val="18"/>
              </w:rPr>
              <w:t>7</w:t>
            </w:r>
            <w:r w:rsidRPr="00DC1269">
              <w:rPr>
                <w:rFonts w:ascii="Arial" w:hAnsi="Arial"/>
                <w:b/>
                <w:sz w:val="18"/>
              </w:rPr>
              <w:tab/>
            </w:r>
            <w:r w:rsidRPr="00DC1269">
              <w:rPr>
                <w:rFonts w:ascii="Arial" w:hAnsi="Arial" w:cs="Arial"/>
                <w:b/>
                <w:sz w:val="18"/>
              </w:rPr>
              <w:t>Obliegenheiten</w:t>
            </w:r>
          </w:p>
          <w:p w14:paraId="2FB8352A" w14:textId="77777777" w:rsidR="00B014E4" w:rsidRDefault="005621EE" w:rsidP="0000286F">
            <w:pPr>
              <w:tabs>
                <w:tab w:val="left" w:pos="700"/>
              </w:tabs>
              <w:ind w:left="709" w:hanging="709"/>
              <w:rPr>
                <w:rFonts w:ascii="Arial" w:hAnsi="Arial" w:cs="Arial"/>
                <w:b/>
                <w:sz w:val="18"/>
              </w:rPr>
            </w:pPr>
            <w:r w:rsidRPr="00DC1269">
              <w:rPr>
                <w:rFonts w:ascii="Arial" w:hAnsi="Arial"/>
                <w:b/>
                <w:sz w:val="18"/>
              </w:rPr>
              <w:t>8</w:t>
            </w:r>
            <w:r w:rsidRPr="00DC1269">
              <w:rPr>
                <w:rFonts w:ascii="Arial" w:hAnsi="Arial"/>
                <w:b/>
                <w:sz w:val="18"/>
              </w:rPr>
              <w:tab/>
            </w:r>
            <w:r w:rsidR="002D7716" w:rsidRPr="00DC1269">
              <w:rPr>
                <w:rFonts w:ascii="Arial" w:hAnsi="Arial" w:cs="Arial"/>
                <w:b/>
                <w:sz w:val="18"/>
              </w:rPr>
              <w:t>Begrenzung der Versicherungsleistung</w:t>
            </w:r>
          </w:p>
          <w:p w14:paraId="2E1CC4FD" w14:textId="7D78F0F7" w:rsidR="00CA3ADF" w:rsidRPr="0000286F" w:rsidRDefault="00CA3ADF" w:rsidP="0000286F">
            <w:pPr>
              <w:tabs>
                <w:tab w:val="left" w:pos="700"/>
              </w:tabs>
              <w:ind w:left="709" w:hanging="709"/>
              <w:rPr>
                <w:rFonts w:ascii="Arial" w:hAnsi="Arial"/>
                <w:b/>
                <w:sz w:val="18"/>
              </w:rPr>
            </w:pPr>
            <w:r>
              <w:rPr>
                <w:rFonts w:ascii="Arial" w:hAnsi="Arial"/>
                <w:b/>
                <w:sz w:val="18"/>
              </w:rPr>
              <w:t>9</w:t>
            </w:r>
            <w:r w:rsidR="00E40D61">
              <w:rPr>
                <w:rFonts w:ascii="Arial" w:hAnsi="Arial"/>
                <w:b/>
                <w:sz w:val="18"/>
              </w:rPr>
              <w:tab/>
              <w:t>Schadenbeteiligung</w:t>
            </w:r>
          </w:p>
          <w:p w14:paraId="48DC6499" w14:textId="77777777" w:rsidR="005621EE" w:rsidRPr="0000286F" w:rsidRDefault="005621EE" w:rsidP="0000286F">
            <w:pPr>
              <w:tabs>
                <w:tab w:val="left" w:pos="709"/>
              </w:tabs>
              <w:jc w:val="both"/>
              <w:rPr>
                <w:rFonts w:ascii="Arial" w:hAnsi="Arial"/>
                <w:sz w:val="18"/>
              </w:rPr>
            </w:pPr>
          </w:p>
        </w:tc>
        <w:tc>
          <w:tcPr>
            <w:tcW w:w="2483" w:type="pct"/>
            <w:tcBorders>
              <w:top w:val="nil"/>
              <w:left w:val="nil"/>
              <w:bottom w:val="nil"/>
            </w:tcBorders>
            <w:shd w:val="clear" w:color="auto" w:fill="auto"/>
          </w:tcPr>
          <w:p w14:paraId="0A3D4F11" w14:textId="146DB190" w:rsidR="005A0BB3" w:rsidRDefault="005621EE" w:rsidP="0000286F">
            <w:pPr>
              <w:tabs>
                <w:tab w:val="left" w:pos="553"/>
              </w:tabs>
              <w:ind w:left="553" w:hanging="500"/>
              <w:rPr>
                <w:rFonts w:ascii="Arial" w:hAnsi="Arial"/>
                <w:b/>
                <w:sz w:val="18"/>
                <w:szCs w:val="18"/>
              </w:rPr>
            </w:pPr>
            <w:r w:rsidRPr="0000286F">
              <w:rPr>
                <w:rFonts w:ascii="Arial" w:hAnsi="Arial"/>
                <w:b/>
                <w:sz w:val="18"/>
                <w:szCs w:val="18"/>
              </w:rPr>
              <w:t>1</w:t>
            </w:r>
            <w:r w:rsidR="005A0BB3">
              <w:rPr>
                <w:rFonts w:ascii="Arial" w:hAnsi="Arial"/>
                <w:b/>
                <w:sz w:val="18"/>
                <w:szCs w:val="18"/>
              </w:rPr>
              <w:t>0</w:t>
            </w:r>
            <w:r w:rsidRPr="0000286F">
              <w:rPr>
                <w:rFonts w:ascii="Arial" w:hAnsi="Arial"/>
                <w:b/>
                <w:sz w:val="18"/>
                <w:szCs w:val="18"/>
              </w:rPr>
              <w:tab/>
            </w:r>
            <w:r w:rsidR="005A0BB3">
              <w:rPr>
                <w:rFonts w:ascii="Arial" w:hAnsi="Arial"/>
                <w:b/>
                <w:sz w:val="18"/>
                <w:szCs w:val="18"/>
              </w:rPr>
              <w:t>Rückgriff</w:t>
            </w:r>
          </w:p>
          <w:p w14:paraId="02E37E0A" w14:textId="6FF38B00" w:rsidR="00B014E4" w:rsidRPr="0000286F" w:rsidRDefault="005A0BB3" w:rsidP="0000286F">
            <w:pPr>
              <w:tabs>
                <w:tab w:val="left" w:pos="553"/>
              </w:tabs>
              <w:ind w:left="553" w:hanging="500"/>
              <w:rPr>
                <w:rFonts w:ascii="Arial" w:hAnsi="Arial"/>
                <w:b/>
                <w:sz w:val="18"/>
                <w:szCs w:val="18"/>
              </w:rPr>
            </w:pPr>
            <w:r>
              <w:rPr>
                <w:rFonts w:ascii="Arial" w:hAnsi="Arial" w:cs="Arial"/>
                <w:b/>
                <w:sz w:val="18"/>
                <w:szCs w:val="18"/>
              </w:rPr>
              <w:t>11</w:t>
            </w:r>
            <w:r>
              <w:rPr>
                <w:rFonts w:ascii="Arial" w:hAnsi="Arial" w:cs="Arial"/>
                <w:b/>
                <w:sz w:val="18"/>
                <w:szCs w:val="18"/>
              </w:rPr>
              <w:tab/>
            </w:r>
            <w:r w:rsidR="002D7716" w:rsidRPr="0000286F">
              <w:rPr>
                <w:rFonts w:ascii="Arial" w:hAnsi="Arial" w:cs="Arial"/>
                <w:b/>
                <w:sz w:val="18"/>
                <w:szCs w:val="18"/>
              </w:rPr>
              <w:t>Anmeldung</w:t>
            </w:r>
            <w:r w:rsidR="00EB0DA3">
              <w:rPr>
                <w:rFonts w:ascii="Arial" w:hAnsi="Arial" w:cs="Arial"/>
                <w:b/>
                <w:sz w:val="18"/>
                <w:szCs w:val="18"/>
              </w:rPr>
              <w:t>,</w:t>
            </w:r>
            <w:r w:rsidR="002D7716" w:rsidRPr="0000286F">
              <w:rPr>
                <w:rFonts w:ascii="Arial" w:hAnsi="Arial" w:cs="Arial"/>
                <w:b/>
                <w:sz w:val="18"/>
                <w:szCs w:val="18"/>
              </w:rPr>
              <w:t xml:space="preserve"> Prämie</w:t>
            </w:r>
            <w:r w:rsidR="00EB0DA3">
              <w:rPr>
                <w:rFonts w:ascii="Arial" w:hAnsi="Arial" w:cs="Arial"/>
                <w:b/>
                <w:sz w:val="18"/>
                <w:szCs w:val="18"/>
              </w:rPr>
              <w:t>,</w:t>
            </w:r>
            <w:r w:rsidR="002D7716" w:rsidRPr="0000286F">
              <w:rPr>
                <w:rFonts w:ascii="Arial" w:hAnsi="Arial" w:cs="Arial"/>
                <w:b/>
                <w:sz w:val="18"/>
                <w:szCs w:val="18"/>
              </w:rPr>
              <w:t xml:space="preserve"> Zahlung und Sanierung</w:t>
            </w:r>
          </w:p>
          <w:p w14:paraId="6C66E4BA" w14:textId="77777777" w:rsidR="00B014E4" w:rsidRPr="0000286F" w:rsidRDefault="005621EE" w:rsidP="0000286F">
            <w:pPr>
              <w:tabs>
                <w:tab w:val="left" w:pos="553"/>
              </w:tabs>
              <w:ind w:left="553" w:hanging="500"/>
              <w:rPr>
                <w:rFonts w:ascii="Arial" w:hAnsi="Arial"/>
                <w:b/>
                <w:sz w:val="18"/>
              </w:rPr>
            </w:pPr>
            <w:r w:rsidRPr="0000286F">
              <w:rPr>
                <w:rFonts w:ascii="Arial" w:hAnsi="Arial"/>
                <w:b/>
                <w:sz w:val="18"/>
                <w:szCs w:val="18"/>
              </w:rPr>
              <w:t>12</w:t>
            </w:r>
            <w:r w:rsidRPr="0000286F">
              <w:rPr>
                <w:rFonts w:ascii="Arial" w:hAnsi="Arial"/>
                <w:b/>
                <w:sz w:val="18"/>
                <w:szCs w:val="18"/>
              </w:rPr>
              <w:tab/>
            </w:r>
            <w:r w:rsidR="002D7716" w:rsidRPr="0000286F">
              <w:rPr>
                <w:rFonts w:ascii="Arial" w:hAnsi="Arial" w:cs="Arial"/>
                <w:b/>
                <w:sz w:val="18"/>
                <w:szCs w:val="18"/>
              </w:rPr>
              <w:t>B</w:t>
            </w:r>
            <w:r w:rsidR="002D7716" w:rsidRPr="0000286F">
              <w:rPr>
                <w:rFonts w:ascii="Arial" w:hAnsi="Arial" w:cs="Arial"/>
                <w:b/>
                <w:sz w:val="18"/>
              </w:rPr>
              <w:t>ucheinsichts- und –prüfungsrecht</w:t>
            </w:r>
          </w:p>
          <w:p w14:paraId="42619C06" w14:textId="77777777" w:rsidR="00B014E4" w:rsidRPr="0000286F" w:rsidRDefault="005621EE" w:rsidP="0000286F">
            <w:pPr>
              <w:tabs>
                <w:tab w:val="left" w:pos="553"/>
              </w:tabs>
              <w:ind w:left="553" w:hanging="500"/>
              <w:rPr>
                <w:rFonts w:ascii="Arial" w:hAnsi="Arial"/>
                <w:b/>
                <w:sz w:val="18"/>
              </w:rPr>
            </w:pPr>
            <w:r w:rsidRPr="0000286F">
              <w:rPr>
                <w:rFonts w:ascii="Arial" w:hAnsi="Arial"/>
                <w:b/>
                <w:sz w:val="18"/>
              </w:rPr>
              <w:t>13</w:t>
            </w:r>
            <w:r w:rsidRPr="0000286F">
              <w:rPr>
                <w:rFonts w:ascii="Arial" w:hAnsi="Arial"/>
                <w:b/>
                <w:sz w:val="18"/>
              </w:rPr>
              <w:tab/>
            </w:r>
            <w:r w:rsidR="0061687A" w:rsidRPr="0000286F">
              <w:rPr>
                <w:rFonts w:ascii="Arial" w:hAnsi="Arial"/>
                <w:b/>
                <w:sz w:val="18"/>
              </w:rPr>
              <w:t>Kündigung</w:t>
            </w:r>
          </w:p>
          <w:p w14:paraId="35AB64AD" w14:textId="77777777" w:rsidR="00393CD8" w:rsidRDefault="005621EE" w:rsidP="0000286F">
            <w:pPr>
              <w:pStyle w:val="aaadejongAufzStrich"/>
              <w:tabs>
                <w:tab w:val="clear" w:pos="709"/>
                <w:tab w:val="left" w:pos="553"/>
              </w:tabs>
              <w:ind w:left="553" w:right="-1" w:hanging="500"/>
            </w:pPr>
            <w:r w:rsidRPr="00F35762">
              <w:t>14</w:t>
            </w:r>
            <w:r w:rsidRPr="00F35762">
              <w:tab/>
            </w:r>
            <w:r w:rsidR="00393CD8">
              <w:t>Repräsentanten</w:t>
            </w:r>
          </w:p>
          <w:p w14:paraId="0B421A2A" w14:textId="77777777" w:rsidR="00B014E4" w:rsidRDefault="00393CD8" w:rsidP="0000286F">
            <w:pPr>
              <w:pStyle w:val="aaadejongAufzStrich"/>
              <w:tabs>
                <w:tab w:val="clear" w:pos="709"/>
                <w:tab w:val="left" w:pos="553"/>
              </w:tabs>
              <w:ind w:left="553" w:right="-1" w:hanging="500"/>
            </w:pPr>
            <w:r>
              <w:t>15</w:t>
            </w:r>
            <w:r w:rsidR="002A259D">
              <w:tab/>
            </w:r>
            <w:r w:rsidR="005621EE" w:rsidRPr="00F35762">
              <w:t>Gerichtsstand, anwendbares Recht</w:t>
            </w:r>
          </w:p>
          <w:p w14:paraId="01F28485" w14:textId="244F718C" w:rsidR="00B014E4" w:rsidRDefault="005621EE" w:rsidP="0000286F">
            <w:pPr>
              <w:pStyle w:val="aaadejongAufzStrich"/>
              <w:tabs>
                <w:tab w:val="clear" w:pos="709"/>
                <w:tab w:val="left" w:pos="553"/>
              </w:tabs>
              <w:ind w:left="553" w:right="-1" w:hanging="500"/>
            </w:pPr>
            <w:r w:rsidRPr="00F35762">
              <w:t>1</w:t>
            </w:r>
            <w:r w:rsidR="00393CD8">
              <w:t>6</w:t>
            </w:r>
            <w:r w:rsidRPr="00F35762">
              <w:tab/>
            </w:r>
            <w:r w:rsidR="007D3CA2">
              <w:t>Datenschutz-Grundverordnung (</w:t>
            </w:r>
            <w:r w:rsidR="00427F10">
              <w:t>DSG</w:t>
            </w:r>
            <w:r w:rsidR="0037365F">
              <w:t>V</w:t>
            </w:r>
            <w:r w:rsidR="00427F10">
              <w:t>O</w:t>
            </w:r>
            <w:r w:rsidR="007D3CA2">
              <w:t>)</w:t>
            </w:r>
            <w:r w:rsidR="00427F10">
              <w:t xml:space="preserve"> </w:t>
            </w:r>
          </w:p>
          <w:p w14:paraId="4FD28BD3" w14:textId="62D9B5EB" w:rsidR="00B014E4" w:rsidRDefault="005621EE" w:rsidP="0000286F">
            <w:pPr>
              <w:pStyle w:val="aaadejongAufzStrich"/>
              <w:tabs>
                <w:tab w:val="clear" w:pos="709"/>
                <w:tab w:val="left" w:pos="553"/>
              </w:tabs>
              <w:ind w:left="553" w:right="-1" w:hanging="500"/>
            </w:pPr>
            <w:r w:rsidRPr="00F35762">
              <w:t>1</w:t>
            </w:r>
            <w:r w:rsidR="00393CD8">
              <w:t>7</w:t>
            </w:r>
            <w:r w:rsidRPr="00F35762">
              <w:tab/>
              <w:t>Beteiligungsliste und Führungsklausel</w:t>
            </w:r>
          </w:p>
          <w:p w14:paraId="69A31BCE" w14:textId="10878DE4" w:rsidR="002F4571" w:rsidRPr="00F047E5" w:rsidRDefault="005621EE" w:rsidP="00F047E5">
            <w:pPr>
              <w:tabs>
                <w:tab w:val="left" w:pos="553"/>
              </w:tabs>
              <w:ind w:left="553" w:hanging="500"/>
              <w:jc w:val="both"/>
              <w:rPr>
                <w:rFonts w:ascii="Arial" w:hAnsi="Arial" w:cs="Arial"/>
                <w:b/>
                <w:sz w:val="18"/>
                <w:szCs w:val="18"/>
              </w:rPr>
            </w:pPr>
            <w:r w:rsidRPr="009D6A7C">
              <w:rPr>
                <w:rFonts w:ascii="Arial" w:hAnsi="Arial" w:cs="Arial"/>
                <w:b/>
                <w:sz w:val="18"/>
                <w:szCs w:val="18"/>
              </w:rPr>
              <w:t>1</w:t>
            </w:r>
            <w:r w:rsidR="009D6A7C" w:rsidRPr="009D6A7C">
              <w:rPr>
                <w:rFonts w:ascii="Arial" w:hAnsi="Arial" w:cs="Arial"/>
                <w:b/>
                <w:sz w:val="18"/>
                <w:szCs w:val="18"/>
              </w:rPr>
              <w:t>8</w:t>
            </w:r>
            <w:r w:rsidRPr="009D6A7C">
              <w:rPr>
                <w:rFonts w:ascii="Arial" w:hAnsi="Arial" w:cs="Arial"/>
                <w:b/>
                <w:sz w:val="18"/>
                <w:szCs w:val="18"/>
              </w:rPr>
              <w:tab/>
              <w:t>Schlussbestimmung</w:t>
            </w:r>
          </w:p>
        </w:tc>
      </w:tr>
      <w:tr w:rsidR="00393CD8" w:rsidRPr="0000286F" w14:paraId="28AA0ACF" w14:textId="77777777" w:rsidTr="0000286F">
        <w:tc>
          <w:tcPr>
            <w:tcW w:w="2517" w:type="pct"/>
            <w:tcBorders>
              <w:top w:val="nil"/>
              <w:bottom w:val="single" w:sz="4" w:space="0" w:color="auto"/>
              <w:right w:val="nil"/>
            </w:tcBorders>
            <w:shd w:val="clear" w:color="auto" w:fill="auto"/>
          </w:tcPr>
          <w:p w14:paraId="79465EC8" w14:textId="77777777" w:rsidR="00393CD8" w:rsidRPr="0000286F" w:rsidRDefault="00393CD8" w:rsidP="0000286F">
            <w:pPr>
              <w:tabs>
                <w:tab w:val="left" w:pos="700"/>
              </w:tabs>
              <w:ind w:left="709" w:hanging="709"/>
              <w:rPr>
                <w:rFonts w:ascii="Arial" w:hAnsi="Arial"/>
                <w:b/>
                <w:sz w:val="18"/>
              </w:rPr>
            </w:pPr>
          </w:p>
        </w:tc>
        <w:tc>
          <w:tcPr>
            <w:tcW w:w="2483" w:type="pct"/>
            <w:tcBorders>
              <w:top w:val="nil"/>
              <w:left w:val="nil"/>
              <w:bottom w:val="single" w:sz="4" w:space="0" w:color="auto"/>
            </w:tcBorders>
            <w:shd w:val="clear" w:color="auto" w:fill="auto"/>
          </w:tcPr>
          <w:p w14:paraId="1BAF21A2" w14:textId="77777777" w:rsidR="00393CD8" w:rsidRPr="0000286F" w:rsidRDefault="00393CD8" w:rsidP="0000286F">
            <w:pPr>
              <w:tabs>
                <w:tab w:val="left" w:pos="553"/>
              </w:tabs>
              <w:ind w:left="553" w:hanging="500"/>
              <w:rPr>
                <w:rFonts w:ascii="Arial" w:hAnsi="Arial"/>
                <w:b/>
                <w:sz w:val="18"/>
              </w:rPr>
            </w:pPr>
          </w:p>
        </w:tc>
      </w:tr>
    </w:tbl>
    <w:p w14:paraId="1E6D8191" w14:textId="77777777" w:rsidR="00B014E4" w:rsidRDefault="00B014E4" w:rsidP="00D52733">
      <w:pPr>
        <w:tabs>
          <w:tab w:val="left" w:pos="652"/>
        </w:tabs>
        <w:ind w:left="851" w:right="-1" w:hanging="851"/>
        <w:jc w:val="both"/>
        <w:rPr>
          <w:rFonts w:ascii="Arial" w:hAnsi="Arial" w:cs="Arial"/>
          <w:b/>
          <w:sz w:val="18"/>
        </w:rPr>
      </w:pPr>
    </w:p>
    <w:p w14:paraId="6A104D66" w14:textId="77777777" w:rsidR="002D7716" w:rsidRPr="00F90277" w:rsidRDefault="002D7716" w:rsidP="00D52733">
      <w:pPr>
        <w:tabs>
          <w:tab w:val="left" w:pos="652"/>
        </w:tabs>
        <w:ind w:left="851" w:right="-1" w:hanging="851"/>
        <w:jc w:val="both"/>
        <w:rPr>
          <w:rFonts w:ascii="Arial" w:hAnsi="Arial" w:cs="Arial"/>
          <w:b/>
          <w:sz w:val="18"/>
        </w:rPr>
        <w:sectPr w:rsidR="002D7716" w:rsidRPr="00F90277" w:rsidSect="00B014E4">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1066" w:right="850" w:bottom="567" w:left="850" w:header="357" w:footer="351" w:gutter="0"/>
          <w:pgNumType w:start="1"/>
          <w:cols w:space="737"/>
          <w:noEndnote/>
          <w:titlePg/>
          <w:docGrid w:linePitch="272"/>
        </w:sectPr>
      </w:pPr>
    </w:p>
    <w:p w14:paraId="0E7624F7" w14:textId="77777777" w:rsidR="00B014E4" w:rsidRDefault="005621EE" w:rsidP="00B014E4">
      <w:pPr>
        <w:keepNext/>
        <w:tabs>
          <w:tab w:val="left" w:pos="567"/>
          <w:tab w:val="left" w:pos="652"/>
        </w:tabs>
        <w:spacing w:after="100"/>
        <w:ind w:left="567" w:right="-1" w:hanging="567"/>
        <w:jc w:val="both"/>
        <w:rPr>
          <w:rFonts w:ascii="Arial" w:hAnsi="Arial" w:cs="Arial"/>
          <w:b/>
          <w:sz w:val="18"/>
        </w:rPr>
      </w:pPr>
      <w:r w:rsidRPr="00F90277">
        <w:rPr>
          <w:rFonts w:ascii="Arial" w:hAnsi="Arial" w:cs="Arial"/>
          <w:b/>
          <w:sz w:val="18"/>
        </w:rPr>
        <w:t>1</w:t>
      </w:r>
      <w:r w:rsidRPr="00F90277">
        <w:rPr>
          <w:rFonts w:ascii="Arial" w:hAnsi="Arial" w:cs="Arial"/>
          <w:b/>
          <w:sz w:val="18"/>
        </w:rPr>
        <w:tab/>
        <w:t>Gegenstand der Versicherung</w:t>
      </w:r>
    </w:p>
    <w:p w14:paraId="6574C236" w14:textId="77777777" w:rsidR="00B014E4" w:rsidRDefault="005621EE" w:rsidP="00B014E4">
      <w:pPr>
        <w:keepNext/>
        <w:tabs>
          <w:tab w:val="left" w:pos="567"/>
        </w:tabs>
        <w:spacing w:after="100"/>
        <w:ind w:left="567" w:right="-1" w:hanging="567"/>
        <w:jc w:val="both"/>
        <w:rPr>
          <w:rFonts w:ascii="Arial" w:hAnsi="Arial" w:cs="Arial"/>
          <w:sz w:val="18"/>
        </w:rPr>
      </w:pPr>
      <w:r w:rsidRPr="00F90277">
        <w:rPr>
          <w:rFonts w:ascii="Arial" w:hAnsi="Arial" w:cs="Arial"/>
          <w:sz w:val="18"/>
        </w:rPr>
        <w:t>1.1</w:t>
      </w:r>
      <w:r w:rsidRPr="00F90277">
        <w:rPr>
          <w:rFonts w:ascii="Arial" w:hAnsi="Arial" w:cs="Arial"/>
          <w:sz w:val="18"/>
        </w:rPr>
        <w:tab/>
        <w:t>Verkehrsverträge</w:t>
      </w:r>
    </w:p>
    <w:p w14:paraId="4B4B9172" w14:textId="77777777" w:rsidR="00B014E4" w:rsidRDefault="00B014E4" w:rsidP="00B014E4">
      <w:pPr>
        <w:tabs>
          <w:tab w:val="left" w:pos="567"/>
        </w:tabs>
        <w:spacing w:after="100"/>
        <w:ind w:left="567" w:right="-1" w:hanging="567"/>
        <w:jc w:val="both"/>
        <w:rPr>
          <w:rFonts w:ascii="Arial" w:hAnsi="Arial" w:cs="Arial"/>
          <w:sz w:val="18"/>
        </w:rPr>
      </w:pPr>
      <w:r>
        <w:rPr>
          <w:rFonts w:ascii="Arial" w:hAnsi="Arial" w:cs="Arial"/>
          <w:sz w:val="18"/>
        </w:rPr>
        <w:tab/>
      </w:r>
      <w:r w:rsidR="005621EE" w:rsidRPr="00F90277">
        <w:rPr>
          <w:rFonts w:ascii="Arial" w:hAnsi="Arial" w:cs="Arial"/>
          <w:sz w:val="18"/>
        </w:rPr>
        <w:t xml:space="preserve">Gegenstand der Versicherung sind Verkehrsverträge (Fracht-, Speditions- und Lagerverträge) des Versicherungsnehmers als Frachtführer im Straßengüterverkehr, als Spediteur oder Lagerhalter, </w:t>
      </w:r>
      <w:r w:rsidR="005621EE" w:rsidRPr="00F90277">
        <w:rPr>
          <w:rFonts w:ascii="Arial" w:hAnsi="Arial" w:cs="Arial"/>
          <w:color w:val="000000"/>
          <w:sz w:val="18"/>
        </w:rPr>
        <w:t xml:space="preserve">die während der Laufzeit dieses Versicherungsvertrages abgeschlossen und nach Maßgabe der Ziffer 11 aufgegeben werden, </w:t>
      </w:r>
      <w:r w:rsidR="005621EE" w:rsidRPr="00930288">
        <w:rPr>
          <w:rFonts w:ascii="Arial" w:hAnsi="Arial" w:cs="Arial"/>
          <w:color w:val="000000"/>
          <w:sz w:val="18"/>
        </w:rPr>
        <w:t xml:space="preserve">wenn und </w:t>
      </w:r>
      <w:proofErr w:type="gramStart"/>
      <w:r w:rsidR="005621EE" w:rsidRPr="00930288">
        <w:rPr>
          <w:rFonts w:ascii="Arial" w:hAnsi="Arial" w:cs="Arial"/>
          <w:color w:val="000000"/>
          <w:sz w:val="18"/>
        </w:rPr>
        <w:t>soweit</w:t>
      </w:r>
      <w:proofErr w:type="gramEnd"/>
      <w:r w:rsidR="005621EE" w:rsidRPr="00930288">
        <w:rPr>
          <w:rFonts w:ascii="Arial" w:hAnsi="Arial" w:cs="Arial"/>
          <w:color w:val="000000"/>
          <w:sz w:val="18"/>
        </w:rPr>
        <w:t xml:space="preserve"> die damit zusammenhängenden</w:t>
      </w:r>
      <w:r w:rsidR="005621EE" w:rsidRPr="00930288">
        <w:rPr>
          <w:rFonts w:ascii="Arial" w:hAnsi="Arial" w:cs="Arial"/>
          <w:sz w:val="18"/>
        </w:rPr>
        <w:t xml:space="preserve"> Tätigkeiten in der Betriebsbeschreibung ausdrücklich dokumentiert sind</w:t>
      </w:r>
      <w:r w:rsidR="005621EE" w:rsidRPr="00930288">
        <w:rPr>
          <w:rFonts w:ascii="Arial" w:hAnsi="Arial" w:cs="Arial"/>
          <w:color w:val="FF0000"/>
          <w:sz w:val="18"/>
        </w:rPr>
        <w:t>.</w:t>
      </w:r>
    </w:p>
    <w:p w14:paraId="2D17979C" w14:textId="77777777" w:rsidR="001709F9" w:rsidRPr="001709F9" w:rsidRDefault="005621EE" w:rsidP="001709F9">
      <w:pPr>
        <w:tabs>
          <w:tab w:val="left" w:pos="567"/>
        </w:tabs>
        <w:spacing w:after="100"/>
        <w:ind w:left="567" w:right="-1" w:hanging="567"/>
        <w:jc w:val="both"/>
        <w:rPr>
          <w:rFonts w:ascii="Arial" w:hAnsi="Arial" w:cs="Arial"/>
          <w:sz w:val="18"/>
        </w:rPr>
      </w:pPr>
      <w:r w:rsidRPr="00F90277">
        <w:rPr>
          <w:rFonts w:ascii="Arial" w:hAnsi="Arial" w:cs="Arial"/>
          <w:sz w:val="18"/>
        </w:rPr>
        <w:t>1.2</w:t>
      </w:r>
      <w:r w:rsidRPr="00F90277">
        <w:rPr>
          <w:rFonts w:ascii="Arial" w:hAnsi="Arial" w:cs="Arial"/>
          <w:sz w:val="18"/>
        </w:rPr>
        <w:tab/>
      </w:r>
      <w:r w:rsidR="001709F9" w:rsidRPr="001709F9">
        <w:rPr>
          <w:rFonts w:ascii="Arial" w:hAnsi="Arial" w:cs="Arial"/>
          <w:sz w:val="18"/>
        </w:rPr>
        <w:t>Es besteht – unbeschadet der übrigen Vertragsbestimmungen – Versicherungsschutz nur, soweit und solange dem keine auf die Vertragsparteien direkt anwendbaren Wirtschafts-, Handels- oder Finanzsanktionen bzw. Embargos der Europäischen Union oder der Bundesrepublik Deutschland entgegenstehen.</w:t>
      </w:r>
    </w:p>
    <w:p w14:paraId="7D20034D" w14:textId="77777777" w:rsidR="001709F9" w:rsidRPr="001709F9" w:rsidRDefault="001709F9" w:rsidP="001709F9">
      <w:pPr>
        <w:tabs>
          <w:tab w:val="left" w:pos="567"/>
        </w:tabs>
        <w:spacing w:after="100"/>
        <w:ind w:left="567" w:right="-1" w:hanging="567"/>
        <w:jc w:val="both"/>
        <w:rPr>
          <w:rFonts w:ascii="Arial" w:hAnsi="Arial" w:cs="Arial"/>
          <w:sz w:val="18"/>
        </w:rPr>
      </w:pPr>
      <w:r w:rsidRPr="001709F9">
        <w:rPr>
          <w:rFonts w:ascii="Arial" w:hAnsi="Arial" w:cs="Arial"/>
          <w:sz w:val="18"/>
        </w:rPr>
        <w:tab/>
        <w:t>Dies gilt auch für Wirtschafts-, Handels- oder Finanzsanktionen bzw. Embargos</w:t>
      </w:r>
      <w:r w:rsidR="00E64842">
        <w:rPr>
          <w:rFonts w:ascii="Arial" w:hAnsi="Arial" w:cs="Arial"/>
          <w:sz w:val="18"/>
        </w:rPr>
        <w:t xml:space="preserve"> </w:t>
      </w:r>
      <w:r w:rsidR="00E64842" w:rsidRPr="00E64842">
        <w:rPr>
          <w:rFonts w:ascii="Arial" w:hAnsi="Arial" w:cs="Arial"/>
          <w:sz w:val="18"/>
        </w:rPr>
        <w:t>der Vereinigten Staaten von Amerika, soweit dem nicht Rechtsvorschriften der Europäischen Union oder der Bundesrepublik Deutschland entgegenstehen</w:t>
      </w:r>
      <w:r w:rsidRPr="001709F9">
        <w:rPr>
          <w:rFonts w:ascii="Arial" w:hAnsi="Arial" w:cs="Arial"/>
          <w:sz w:val="18"/>
        </w:rPr>
        <w:t xml:space="preserve">. </w:t>
      </w:r>
    </w:p>
    <w:p w14:paraId="502B93B0" w14:textId="77777777" w:rsidR="00B014E4" w:rsidRDefault="001709F9" w:rsidP="00B014E4">
      <w:pPr>
        <w:pStyle w:val="Kopfzeile"/>
        <w:keepNext/>
        <w:tabs>
          <w:tab w:val="clear" w:pos="4536"/>
          <w:tab w:val="clear" w:pos="9072"/>
          <w:tab w:val="left" w:pos="567"/>
        </w:tabs>
        <w:spacing w:after="100"/>
        <w:ind w:left="567" w:right="-1" w:hanging="567"/>
        <w:jc w:val="both"/>
        <w:rPr>
          <w:rFonts w:ascii="Arial" w:hAnsi="Arial" w:cs="Arial"/>
          <w:sz w:val="18"/>
        </w:rPr>
      </w:pPr>
      <w:r w:rsidRPr="001709F9">
        <w:rPr>
          <w:rFonts w:ascii="Arial" w:hAnsi="Arial" w:cs="Arial"/>
          <w:sz w:val="18"/>
        </w:rPr>
        <w:t>1.3</w:t>
      </w:r>
      <w:r w:rsidRPr="001709F9">
        <w:rPr>
          <w:rFonts w:ascii="Arial" w:hAnsi="Arial" w:cs="Arial"/>
          <w:sz w:val="18"/>
        </w:rPr>
        <w:tab/>
      </w:r>
      <w:r w:rsidR="005621EE" w:rsidRPr="001709F9">
        <w:rPr>
          <w:rFonts w:ascii="Arial" w:hAnsi="Arial" w:cs="Arial"/>
          <w:sz w:val="18"/>
        </w:rPr>
        <w:t>Vorsorgeversicherung</w:t>
      </w:r>
    </w:p>
    <w:p w14:paraId="32CDA460" w14:textId="40193B6E"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ab/>
        <w:t xml:space="preserve">Gegenstand der Versicherung sind auch Verkehrsverträge des Versicherungsnehmers als Frachtführer im Straßengüterverkehr, Spediteur oder Lagerhalter nach Maßgabe des Versicherungsvertrages über zu diesem Verkehrsgewerbe üblicherweise gehörenden Tätigkeiten, wenn der Versicherungsnehmer nach Abschluss des Versicherungsvertrages diese Tätigkeiten neu aufnimmt (neues Risiko). Der Versicherungsschutz beginnt sofort mit dem Eintritt des neuen Risikos, ohne dass es einer besonderen Anzeige bedarf. Der Versicherungsnehmer ist aber verpflichtet, binnen eines Monats nach Beginn des neuen Risikos, dieses dem Versicherer anzuzeigen. Unterlässt der Versicherungsnehmer die </w:t>
      </w:r>
      <w:r w:rsidRPr="00F90277">
        <w:rPr>
          <w:rFonts w:ascii="Arial" w:hAnsi="Arial" w:cs="Arial"/>
          <w:sz w:val="18"/>
        </w:rPr>
        <w:t>rechtzeitige Anzeige oder kommt innerhalb Monatsfrist nach Eingang der Anzeige bei dem Versicherer eine Vereinbarung über die Prämie für das neue Risiko nicht zustande, so entfällt der Versicherungsschutz für das neue Risiko rückwirkend von Beginn an.</w:t>
      </w:r>
    </w:p>
    <w:p w14:paraId="1627BDC3" w14:textId="3E234119" w:rsidR="003658F3"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ab/>
        <w:t>Der Versicherungsschutz der Vorsorge ist auf den Betrag von EUR</w:t>
      </w:r>
      <w:r w:rsidR="00D64FA4">
        <w:rPr>
          <w:rFonts w:ascii="Arial" w:hAnsi="Arial" w:cs="Arial"/>
          <w:sz w:val="18"/>
        </w:rPr>
        <w:t xml:space="preserve"> </w:t>
      </w:r>
      <w:r w:rsidR="00B20146">
        <w:rPr>
          <w:rFonts w:ascii="Arial" w:hAnsi="Arial" w:cs="Arial"/>
          <w:sz w:val="18"/>
        </w:rPr>
        <w:t>…</w:t>
      </w:r>
      <w:r w:rsidR="00B20146" w:rsidRPr="00F90277">
        <w:rPr>
          <w:rFonts w:ascii="Arial" w:hAnsi="Arial" w:cs="Arial"/>
          <w:sz w:val="18"/>
        </w:rPr>
        <w:t xml:space="preserve"> </w:t>
      </w:r>
      <w:r w:rsidRPr="00F90277">
        <w:rPr>
          <w:rFonts w:ascii="Arial" w:hAnsi="Arial" w:cs="Arial"/>
          <w:sz w:val="18"/>
        </w:rPr>
        <w:t xml:space="preserve">je Schadenereignis begrenzt. </w:t>
      </w:r>
      <w:r w:rsidR="003658F3">
        <w:rPr>
          <w:rFonts w:ascii="Arial" w:hAnsi="Arial" w:cs="Arial"/>
          <w:sz w:val="18"/>
        </w:rPr>
        <w:tab/>
      </w:r>
      <w:r w:rsidR="003658F3" w:rsidRPr="003658F3">
        <w:rPr>
          <w:rFonts w:ascii="Arial" w:hAnsi="Arial" w:cs="Arial"/>
          <w:sz w:val="18"/>
        </w:rPr>
        <w:t xml:space="preserve"> </w:t>
      </w:r>
    </w:p>
    <w:p w14:paraId="0DA78EE0"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1.</w:t>
      </w:r>
      <w:r w:rsidR="001709F9">
        <w:rPr>
          <w:rFonts w:ascii="Arial" w:hAnsi="Arial" w:cs="Arial"/>
          <w:sz w:val="18"/>
        </w:rPr>
        <w:t>4</w:t>
      </w:r>
      <w:r w:rsidRPr="00F90277">
        <w:rPr>
          <w:rFonts w:ascii="Arial" w:hAnsi="Arial" w:cs="Arial"/>
          <w:sz w:val="18"/>
        </w:rPr>
        <w:tab/>
        <w:t>Die Versicherung gilt nicht für Verträge, die ganz oder teilweise zum Inhalt haben</w:t>
      </w:r>
    </w:p>
    <w:p w14:paraId="7020E138" w14:textId="77777777" w:rsidR="00B014E4" w:rsidRDefault="005621EE" w:rsidP="00B014E4">
      <w:pPr>
        <w:widowControl/>
        <w:numPr>
          <w:ilvl w:val="0"/>
          <w:numId w:val="3"/>
        </w:numPr>
        <w:tabs>
          <w:tab w:val="left" w:pos="765"/>
        </w:tabs>
        <w:spacing w:after="100"/>
        <w:ind w:left="765" w:hanging="198"/>
        <w:jc w:val="both"/>
        <w:rPr>
          <w:rFonts w:ascii="Arial" w:hAnsi="Arial" w:cs="Arial"/>
          <w:sz w:val="18"/>
        </w:rPr>
      </w:pPr>
      <w:r w:rsidRPr="00F90277">
        <w:rPr>
          <w:rFonts w:ascii="Arial" w:hAnsi="Arial" w:cs="Arial"/>
          <w:sz w:val="18"/>
        </w:rPr>
        <w:t>Beförderung und beförderungsbedingte Lagerung von Gütern, die der Versicherungsnehmer als Verfrachter (Seefahrt und Binnenschifffahrt), Luftfrachtführer oder Eisenbahnfrachtführer im Selbsteintritt (tatsächlich) ausführt;</w:t>
      </w:r>
    </w:p>
    <w:p w14:paraId="386D03E0" w14:textId="77777777" w:rsidR="00B014E4" w:rsidRDefault="005621EE" w:rsidP="00B014E4">
      <w:pPr>
        <w:widowControl/>
        <w:numPr>
          <w:ilvl w:val="0"/>
          <w:numId w:val="3"/>
        </w:numPr>
        <w:tabs>
          <w:tab w:val="left" w:pos="765"/>
        </w:tabs>
        <w:ind w:left="765" w:hanging="198"/>
        <w:jc w:val="both"/>
        <w:rPr>
          <w:rFonts w:ascii="Arial" w:hAnsi="Arial" w:cs="Arial"/>
          <w:sz w:val="18"/>
        </w:rPr>
      </w:pPr>
      <w:r w:rsidRPr="00F90277">
        <w:rPr>
          <w:rFonts w:ascii="Arial" w:hAnsi="Arial" w:cs="Arial"/>
          <w:sz w:val="18"/>
        </w:rPr>
        <w:t xml:space="preserve">Beförderung und Lagerung von folgenden Gütern: </w:t>
      </w:r>
    </w:p>
    <w:p w14:paraId="493A7CD2" w14:textId="77777777" w:rsidR="00B014E4" w:rsidRDefault="00F35762" w:rsidP="00B014E4">
      <w:pPr>
        <w:widowControl/>
        <w:tabs>
          <w:tab w:val="left" w:pos="765"/>
        </w:tabs>
        <w:ind w:left="765" w:hanging="198"/>
        <w:jc w:val="both"/>
        <w:rPr>
          <w:rFonts w:ascii="Arial" w:hAnsi="Arial" w:cs="Arial"/>
          <w:sz w:val="18"/>
        </w:rPr>
      </w:pPr>
      <w:r>
        <w:rPr>
          <w:rFonts w:ascii="Arial" w:hAnsi="Arial" w:cs="Arial"/>
          <w:sz w:val="18"/>
        </w:rPr>
        <w:tab/>
      </w:r>
      <w:r w:rsidR="005621EE" w:rsidRPr="00F90277">
        <w:rPr>
          <w:rFonts w:ascii="Arial" w:hAnsi="Arial" w:cs="Arial"/>
          <w:sz w:val="18"/>
        </w:rPr>
        <w:t>.....................................................................</w:t>
      </w:r>
      <w:r w:rsidR="002D7716" w:rsidRPr="00F90277">
        <w:rPr>
          <w:rFonts w:ascii="Arial" w:hAnsi="Arial" w:cs="Arial"/>
          <w:sz w:val="18"/>
        </w:rPr>
        <w:t>..</w:t>
      </w:r>
    </w:p>
    <w:p w14:paraId="63D352F6" w14:textId="77777777" w:rsidR="00B014E4" w:rsidRDefault="00F35762" w:rsidP="00B014E4">
      <w:pPr>
        <w:widowControl/>
        <w:tabs>
          <w:tab w:val="left" w:pos="765"/>
        </w:tabs>
        <w:spacing w:after="100"/>
        <w:ind w:left="765" w:hanging="198"/>
        <w:jc w:val="both"/>
        <w:rPr>
          <w:rFonts w:ascii="Arial" w:hAnsi="Arial" w:cs="Arial"/>
          <w:sz w:val="18"/>
        </w:rPr>
      </w:pPr>
      <w:r>
        <w:rPr>
          <w:rFonts w:ascii="Arial" w:hAnsi="Arial" w:cs="Arial"/>
          <w:sz w:val="18"/>
        </w:rPr>
        <w:tab/>
      </w:r>
      <w:r w:rsidR="005621EE" w:rsidRPr="00F90277">
        <w:rPr>
          <w:rFonts w:ascii="Arial" w:hAnsi="Arial" w:cs="Arial"/>
          <w:sz w:val="18"/>
        </w:rPr>
        <w:t>................................................</w:t>
      </w:r>
      <w:r w:rsidR="002D7716" w:rsidRPr="00F90277">
        <w:rPr>
          <w:rFonts w:ascii="Arial" w:hAnsi="Arial" w:cs="Arial"/>
          <w:sz w:val="18"/>
        </w:rPr>
        <w:t>.......................</w:t>
      </w:r>
    </w:p>
    <w:p w14:paraId="3D229CEE" w14:textId="77777777" w:rsidR="00B014E4" w:rsidRDefault="005621EE" w:rsidP="00B014E4">
      <w:pPr>
        <w:widowControl/>
        <w:numPr>
          <w:ilvl w:val="0"/>
          <w:numId w:val="3"/>
        </w:numPr>
        <w:tabs>
          <w:tab w:val="left" w:pos="765"/>
        </w:tabs>
        <w:spacing w:after="100"/>
        <w:ind w:left="765" w:hanging="198"/>
        <w:jc w:val="both"/>
        <w:rPr>
          <w:rFonts w:ascii="Arial" w:hAnsi="Arial" w:cs="Arial"/>
          <w:sz w:val="18"/>
        </w:rPr>
      </w:pPr>
      <w:r w:rsidRPr="00F90277">
        <w:rPr>
          <w:rFonts w:ascii="Arial" w:hAnsi="Arial" w:cs="Arial"/>
          <w:sz w:val="18"/>
        </w:rPr>
        <w:t>Beförderung und Lagerung von Umzugsgut;</w:t>
      </w:r>
    </w:p>
    <w:p w14:paraId="73EB3013" w14:textId="77777777" w:rsidR="00B014E4" w:rsidRDefault="005621EE" w:rsidP="00B014E4">
      <w:pPr>
        <w:widowControl/>
        <w:numPr>
          <w:ilvl w:val="0"/>
          <w:numId w:val="3"/>
        </w:numPr>
        <w:tabs>
          <w:tab w:val="left" w:pos="765"/>
        </w:tabs>
        <w:spacing w:after="100"/>
        <w:ind w:left="765" w:hanging="198"/>
        <w:jc w:val="both"/>
        <w:rPr>
          <w:rFonts w:ascii="Arial" w:hAnsi="Arial" w:cs="Arial"/>
          <w:sz w:val="18"/>
        </w:rPr>
      </w:pPr>
      <w:r w:rsidRPr="00F90277">
        <w:rPr>
          <w:rFonts w:ascii="Arial" w:hAnsi="Arial" w:cs="Arial"/>
          <w:sz w:val="18"/>
        </w:rPr>
        <w:t>Beförderung und Lagerung von Schwergut sowie Großraumtransporte, Kran- oder Montagearbeiten;</w:t>
      </w:r>
    </w:p>
    <w:p w14:paraId="20A02C09" w14:textId="77777777" w:rsidR="00B014E4" w:rsidRDefault="005621EE" w:rsidP="00B014E4">
      <w:pPr>
        <w:widowControl/>
        <w:numPr>
          <w:ilvl w:val="0"/>
          <w:numId w:val="3"/>
        </w:numPr>
        <w:tabs>
          <w:tab w:val="left" w:pos="765"/>
        </w:tabs>
        <w:spacing w:after="100"/>
        <w:ind w:left="765" w:hanging="198"/>
        <w:jc w:val="both"/>
        <w:rPr>
          <w:rFonts w:ascii="Arial" w:hAnsi="Arial" w:cs="Arial"/>
          <w:sz w:val="18"/>
        </w:rPr>
      </w:pPr>
      <w:r w:rsidRPr="00F90277">
        <w:rPr>
          <w:rFonts w:ascii="Arial" w:hAnsi="Arial" w:cs="Arial"/>
          <w:sz w:val="18"/>
        </w:rPr>
        <w:t>Beförderung und Lagerung von abzuschleppenden oder zu bergenden Gütern;</w:t>
      </w:r>
    </w:p>
    <w:p w14:paraId="3BC614BC" w14:textId="77777777" w:rsidR="00B014E4" w:rsidRDefault="005621EE" w:rsidP="00B014E4">
      <w:pPr>
        <w:widowControl/>
        <w:numPr>
          <w:ilvl w:val="0"/>
          <w:numId w:val="3"/>
        </w:numPr>
        <w:tabs>
          <w:tab w:val="left" w:pos="765"/>
        </w:tabs>
        <w:spacing w:after="100"/>
        <w:ind w:left="765" w:hanging="198"/>
        <w:jc w:val="both"/>
        <w:rPr>
          <w:rFonts w:ascii="Arial" w:hAnsi="Arial" w:cs="Arial"/>
          <w:sz w:val="18"/>
        </w:rPr>
      </w:pPr>
      <w:r w:rsidRPr="00F90277">
        <w:rPr>
          <w:rFonts w:ascii="Arial" w:hAnsi="Arial" w:cs="Arial"/>
          <w:sz w:val="18"/>
        </w:rPr>
        <w:t>Produktionsleistungen, werkvertragliche oder sonstige nicht speditions-, beförderungs- oder lagerspezifische vertragliche Leistungen im Zusammenhang mit einem Verkehrsvertrag, die über die primäre Vertragspflicht eines Frachtführers, Spediteurs und Lagerhalters gemäß dem deutschen Handelsgesetzbuch (HGB) hinausgehen. Hierzu zählen nicht das Kommissionieren, Etikettieren, Verpacken und Verwiegen von Gütern, wenn diese Tätigkeiten in Verbindung mit einem Verkehrsvertrag zu erfüllen sind.</w:t>
      </w:r>
    </w:p>
    <w:p w14:paraId="3916445E" w14:textId="77777777" w:rsidR="00B014E4" w:rsidRPr="00E33E48" w:rsidRDefault="005621EE" w:rsidP="005D2AB4">
      <w:pPr>
        <w:keepNext/>
        <w:tabs>
          <w:tab w:val="left" w:pos="567"/>
        </w:tabs>
        <w:spacing w:after="100"/>
        <w:ind w:left="567" w:right="-1" w:hanging="567"/>
        <w:jc w:val="both"/>
        <w:rPr>
          <w:rFonts w:ascii="Arial" w:hAnsi="Arial" w:cs="Arial"/>
          <w:b/>
          <w:bCs/>
          <w:i/>
          <w:sz w:val="18"/>
          <w:szCs w:val="18"/>
        </w:rPr>
      </w:pPr>
      <w:r w:rsidRPr="00E33E48">
        <w:rPr>
          <w:rFonts w:ascii="Arial" w:hAnsi="Arial" w:cs="Arial"/>
          <w:b/>
          <w:bCs/>
          <w:sz w:val="18"/>
          <w:szCs w:val="18"/>
        </w:rPr>
        <w:lastRenderedPageBreak/>
        <w:t>2</w:t>
      </w:r>
      <w:r w:rsidRPr="00E33E48">
        <w:rPr>
          <w:rFonts w:ascii="Arial" w:hAnsi="Arial" w:cs="Arial"/>
          <w:b/>
          <w:bCs/>
          <w:sz w:val="18"/>
          <w:szCs w:val="18"/>
        </w:rPr>
        <w:tab/>
        <w:t>Versicherungsnehmer/Versicherter</w:t>
      </w:r>
    </w:p>
    <w:p w14:paraId="26499C59" w14:textId="77777777" w:rsidR="00B014E4"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2.1</w:t>
      </w:r>
      <w:r w:rsidRPr="00F90277">
        <w:rPr>
          <w:rFonts w:ascii="Arial" w:hAnsi="Arial" w:cs="Arial"/>
          <w:sz w:val="18"/>
        </w:rPr>
        <w:tab/>
        <w:t>Versicherungsnehmer ist das in der Betriebsbeschreibung genannte Unternehmen unter Einschluss aller rechtlich unselbstständigen inländischen Niederlassungen und Betriebsstätten. Andere Betriebe können nach Vereinbarung in die Versicherung einbezogen werden.</w:t>
      </w:r>
    </w:p>
    <w:p w14:paraId="70FFBFC5" w14:textId="77777777" w:rsidR="00B014E4" w:rsidRDefault="005621EE" w:rsidP="00B014E4">
      <w:pPr>
        <w:widowControl/>
        <w:tabs>
          <w:tab w:val="left" w:pos="567"/>
        </w:tabs>
        <w:spacing w:after="100"/>
        <w:ind w:left="567" w:right="-1" w:hanging="567"/>
        <w:jc w:val="both"/>
        <w:rPr>
          <w:rFonts w:ascii="Arial" w:hAnsi="Arial" w:cs="Arial"/>
          <w:sz w:val="18"/>
          <w:szCs w:val="18"/>
        </w:rPr>
      </w:pPr>
      <w:r w:rsidRPr="0061687A">
        <w:rPr>
          <w:rFonts w:ascii="Arial" w:hAnsi="Arial" w:cs="Arial"/>
          <w:sz w:val="18"/>
          <w:szCs w:val="18"/>
        </w:rPr>
        <w:t>2.2</w:t>
      </w:r>
      <w:r w:rsidRPr="00F90277">
        <w:rPr>
          <w:rFonts w:ascii="Arial" w:hAnsi="Arial" w:cs="Arial"/>
        </w:rPr>
        <w:tab/>
      </w:r>
      <w:r w:rsidRPr="00F90277">
        <w:rPr>
          <w:rFonts w:ascii="Arial" w:hAnsi="Arial" w:cs="Arial"/>
          <w:sz w:val="18"/>
          <w:szCs w:val="18"/>
        </w:rPr>
        <w:t>Die Arbeitnehmer des Versicherungsnehmers sind im Umfange der Versicherung mitversichert, wenn diese in Ausführung der unter Ziffer 1 genannten Verkehrsverträge gehandelt haben.</w:t>
      </w:r>
    </w:p>
    <w:p w14:paraId="1E6CE6AC" w14:textId="77777777" w:rsidR="00B014E4" w:rsidRPr="00BE5337" w:rsidRDefault="005621EE" w:rsidP="005D2AB4">
      <w:pPr>
        <w:keepNext/>
        <w:tabs>
          <w:tab w:val="left" w:pos="567"/>
        </w:tabs>
        <w:spacing w:after="100"/>
        <w:ind w:left="567" w:right="-1" w:hanging="567"/>
        <w:jc w:val="both"/>
        <w:rPr>
          <w:i/>
          <w:color w:val="808080"/>
          <w:sz w:val="18"/>
          <w:szCs w:val="18"/>
        </w:rPr>
      </w:pPr>
      <w:r w:rsidRPr="00BE5337">
        <w:rPr>
          <w:rFonts w:ascii="Arial" w:hAnsi="Arial" w:cs="Arial"/>
          <w:b/>
          <w:bCs/>
          <w:sz w:val="18"/>
          <w:szCs w:val="18"/>
        </w:rPr>
        <w:t>3</w:t>
      </w:r>
      <w:r w:rsidRPr="00BE5337">
        <w:rPr>
          <w:rFonts w:ascii="Arial" w:hAnsi="Arial" w:cs="Arial"/>
          <w:b/>
          <w:bCs/>
          <w:sz w:val="18"/>
          <w:szCs w:val="18"/>
        </w:rPr>
        <w:tab/>
      </w:r>
      <w:r w:rsidRPr="005D2AB4">
        <w:rPr>
          <w:rFonts w:ascii="Arial" w:hAnsi="Arial" w:cs="Arial"/>
          <w:b/>
          <w:sz w:val="18"/>
        </w:rPr>
        <w:t>Versicherte</w:t>
      </w:r>
      <w:r w:rsidRPr="00BE5337">
        <w:rPr>
          <w:rFonts w:ascii="Arial" w:hAnsi="Arial" w:cs="Arial"/>
          <w:b/>
          <w:bCs/>
          <w:sz w:val="18"/>
          <w:szCs w:val="18"/>
        </w:rPr>
        <w:t xml:space="preserve"> Haftung</w:t>
      </w:r>
      <w:r w:rsidRPr="00BE5337">
        <w:rPr>
          <w:sz w:val="18"/>
          <w:szCs w:val="18"/>
        </w:rPr>
        <w:tab/>
      </w:r>
      <w:r w:rsidRPr="00BE5337">
        <w:rPr>
          <w:rFonts w:ascii="Arial" w:hAnsi="Arial" w:cs="Arial"/>
          <w:color w:val="808080"/>
          <w:sz w:val="18"/>
          <w:szCs w:val="18"/>
        </w:rPr>
        <w:t>(</w:t>
      </w:r>
      <w:r w:rsidRPr="00BE5337">
        <w:rPr>
          <w:rFonts w:ascii="Arial" w:hAnsi="Arial" w:cs="Arial"/>
          <w:b/>
          <w:bCs/>
          <w:color w:val="808080"/>
          <w:sz w:val="18"/>
          <w:szCs w:val="18"/>
        </w:rPr>
        <w:t>Bausteinsystem</w:t>
      </w:r>
      <w:r w:rsidRPr="00BE5337">
        <w:rPr>
          <w:rFonts w:ascii="Arial" w:hAnsi="Arial" w:cs="Arial"/>
          <w:color w:val="808080"/>
          <w:sz w:val="18"/>
          <w:szCs w:val="18"/>
        </w:rPr>
        <w:t>)</w:t>
      </w:r>
    </w:p>
    <w:p w14:paraId="52DA22EF" w14:textId="77777777" w:rsidR="00B014E4" w:rsidRDefault="005621EE" w:rsidP="00B014E4">
      <w:pPr>
        <w:keepNext/>
        <w:tabs>
          <w:tab w:val="left" w:pos="567"/>
          <w:tab w:val="left" w:pos="709"/>
        </w:tabs>
        <w:spacing w:after="100"/>
        <w:ind w:left="567" w:right="-1" w:hanging="567"/>
        <w:jc w:val="both"/>
        <w:rPr>
          <w:rFonts w:ascii="Arial" w:hAnsi="Arial" w:cs="Arial"/>
          <w:sz w:val="18"/>
        </w:rPr>
      </w:pPr>
      <w:r w:rsidRPr="00F90277">
        <w:rPr>
          <w:rFonts w:ascii="Arial" w:hAnsi="Arial" w:cs="Arial"/>
          <w:sz w:val="18"/>
        </w:rPr>
        <w:tab/>
      </w:r>
      <w:r w:rsidR="0047362C" w:rsidRPr="00F90277">
        <w:rPr>
          <w:rFonts w:ascii="Arial" w:hAnsi="Arial" w:cs="Arial"/>
          <w:sz w:val="18"/>
        </w:rPr>
        <w:t>Versichert ist</w:t>
      </w:r>
    </w:p>
    <w:p w14:paraId="157B0B7C" w14:textId="77777777" w:rsidR="00B014E4" w:rsidRDefault="0047362C" w:rsidP="00B014E4">
      <w:pPr>
        <w:tabs>
          <w:tab w:val="left" w:pos="567"/>
          <w:tab w:val="left" w:pos="709"/>
        </w:tabs>
        <w:spacing w:after="100"/>
        <w:ind w:left="567" w:right="-1" w:hanging="567"/>
        <w:jc w:val="both"/>
        <w:rPr>
          <w:rFonts w:ascii="Arial" w:hAnsi="Arial" w:cs="Arial"/>
          <w:b/>
          <w:color w:val="808080"/>
          <w:sz w:val="18"/>
        </w:rPr>
      </w:pPr>
      <w:r w:rsidRPr="00F90277">
        <w:rPr>
          <w:rFonts w:ascii="Arial" w:hAnsi="Arial" w:cs="Arial"/>
          <w:color w:val="000000"/>
          <w:sz w:val="18"/>
        </w:rPr>
        <w:tab/>
      </w:r>
      <w:r w:rsidR="005621EE" w:rsidRPr="00F90277">
        <w:rPr>
          <w:rFonts w:ascii="Arial" w:hAnsi="Arial" w:cs="Arial"/>
          <w:color w:val="000000"/>
          <w:sz w:val="18"/>
        </w:rPr>
        <w:t>die verkehrsvertragliche</w:t>
      </w:r>
      <w:r w:rsidR="005621EE" w:rsidRPr="00F90277">
        <w:rPr>
          <w:rFonts w:ascii="Arial" w:hAnsi="Arial" w:cs="Arial"/>
          <w:color w:val="FF0000"/>
          <w:sz w:val="18"/>
        </w:rPr>
        <w:t xml:space="preserve"> </w:t>
      </w:r>
      <w:r w:rsidR="005621EE" w:rsidRPr="00F90277">
        <w:rPr>
          <w:rFonts w:ascii="Arial" w:hAnsi="Arial" w:cs="Arial"/>
          <w:sz w:val="18"/>
        </w:rPr>
        <w:t>Haftung des Versicherungsnehmers</w:t>
      </w:r>
      <w:r w:rsidR="005621EE" w:rsidRPr="00F90277">
        <w:rPr>
          <w:rFonts w:ascii="Arial" w:hAnsi="Arial" w:cs="Arial"/>
          <w:color w:val="FF0000"/>
          <w:sz w:val="18"/>
        </w:rPr>
        <w:t xml:space="preserve"> </w:t>
      </w:r>
      <w:r w:rsidR="005621EE" w:rsidRPr="00F90277">
        <w:rPr>
          <w:rFonts w:ascii="Arial" w:hAnsi="Arial" w:cs="Arial"/>
          <w:sz w:val="18"/>
        </w:rPr>
        <w:t xml:space="preserve">nach Maßgabe </w:t>
      </w:r>
    </w:p>
    <w:p w14:paraId="2C7453AA" w14:textId="77777777" w:rsidR="00E16260" w:rsidRDefault="005621EE" w:rsidP="008A2EE4">
      <w:pPr>
        <w:tabs>
          <w:tab w:val="left" w:pos="567"/>
        </w:tabs>
        <w:spacing w:after="100"/>
        <w:ind w:left="567" w:right="-1" w:hanging="567"/>
        <w:jc w:val="both"/>
        <w:rPr>
          <w:rFonts w:ascii="Arial" w:hAnsi="Arial" w:cs="Arial"/>
          <w:sz w:val="18"/>
        </w:rPr>
      </w:pPr>
      <w:r w:rsidRPr="00F90277">
        <w:rPr>
          <w:rFonts w:ascii="Arial" w:hAnsi="Arial" w:cs="Arial"/>
          <w:sz w:val="18"/>
        </w:rPr>
        <w:t>3.1</w:t>
      </w:r>
      <w:r w:rsidRPr="00F90277">
        <w:rPr>
          <w:rFonts w:ascii="Arial" w:hAnsi="Arial" w:cs="Arial"/>
          <w:sz w:val="18"/>
        </w:rPr>
        <w:tab/>
        <w:t>der deutschen gesetzlichen Bestimmungen, insbesondere der §§ 407 ff. HGB</w:t>
      </w:r>
      <w:r w:rsidR="00996503">
        <w:rPr>
          <w:rFonts w:ascii="Arial" w:hAnsi="Arial" w:cs="Arial"/>
          <w:sz w:val="18"/>
        </w:rPr>
        <w:t>;</w:t>
      </w:r>
    </w:p>
    <w:p w14:paraId="05BA5C68" w14:textId="65C09FC7" w:rsidR="00B014E4" w:rsidRDefault="00B014E4" w:rsidP="00B014E4">
      <w:pPr>
        <w:tabs>
          <w:tab w:val="left" w:pos="567"/>
        </w:tabs>
        <w:spacing w:after="100"/>
        <w:ind w:left="567" w:right="-1" w:hanging="567"/>
        <w:jc w:val="both"/>
        <w:rPr>
          <w:rFonts w:ascii="Arial" w:hAnsi="Arial" w:cs="Arial"/>
          <w:sz w:val="18"/>
        </w:rPr>
      </w:pPr>
      <w:r>
        <w:rPr>
          <w:rFonts w:ascii="Arial" w:hAnsi="Arial" w:cs="Arial"/>
          <w:color w:val="000000"/>
          <w:sz w:val="18"/>
        </w:rPr>
        <w:t>3.2</w:t>
      </w:r>
      <w:r w:rsidR="005621EE" w:rsidRPr="00F90277">
        <w:rPr>
          <w:rFonts w:ascii="Arial" w:hAnsi="Arial" w:cs="Arial"/>
          <w:color w:val="000000"/>
          <w:sz w:val="18"/>
        </w:rPr>
        <w:tab/>
        <w:t>der Allgemeinen Geschäftsbedingungen (AGB) des Versicherungsnehmers, vorausgesetzt der Versicherer hat dem Einschluss dieser Bedingungen in den Versicherungsschutz zugestimmt</w:t>
      </w:r>
      <w:r w:rsidR="005621EE" w:rsidRPr="00F90277">
        <w:rPr>
          <w:rFonts w:ascii="Arial" w:hAnsi="Arial" w:cs="Arial"/>
          <w:sz w:val="18"/>
        </w:rPr>
        <w:t>;</w:t>
      </w:r>
    </w:p>
    <w:p w14:paraId="5977A55F" w14:textId="6CF3B6D4"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3.3</w:t>
      </w:r>
      <w:r w:rsidRPr="00F90277">
        <w:rPr>
          <w:rFonts w:ascii="Arial" w:hAnsi="Arial" w:cs="Arial"/>
          <w:color w:val="000000"/>
          <w:sz w:val="18"/>
        </w:rPr>
        <w:tab/>
        <w:t>der Allgemeinen Geschäftsbedingungen (AGB) im Umfange des § 449 Abs. 2 Nr. 1 HGB; vorausgesetzt der Versicherer hat dem Einschluss dieser Bedingungen in den Versicherungsschutz zugestimmt;</w:t>
      </w:r>
    </w:p>
    <w:p w14:paraId="5E101210"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3.4</w:t>
      </w:r>
      <w:r w:rsidRPr="00F90277">
        <w:rPr>
          <w:rFonts w:ascii="Arial" w:hAnsi="Arial" w:cs="Arial"/>
          <w:sz w:val="18"/>
        </w:rPr>
        <w:tab/>
        <w:t>des Übereinkommens über den Beförderungsvertrag im internationalen Straßengüterverkehr (CMR);</w:t>
      </w:r>
    </w:p>
    <w:p w14:paraId="2991E6E0" w14:textId="3762CA9A"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sz w:val="18"/>
        </w:rPr>
        <w:t>3.5</w:t>
      </w:r>
      <w:r w:rsidRPr="00F90277">
        <w:rPr>
          <w:rFonts w:ascii="Arial" w:hAnsi="Arial" w:cs="Arial"/>
          <w:sz w:val="18"/>
        </w:rPr>
        <w:tab/>
      </w:r>
      <w:r w:rsidRPr="00F90277">
        <w:rPr>
          <w:rFonts w:ascii="Arial" w:hAnsi="Arial" w:cs="Arial"/>
          <w:color w:val="000000"/>
          <w:sz w:val="18"/>
        </w:rPr>
        <w:t>der jeweils nationalen gesetzlichen Bestimmungen für das Verkehrsgewerbe in den Staaten des Europäischen Wirtschaftsraumes (EWR)</w:t>
      </w:r>
      <w:r w:rsidR="00967677">
        <w:rPr>
          <w:rFonts w:ascii="Arial" w:hAnsi="Arial" w:cs="Arial"/>
          <w:color w:val="000000"/>
          <w:sz w:val="18"/>
        </w:rPr>
        <w:t xml:space="preserve">, </w:t>
      </w:r>
      <w:r w:rsidR="00727918">
        <w:rPr>
          <w:rFonts w:ascii="Arial" w:hAnsi="Arial" w:cs="Arial"/>
          <w:color w:val="000000"/>
          <w:sz w:val="18"/>
        </w:rPr>
        <w:t>in</w:t>
      </w:r>
      <w:r w:rsidR="0093660C">
        <w:rPr>
          <w:rFonts w:ascii="Arial" w:hAnsi="Arial" w:cs="Arial"/>
          <w:color w:val="000000"/>
          <w:sz w:val="18"/>
        </w:rPr>
        <w:t xml:space="preserve"> </w:t>
      </w:r>
      <w:r w:rsidR="00AC2B61" w:rsidRPr="007C2C5D">
        <w:rPr>
          <w:rFonts w:ascii="Arial" w:hAnsi="Arial" w:cs="Arial"/>
          <w:color w:val="000000"/>
          <w:sz w:val="18"/>
        </w:rPr>
        <w:t xml:space="preserve">der Schweiz und </w:t>
      </w:r>
      <w:r w:rsidR="0093660C">
        <w:rPr>
          <w:rFonts w:ascii="Arial" w:hAnsi="Arial" w:cs="Arial"/>
          <w:color w:val="000000"/>
          <w:sz w:val="18"/>
        </w:rPr>
        <w:t>im</w:t>
      </w:r>
      <w:r w:rsidR="00AC2B61" w:rsidRPr="007C2C5D">
        <w:rPr>
          <w:rFonts w:ascii="Arial" w:hAnsi="Arial" w:cs="Arial"/>
          <w:color w:val="000000"/>
          <w:sz w:val="18"/>
        </w:rPr>
        <w:t xml:space="preserve"> </w:t>
      </w:r>
      <w:r w:rsidR="001C4E58" w:rsidRPr="007C2C5D">
        <w:rPr>
          <w:rFonts w:ascii="Arial" w:hAnsi="Arial" w:cs="Arial"/>
          <w:color w:val="000000"/>
          <w:sz w:val="18"/>
        </w:rPr>
        <w:t>Vereinigten Königreich (UK)</w:t>
      </w:r>
      <w:r w:rsidRPr="007C2C5D">
        <w:rPr>
          <w:rFonts w:ascii="Arial" w:hAnsi="Arial" w:cs="Arial"/>
          <w:color w:val="000000"/>
          <w:sz w:val="18"/>
        </w:rPr>
        <w:t>;</w:t>
      </w:r>
    </w:p>
    <w:p w14:paraId="5D52EAE7"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3.6</w:t>
      </w:r>
      <w:r w:rsidRPr="00F90277">
        <w:rPr>
          <w:rFonts w:ascii="Arial" w:hAnsi="Arial" w:cs="Arial"/>
          <w:sz w:val="18"/>
        </w:rPr>
        <w:tab/>
        <w:t xml:space="preserve">des Übereinkommens über den internationalen Eisenbahnverkehr </w:t>
      </w:r>
      <w:r w:rsidRPr="00F90277">
        <w:rPr>
          <w:rFonts w:ascii="Arial" w:hAnsi="Arial" w:cs="Arial"/>
          <w:color w:val="000000"/>
          <w:sz w:val="18"/>
        </w:rPr>
        <w:t>(Anhang B –</w:t>
      </w:r>
      <w:r w:rsidRPr="00F90277">
        <w:rPr>
          <w:rFonts w:ascii="Arial" w:hAnsi="Arial" w:cs="Arial"/>
          <w:color w:val="FF0000"/>
          <w:sz w:val="18"/>
        </w:rPr>
        <w:t xml:space="preserve"> </w:t>
      </w:r>
      <w:r w:rsidRPr="00F90277">
        <w:rPr>
          <w:rFonts w:ascii="Arial" w:hAnsi="Arial" w:cs="Arial"/>
          <w:sz w:val="18"/>
        </w:rPr>
        <w:t>COTIF, aktuelle Fassung) und der einheitlichen Rechtsvorschriften für den Vertrag über die internationale Eisenbahnbeförderung von Gütern (CIM);</w:t>
      </w:r>
    </w:p>
    <w:p w14:paraId="510A7D5A"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3.7</w:t>
      </w:r>
      <w:r w:rsidRPr="00F90277">
        <w:rPr>
          <w:rFonts w:ascii="Arial" w:hAnsi="Arial" w:cs="Arial"/>
          <w:sz w:val="18"/>
        </w:rPr>
        <w:tab/>
        <w:t xml:space="preserve">des Montrealer Übereinkommens (MÜ) vom 28.5.1999, des Warschauer Abkommens von 1929 (WA) und </w:t>
      </w:r>
      <w:proofErr w:type="gramStart"/>
      <w:r w:rsidRPr="00F90277">
        <w:rPr>
          <w:rFonts w:ascii="Arial" w:hAnsi="Arial" w:cs="Arial"/>
          <w:sz w:val="18"/>
        </w:rPr>
        <w:t>soweit</w:t>
      </w:r>
      <w:proofErr w:type="gramEnd"/>
      <w:r w:rsidRPr="00F90277">
        <w:rPr>
          <w:rFonts w:ascii="Arial" w:hAnsi="Arial" w:cs="Arial"/>
          <w:sz w:val="18"/>
        </w:rPr>
        <w:t xml:space="preserve"> anwendbar – des Haager Protokolls vom 28.05.1955, des Zusatzabkommens von Guadalajara vom 18.09.1961 oder anderer maßgeblichen Zusatzabkommen für den Luftverkehr, soweit diese jeweils zwingend anwendbar sind;</w:t>
      </w:r>
    </w:p>
    <w:p w14:paraId="1A77D2F2"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3.8</w:t>
      </w:r>
      <w:r w:rsidRPr="00F90277">
        <w:rPr>
          <w:rFonts w:ascii="Arial" w:hAnsi="Arial" w:cs="Arial"/>
          <w:sz w:val="18"/>
        </w:rPr>
        <w:tab/>
        <w:t xml:space="preserve">der Haager Regeln und – </w:t>
      </w:r>
      <w:proofErr w:type="gramStart"/>
      <w:r w:rsidRPr="00F90277">
        <w:rPr>
          <w:rFonts w:ascii="Arial" w:hAnsi="Arial" w:cs="Arial"/>
          <w:sz w:val="18"/>
        </w:rPr>
        <w:t>soweit</w:t>
      </w:r>
      <w:proofErr w:type="gramEnd"/>
      <w:r w:rsidRPr="00F90277">
        <w:rPr>
          <w:rFonts w:ascii="Arial" w:hAnsi="Arial" w:cs="Arial"/>
          <w:sz w:val="18"/>
        </w:rPr>
        <w:t xml:space="preserve"> anwendbar – der Hague Visby Rules bzw. des Seerechtsänderungsgesetzes vom 25.06.1986, der Hamburg-Regeln sowie anderer maßgeblicher internationaler Abkommen oder nationaler gesetzlicher Bestimmungen für den Seeverkehr, soweit diese jeweils zwingend anwendbar sind;</w:t>
      </w:r>
    </w:p>
    <w:p w14:paraId="01E43AF3"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3.9</w:t>
      </w:r>
      <w:r w:rsidRPr="00F90277">
        <w:rPr>
          <w:rFonts w:ascii="Arial" w:hAnsi="Arial" w:cs="Arial"/>
          <w:sz w:val="18"/>
        </w:rPr>
        <w:tab/>
        <w:t xml:space="preserve">der Bestimmungen eines FIATA </w:t>
      </w:r>
      <w:proofErr w:type="spellStart"/>
      <w:r w:rsidRPr="00F90277">
        <w:rPr>
          <w:rFonts w:ascii="Arial" w:hAnsi="Arial" w:cs="Arial"/>
          <w:sz w:val="18"/>
        </w:rPr>
        <w:t>Combined</w:t>
      </w:r>
      <w:proofErr w:type="spellEnd"/>
      <w:r w:rsidRPr="00F90277">
        <w:rPr>
          <w:rFonts w:ascii="Arial" w:hAnsi="Arial" w:cs="Arial"/>
          <w:sz w:val="18"/>
        </w:rPr>
        <w:t xml:space="preserve"> Bill </w:t>
      </w:r>
      <w:proofErr w:type="spellStart"/>
      <w:r w:rsidRPr="00F90277">
        <w:rPr>
          <w:rFonts w:ascii="Arial" w:hAnsi="Arial" w:cs="Arial"/>
          <w:sz w:val="18"/>
        </w:rPr>
        <w:t>of</w:t>
      </w:r>
      <w:proofErr w:type="spellEnd"/>
      <w:r w:rsidRPr="00F90277">
        <w:rPr>
          <w:rFonts w:ascii="Arial" w:hAnsi="Arial" w:cs="Arial"/>
          <w:sz w:val="18"/>
        </w:rPr>
        <w:t xml:space="preserve"> </w:t>
      </w:r>
      <w:proofErr w:type="spellStart"/>
      <w:r w:rsidRPr="00F90277">
        <w:rPr>
          <w:rFonts w:ascii="Arial" w:hAnsi="Arial" w:cs="Arial"/>
          <w:sz w:val="18"/>
        </w:rPr>
        <w:t>Lading</w:t>
      </w:r>
      <w:proofErr w:type="spellEnd"/>
      <w:r w:rsidRPr="00F90277">
        <w:rPr>
          <w:rFonts w:ascii="Arial" w:hAnsi="Arial" w:cs="Arial"/>
          <w:sz w:val="18"/>
        </w:rPr>
        <w:t xml:space="preserve"> (FBL) oder Through Bill </w:t>
      </w:r>
      <w:proofErr w:type="spellStart"/>
      <w:r w:rsidRPr="00F90277">
        <w:rPr>
          <w:rFonts w:ascii="Arial" w:hAnsi="Arial" w:cs="Arial"/>
          <w:sz w:val="18"/>
        </w:rPr>
        <w:t>of</w:t>
      </w:r>
      <w:proofErr w:type="spellEnd"/>
      <w:r w:rsidRPr="00F90277">
        <w:rPr>
          <w:rFonts w:ascii="Arial" w:hAnsi="Arial" w:cs="Arial"/>
          <w:sz w:val="18"/>
        </w:rPr>
        <w:t xml:space="preserve"> </w:t>
      </w:r>
      <w:proofErr w:type="spellStart"/>
      <w:r w:rsidRPr="00F90277">
        <w:rPr>
          <w:rFonts w:ascii="Arial" w:hAnsi="Arial" w:cs="Arial"/>
          <w:sz w:val="18"/>
        </w:rPr>
        <w:t>Lading</w:t>
      </w:r>
      <w:proofErr w:type="spellEnd"/>
      <w:r w:rsidRPr="00F90277">
        <w:rPr>
          <w:rFonts w:ascii="Arial" w:hAnsi="Arial" w:cs="Arial"/>
          <w:sz w:val="18"/>
        </w:rPr>
        <w:t xml:space="preserve"> (TBL) in der von der FIATA verabschiedeten Form;</w:t>
      </w:r>
    </w:p>
    <w:p w14:paraId="2BB63620" w14:textId="1C8BFA0F"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3.10</w:t>
      </w:r>
      <w:r w:rsidRPr="00F90277">
        <w:rPr>
          <w:rFonts w:ascii="Arial" w:hAnsi="Arial" w:cs="Arial"/>
          <w:sz w:val="18"/>
        </w:rPr>
        <w:tab/>
        <w:t xml:space="preserve">eines vom Versicherungsnehmer verwendeten eigenen House </w:t>
      </w:r>
      <w:proofErr w:type="spellStart"/>
      <w:r w:rsidRPr="00F90277">
        <w:rPr>
          <w:rFonts w:ascii="Arial" w:hAnsi="Arial" w:cs="Arial"/>
          <w:sz w:val="18"/>
        </w:rPr>
        <w:t>Airway</w:t>
      </w:r>
      <w:proofErr w:type="spellEnd"/>
      <w:r w:rsidRPr="00F90277">
        <w:rPr>
          <w:rFonts w:ascii="Arial" w:hAnsi="Arial" w:cs="Arial"/>
          <w:sz w:val="18"/>
        </w:rPr>
        <w:t xml:space="preserve"> Bill (HAWB), House Bill </w:t>
      </w:r>
      <w:proofErr w:type="spellStart"/>
      <w:r w:rsidRPr="00F90277">
        <w:rPr>
          <w:rFonts w:ascii="Arial" w:hAnsi="Arial" w:cs="Arial"/>
          <w:sz w:val="18"/>
        </w:rPr>
        <w:t>of</w:t>
      </w:r>
      <w:proofErr w:type="spellEnd"/>
      <w:r w:rsidRPr="00F90277">
        <w:rPr>
          <w:rFonts w:ascii="Arial" w:hAnsi="Arial" w:cs="Arial"/>
          <w:sz w:val="18"/>
        </w:rPr>
        <w:t xml:space="preserve"> </w:t>
      </w:r>
      <w:proofErr w:type="spellStart"/>
      <w:r w:rsidRPr="00F90277">
        <w:rPr>
          <w:rFonts w:ascii="Arial" w:hAnsi="Arial" w:cs="Arial"/>
          <w:sz w:val="18"/>
        </w:rPr>
        <w:t>Lading</w:t>
      </w:r>
      <w:proofErr w:type="spellEnd"/>
      <w:r w:rsidRPr="00F90277">
        <w:rPr>
          <w:rFonts w:ascii="Arial" w:hAnsi="Arial" w:cs="Arial"/>
          <w:sz w:val="18"/>
        </w:rPr>
        <w:t xml:space="preserve"> (House B/L) oder anderer Dokumente des Versicherungsnehmers, vorausgesetzt der Versicherer hat dem Einschluss derartiger Dokumente in den Versicherungsschutz zugestimmt;</w:t>
      </w:r>
    </w:p>
    <w:p w14:paraId="084725CC" w14:textId="77777777" w:rsidR="00B014E4" w:rsidRDefault="005621EE" w:rsidP="00B014E4">
      <w:pPr>
        <w:tabs>
          <w:tab w:val="left" w:pos="567"/>
        </w:tabs>
        <w:spacing w:after="100"/>
        <w:ind w:left="567" w:right="-1" w:hanging="567"/>
        <w:jc w:val="both"/>
        <w:rPr>
          <w:rFonts w:ascii="Arial" w:hAnsi="Arial" w:cs="Arial"/>
          <w:sz w:val="18"/>
        </w:rPr>
      </w:pPr>
      <w:r w:rsidRPr="001709F9">
        <w:rPr>
          <w:rFonts w:ascii="Arial" w:hAnsi="Arial" w:cs="Arial"/>
          <w:sz w:val="18"/>
        </w:rPr>
        <w:t>3.11</w:t>
      </w:r>
      <w:r w:rsidRPr="001709F9">
        <w:rPr>
          <w:rFonts w:ascii="Arial" w:hAnsi="Arial" w:cs="Arial"/>
          <w:sz w:val="18"/>
        </w:rPr>
        <w:tab/>
      </w:r>
      <w:r w:rsidR="003658F3" w:rsidRPr="001709F9">
        <w:rPr>
          <w:rFonts w:ascii="Arial" w:hAnsi="Arial" w:cs="Arial"/>
          <w:sz w:val="18"/>
        </w:rPr>
        <w:t xml:space="preserve">der jeweils anwendbaren gesetzlichen Bestimmungen anderer Staaten, sofern sich der Versicherungsnehmer nicht mit Erfolg auf die Bestimmungen der vorgenannten Ziffern </w:t>
      </w:r>
      <w:r w:rsidR="008C05E6">
        <w:rPr>
          <w:rFonts w:ascii="Arial" w:hAnsi="Arial" w:cs="Arial"/>
          <w:sz w:val="18"/>
        </w:rPr>
        <w:t>sowie</w:t>
      </w:r>
      <w:r w:rsidR="00DB2C5C">
        <w:rPr>
          <w:rFonts w:ascii="Arial" w:hAnsi="Arial" w:cs="Arial"/>
          <w:sz w:val="18"/>
        </w:rPr>
        <w:t xml:space="preserve"> der Ziffer</w:t>
      </w:r>
      <w:r w:rsidR="00087A5B">
        <w:rPr>
          <w:rFonts w:ascii="Arial" w:hAnsi="Arial" w:cs="Arial"/>
          <w:sz w:val="18"/>
        </w:rPr>
        <w:t>n</w:t>
      </w:r>
      <w:r w:rsidR="00DB2C5C">
        <w:rPr>
          <w:rFonts w:ascii="Arial" w:hAnsi="Arial" w:cs="Arial"/>
          <w:sz w:val="18"/>
        </w:rPr>
        <w:t xml:space="preserve"> 3.13</w:t>
      </w:r>
      <w:r w:rsidR="00087A5B">
        <w:rPr>
          <w:rFonts w:ascii="Arial" w:hAnsi="Arial" w:cs="Arial"/>
          <w:sz w:val="18"/>
        </w:rPr>
        <w:t xml:space="preserve"> bis 3.15 </w:t>
      </w:r>
      <w:r w:rsidR="003658F3" w:rsidRPr="001709F9">
        <w:rPr>
          <w:rFonts w:ascii="Arial" w:hAnsi="Arial" w:cs="Arial"/>
          <w:sz w:val="18"/>
        </w:rPr>
        <w:t xml:space="preserve">berufen kann. </w:t>
      </w:r>
      <w:r w:rsidR="003658F3" w:rsidRPr="001709F9">
        <w:rPr>
          <w:rFonts w:ascii="Arial" w:hAnsi="Arial" w:cs="Arial"/>
          <w:sz w:val="18"/>
        </w:rPr>
        <w:t>Die Deckung ist dann ausschließlich auf Güterschäden und mit 8,33 SZR je kg begrenzt.</w:t>
      </w:r>
    </w:p>
    <w:p w14:paraId="2C81C81F"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color w:val="000000"/>
          <w:sz w:val="18"/>
        </w:rPr>
        <w:t>3.12</w:t>
      </w:r>
      <w:r w:rsidRPr="00F90277">
        <w:rPr>
          <w:rFonts w:ascii="Arial" w:hAnsi="Arial" w:cs="Arial"/>
          <w:color w:val="000000"/>
          <w:sz w:val="18"/>
        </w:rPr>
        <w:tab/>
        <w:t xml:space="preserve">Versichert sind auch Ansprüche nach dem Recht der unerlaubten Handlung (Deliktsrecht), wenn und </w:t>
      </w:r>
      <w:proofErr w:type="gramStart"/>
      <w:r w:rsidRPr="00F90277">
        <w:rPr>
          <w:rFonts w:ascii="Arial" w:hAnsi="Arial" w:cs="Arial"/>
          <w:color w:val="000000"/>
          <w:sz w:val="18"/>
        </w:rPr>
        <w:t>soweit</w:t>
      </w:r>
      <w:proofErr w:type="gramEnd"/>
      <w:r w:rsidRPr="00F90277">
        <w:rPr>
          <w:rFonts w:ascii="Arial" w:hAnsi="Arial" w:cs="Arial"/>
          <w:color w:val="000000"/>
          <w:sz w:val="18"/>
        </w:rPr>
        <w:t xml:space="preserve"> der Berechtigte diese gesetzlichen Ansprüche</w:t>
      </w:r>
      <w:r w:rsidRPr="00F90277">
        <w:rPr>
          <w:rFonts w:ascii="Arial" w:hAnsi="Arial" w:cs="Arial"/>
          <w:sz w:val="18"/>
        </w:rPr>
        <w:t xml:space="preserve"> neben oder anstelle der Haftung aus dem Verkehrsvertrag geltend macht.</w:t>
      </w:r>
    </w:p>
    <w:p w14:paraId="09E70BE8" w14:textId="77777777" w:rsidR="00D62220" w:rsidRDefault="00D62220" w:rsidP="00B014E4">
      <w:pPr>
        <w:tabs>
          <w:tab w:val="left" w:pos="567"/>
        </w:tabs>
        <w:spacing w:after="100"/>
        <w:ind w:left="567" w:right="-1" w:hanging="567"/>
        <w:jc w:val="both"/>
        <w:rPr>
          <w:rFonts w:ascii="Arial" w:hAnsi="Arial" w:cs="Arial"/>
          <w:sz w:val="18"/>
        </w:rPr>
      </w:pPr>
      <w:r>
        <w:rPr>
          <w:rFonts w:ascii="Arial" w:hAnsi="Arial" w:cs="Arial"/>
          <w:sz w:val="18"/>
        </w:rPr>
        <w:t>3.13</w:t>
      </w:r>
      <w:r>
        <w:rPr>
          <w:rFonts w:ascii="Arial" w:hAnsi="Arial" w:cs="Arial"/>
          <w:sz w:val="18"/>
        </w:rPr>
        <w:tab/>
      </w:r>
      <w:r w:rsidRPr="00D62220">
        <w:rPr>
          <w:rFonts w:ascii="Arial" w:hAnsi="Arial" w:cs="Arial"/>
          <w:sz w:val="18"/>
        </w:rPr>
        <w:t xml:space="preserve">Versichert ist die Haftung des Versicherungsnehmers aus der vertraglichen Vereinbarung über die Gestellung </w:t>
      </w:r>
      <w:r w:rsidR="00B55572">
        <w:rPr>
          <w:rFonts w:ascii="Arial" w:hAnsi="Arial" w:cs="Arial"/>
          <w:sz w:val="18"/>
        </w:rPr>
        <w:t>von</w:t>
      </w:r>
      <w:r w:rsidRPr="00D62220">
        <w:rPr>
          <w:rFonts w:ascii="Arial" w:hAnsi="Arial" w:cs="Arial"/>
          <w:sz w:val="18"/>
        </w:rPr>
        <w:t xml:space="preserve"> Kraftfahrzeuge</w:t>
      </w:r>
      <w:r w:rsidR="00B55572">
        <w:rPr>
          <w:rFonts w:ascii="Arial" w:hAnsi="Arial" w:cs="Arial"/>
          <w:sz w:val="18"/>
        </w:rPr>
        <w:t>n</w:t>
      </w:r>
      <w:r w:rsidRPr="00D62220">
        <w:rPr>
          <w:rFonts w:ascii="Arial" w:hAnsi="Arial" w:cs="Arial"/>
          <w:sz w:val="18"/>
        </w:rPr>
        <w:t xml:space="preserve"> mit Fahrpersonal (sogenannte </w:t>
      </w:r>
      <w:proofErr w:type="spellStart"/>
      <w:r w:rsidRPr="00D62220">
        <w:rPr>
          <w:rFonts w:ascii="Arial" w:hAnsi="Arial" w:cs="Arial"/>
          <w:sz w:val="18"/>
        </w:rPr>
        <w:t>Lohnfuhr</w:t>
      </w:r>
      <w:proofErr w:type="spellEnd"/>
      <w:r w:rsidRPr="00D62220">
        <w:rPr>
          <w:rFonts w:ascii="Arial" w:hAnsi="Arial" w:cs="Arial"/>
          <w:sz w:val="18"/>
        </w:rPr>
        <w:t xml:space="preserve">), wenn und </w:t>
      </w:r>
      <w:proofErr w:type="gramStart"/>
      <w:r w:rsidRPr="00D62220">
        <w:rPr>
          <w:rFonts w:ascii="Arial" w:hAnsi="Arial" w:cs="Arial"/>
          <w:sz w:val="18"/>
        </w:rPr>
        <w:t>soweit</w:t>
      </w:r>
      <w:proofErr w:type="gramEnd"/>
      <w:r w:rsidRPr="00D62220">
        <w:rPr>
          <w:rFonts w:ascii="Arial" w:hAnsi="Arial" w:cs="Arial"/>
          <w:sz w:val="18"/>
        </w:rPr>
        <w:t xml:space="preserve"> der Versicherungsnehmer für die dem Schadenfall zugrundeliegende Beförderung aus Frachtvertrag haften würde. Die Versicherungsleistung besteht nur nach Maßgabe der frachtrechtlichen Haftung.</w:t>
      </w:r>
    </w:p>
    <w:p w14:paraId="7FC0710F" w14:textId="43F2DFC8" w:rsidR="003E0876" w:rsidRDefault="00836129" w:rsidP="00B014E4">
      <w:pPr>
        <w:tabs>
          <w:tab w:val="left" w:pos="567"/>
        </w:tabs>
        <w:spacing w:after="100"/>
        <w:ind w:left="567" w:right="-1" w:hanging="567"/>
        <w:jc w:val="both"/>
        <w:rPr>
          <w:rFonts w:ascii="Arial" w:hAnsi="Arial" w:cs="Arial"/>
          <w:sz w:val="18"/>
        </w:rPr>
      </w:pPr>
      <w:r>
        <w:rPr>
          <w:rFonts w:ascii="Arial" w:hAnsi="Arial" w:cs="Arial"/>
          <w:sz w:val="18"/>
        </w:rPr>
        <w:t>3.1</w:t>
      </w:r>
      <w:r w:rsidR="00282B85">
        <w:rPr>
          <w:rFonts w:ascii="Arial" w:hAnsi="Arial" w:cs="Arial"/>
          <w:sz w:val="18"/>
        </w:rPr>
        <w:t>4</w:t>
      </w:r>
      <w:r>
        <w:rPr>
          <w:rFonts w:ascii="Arial" w:hAnsi="Arial" w:cs="Arial"/>
          <w:sz w:val="18"/>
        </w:rPr>
        <w:tab/>
      </w:r>
      <w:r w:rsidR="003E0876">
        <w:rPr>
          <w:rFonts w:ascii="Arial" w:hAnsi="Arial" w:cs="Arial"/>
          <w:color w:val="000000"/>
          <w:sz w:val="18"/>
        </w:rPr>
        <w:t>F</w:t>
      </w:r>
      <w:r w:rsidR="003E0876" w:rsidRPr="00282B85">
        <w:rPr>
          <w:rFonts w:ascii="Arial" w:hAnsi="Arial" w:cs="Arial"/>
          <w:color w:val="000000"/>
          <w:sz w:val="18"/>
        </w:rPr>
        <w:t xml:space="preserve">ür Lagerverträge gilt </w:t>
      </w:r>
      <w:r w:rsidR="00223F47" w:rsidRPr="008C14AC">
        <w:rPr>
          <w:rFonts w:ascii="Arial" w:hAnsi="Arial" w:cs="Arial"/>
          <w:color w:val="000000"/>
          <w:sz w:val="18"/>
        </w:rPr>
        <w:t>abweichend vom Gesetz lediglich</w:t>
      </w:r>
      <w:r w:rsidR="00223F47">
        <w:rPr>
          <w:rFonts w:ascii="Arial" w:hAnsi="Arial" w:cs="Arial"/>
          <w:color w:val="000000"/>
          <w:sz w:val="18"/>
        </w:rPr>
        <w:t xml:space="preserve"> </w:t>
      </w:r>
      <w:r w:rsidR="003E0876" w:rsidRPr="00282B85">
        <w:rPr>
          <w:rFonts w:ascii="Arial" w:hAnsi="Arial" w:cs="Arial"/>
          <w:color w:val="000000"/>
          <w:sz w:val="18"/>
        </w:rPr>
        <w:t>eine Haftung nach Maßgabe der Allgemeinen Deutschen Spediteurbedingungen (ADSp) jeweils aktuell</w:t>
      </w:r>
      <w:r w:rsidR="003E0876">
        <w:rPr>
          <w:rFonts w:ascii="Arial" w:hAnsi="Arial" w:cs="Arial"/>
          <w:color w:val="000000"/>
          <w:sz w:val="18"/>
        </w:rPr>
        <w:t>e</w:t>
      </w:r>
      <w:r w:rsidR="003E0876" w:rsidRPr="00282B85">
        <w:rPr>
          <w:rFonts w:ascii="Arial" w:hAnsi="Arial" w:cs="Arial"/>
          <w:color w:val="000000"/>
          <w:sz w:val="18"/>
        </w:rPr>
        <w:t xml:space="preserve"> Fassung </w:t>
      </w:r>
      <w:r w:rsidR="003E0876">
        <w:rPr>
          <w:rFonts w:ascii="Arial" w:hAnsi="Arial" w:cs="Arial"/>
          <w:color w:val="000000"/>
          <w:sz w:val="18"/>
        </w:rPr>
        <w:t xml:space="preserve">als </w:t>
      </w:r>
      <w:r w:rsidR="003E0876" w:rsidRPr="00282B85">
        <w:rPr>
          <w:rFonts w:ascii="Arial" w:hAnsi="Arial" w:cs="Arial"/>
          <w:color w:val="000000"/>
          <w:sz w:val="18"/>
        </w:rPr>
        <w:t>versichert</w:t>
      </w:r>
      <w:r w:rsidR="003E0876">
        <w:rPr>
          <w:rFonts w:ascii="Arial" w:hAnsi="Arial" w:cs="Arial"/>
          <w:color w:val="000000"/>
          <w:sz w:val="18"/>
        </w:rPr>
        <w:t>, sofern nichts anderes vereinbart ist.</w:t>
      </w:r>
    </w:p>
    <w:p w14:paraId="14BE4BFB" w14:textId="1F7FB65C" w:rsidR="00282B85" w:rsidRDefault="003E0876" w:rsidP="005D2AB4">
      <w:pPr>
        <w:keepNext/>
        <w:tabs>
          <w:tab w:val="left" w:pos="567"/>
        </w:tabs>
        <w:spacing w:after="100"/>
        <w:ind w:left="567" w:right="-1" w:hanging="567"/>
        <w:jc w:val="both"/>
        <w:rPr>
          <w:rFonts w:ascii="Arial" w:hAnsi="Arial" w:cs="Arial"/>
          <w:sz w:val="18"/>
        </w:rPr>
      </w:pPr>
      <w:r>
        <w:rPr>
          <w:rFonts w:ascii="Arial" w:hAnsi="Arial" w:cs="Arial"/>
          <w:sz w:val="18"/>
        </w:rPr>
        <w:t>3.15</w:t>
      </w:r>
      <w:r>
        <w:rPr>
          <w:rFonts w:ascii="Arial" w:hAnsi="Arial" w:cs="Arial"/>
          <w:sz w:val="18"/>
        </w:rPr>
        <w:tab/>
      </w:r>
      <w:r w:rsidR="00216C8F" w:rsidRPr="00216C8F">
        <w:rPr>
          <w:rFonts w:ascii="Arial" w:hAnsi="Arial" w:cs="Arial"/>
          <w:sz w:val="18"/>
        </w:rPr>
        <w:t>Nicht versichert ist die Haftung, wenn und soweit sie über die in Ziffer 3</w:t>
      </w:r>
      <w:r w:rsidR="00A20552">
        <w:rPr>
          <w:rFonts w:ascii="Arial" w:hAnsi="Arial" w:cs="Arial"/>
          <w:sz w:val="18"/>
        </w:rPr>
        <w:t>.</w:t>
      </w:r>
      <w:r w:rsidR="00CC4C49">
        <w:rPr>
          <w:rFonts w:ascii="Arial" w:hAnsi="Arial" w:cs="Arial"/>
          <w:sz w:val="18"/>
        </w:rPr>
        <w:t>1 bis Ziffer 3.1</w:t>
      </w:r>
      <w:r w:rsidR="00A8374E">
        <w:rPr>
          <w:rFonts w:ascii="Arial" w:hAnsi="Arial" w:cs="Arial"/>
          <w:sz w:val="18"/>
        </w:rPr>
        <w:t>4</w:t>
      </w:r>
      <w:r w:rsidR="00216C8F" w:rsidRPr="00216C8F">
        <w:rPr>
          <w:rFonts w:ascii="Arial" w:hAnsi="Arial" w:cs="Arial"/>
          <w:sz w:val="18"/>
        </w:rPr>
        <w:t xml:space="preserve"> bestimmte Haftung hinausgeht, insbesondere, jedoch nicht allein</w:t>
      </w:r>
      <w:r w:rsidR="00100A09">
        <w:rPr>
          <w:rFonts w:ascii="Arial" w:hAnsi="Arial" w:cs="Arial"/>
          <w:sz w:val="18"/>
        </w:rPr>
        <w:t>,</w:t>
      </w:r>
      <w:r w:rsidR="00216C8F" w:rsidRPr="00216C8F">
        <w:rPr>
          <w:rFonts w:ascii="Arial" w:hAnsi="Arial" w:cs="Arial"/>
          <w:sz w:val="18"/>
        </w:rPr>
        <w:t xml:space="preserve"> aus individuellen</w:t>
      </w:r>
      <w:r w:rsidR="00F63D11">
        <w:rPr>
          <w:rFonts w:ascii="Arial" w:hAnsi="Arial" w:cs="Arial"/>
          <w:sz w:val="18"/>
        </w:rPr>
        <w:t xml:space="preserve"> </w:t>
      </w:r>
      <w:r w:rsidR="00F63D11" w:rsidRPr="00307A87">
        <w:rPr>
          <w:rFonts w:ascii="Arial" w:hAnsi="Arial" w:cs="Arial"/>
          <w:sz w:val="18"/>
        </w:rPr>
        <w:t>Haftungsvereinbarungen</w:t>
      </w:r>
      <w:r w:rsidR="00216C8F" w:rsidRPr="00216C8F">
        <w:rPr>
          <w:rFonts w:ascii="Arial" w:hAnsi="Arial" w:cs="Arial"/>
          <w:sz w:val="18"/>
        </w:rPr>
        <w:t>,</w:t>
      </w:r>
      <w:r w:rsidR="00EC219D">
        <w:rPr>
          <w:rFonts w:ascii="Arial" w:hAnsi="Arial" w:cs="Arial"/>
          <w:sz w:val="18"/>
        </w:rPr>
        <w:t xml:space="preserve"> </w:t>
      </w:r>
      <w:r w:rsidR="00216C8F" w:rsidRPr="00216C8F">
        <w:rPr>
          <w:rFonts w:ascii="Arial" w:hAnsi="Arial" w:cs="Arial"/>
          <w:sz w:val="18"/>
        </w:rPr>
        <w:t>es sei denn der Versicherer hat dem Einschluss dieser Haftung in die Versicherung zugestimmt.</w:t>
      </w:r>
    </w:p>
    <w:p w14:paraId="637595A7" w14:textId="214DB7FB" w:rsidR="00B014E4" w:rsidRPr="00211D47" w:rsidRDefault="005621EE" w:rsidP="005D2AB4">
      <w:pPr>
        <w:keepNext/>
        <w:tabs>
          <w:tab w:val="left" w:pos="567"/>
        </w:tabs>
        <w:spacing w:after="100"/>
        <w:ind w:left="567" w:right="-1" w:hanging="567"/>
        <w:jc w:val="both"/>
        <w:rPr>
          <w:rFonts w:ascii="Arial" w:hAnsi="Arial" w:cs="Arial"/>
          <w:b/>
          <w:bCs/>
          <w:i/>
          <w:sz w:val="18"/>
          <w:szCs w:val="18"/>
        </w:rPr>
      </w:pPr>
      <w:r w:rsidRPr="00211D47">
        <w:rPr>
          <w:rFonts w:ascii="Arial" w:hAnsi="Arial" w:cs="Arial"/>
          <w:b/>
          <w:bCs/>
          <w:sz w:val="18"/>
          <w:szCs w:val="18"/>
        </w:rPr>
        <w:t>4</w:t>
      </w:r>
      <w:r w:rsidRPr="00211D47">
        <w:rPr>
          <w:rFonts w:ascii="Arial" w:hAnsi="Arial" w:cs="Arial"/>
          <w:b/>
          <w:bCs/>
          <w:sz w:val="18"/>
          <w:szCs w:val="18"/>
        </w:rPr>
        <w:tab/>
        <w:t>Umfang des Versicherungsschutzes</w:t>
      </w:r>
    </w:p>
    <w:p w14:paraId="30FB0DB9" w14:textId="77777777" w:rsidR="00B014E4" w:rsidRDefault="005621EE" w:rsidP="00B014E4">
      <w:pPr>
        <w:tabs>
          <w:tab w:val="left" w:pos="567"/>
        </w:tabs>
        <w:spacing w:after="100"/>
        <w:ind w:left="567" w:hanging="567"/>
        <w:jc w:val="both"/>
        <w:rPr>
          <w:rFonts w:ascii="Arial" w:hAnsi="Arial" w:cs="Arial"/>
          <w:sz w:val="18"/>
        </w:rPr>
      </w:pPr>
      <w:r w:rsidRPr="00F90277">
        <w:rPr>
          <w:rFonts w:ascii="Arial" w:hAnsi="Arial" w:cs="Arial"/>
          <w:sz w:val="18"/>
        </w:rPr>
        <w:t>4.1</w:t>
      </w:r>
      <w:r w:rsidRPr="00F90277">
        <w:rPr>
          <w:rFonts w:ascii="Arial" w:hAnsi="Arial" w:cs="Arial"/>
          <w:sz w:val="18"/>
        </w:rPr>
        <w:tab/>
        <w:t>Die Versicherung umfasst die Befriedigung begründeter und die Abwehr unbegründeter Schadenersatzansprüche, die gegen den Versicherungsnehmer als Auftragnehmer eines Verkehrsvertrages erhoben werden.</w:t>
      </w:r>
    </w:p>
    <w:p w14:paraId="2A4A34D2" w14:textId="77777777" w:rsidR="00B014E4" w:rsidRDefault="005621EE" w:rsidP="00B014E4">
      <w:pPr>
        <w:keepNext/>
        <w:tabs>
          <w:tab w:val="left" w:pos="567"/>
          <w:tab w:val="num" w:pos="709"/>
        </w:tabs>
        <w:spacing w:after="100"/>
        <w:ind w:left="567" w:right="-1" w:hanging="567"/>
        <w:jc w:val="both"/>
        <w:rPr>
          <w:rFonts w:ascii="Arial" w:hAnsi="Arial" w:cs="Arial"/>
          <w:sz w:val="18"/>
        </w:rPr>
      </w:pPr>
      <w:r w:rsidRPr="00F90277">
        <w:rPr>
          <w:rFonts w:ascii="Arial" w:hAnsi="Arial" w:cs="Arial"/>
          <w:sz w:val="18"/>
        </w:rPr>
        <w:t>4.2</w:t>
      </w:r>
      <w:r w:rsidRPr="00F90277">
        <w:rPr>
          <w:rFonts w:ascii="Arial" w:hAnsi="Arial" w:cs="Arial"/>
          <w:sz w:val="18"/>
        </w:rPr>
        <w:tab/>
        <w:t>Der Versicherer ersetzt dem Versicherungsneh</w:t>
      </w:r>
      <w:r w:rsidR="00F90277">
        <w:rPr>
          <w:rFonts w:ascii="Arial" w:hAnsi="Arial" w:cs="Arial"/>
          <w:sz w:val="18"/>
        </w:rPr>
        <w:t>mer</w:t>
      </w:r>
    </w:p>
    <w:p w14:paraId="7BD9221E" w14:textId="77777777" w:rsidR="00B014E4" w:rsidRDefault="005621EE" w:rsidP="00B014E4">
      <w:pPr>
        <w:widowControl/>
        <w:numPr>
          <w:ilvl w:val="0"/>
          <w:numId w:val="3"/>
        </w:numPr>
        <w:tabs>
          <w:tab w:val="left" w:pos="765"/>
        </w:tabs>
        <w:spacing w:after="100"/>
        <w:ind w:left="765" w:hanging="198"/>
        <w:jc w:val="both"/>
        <w:rPr>
          <w:rFonts w:ascii="Arial" w:hAnsi="Arial" w:cs="Arial"/>
          <w:sz w:val="18"/>
        </w:rPr>
      </w:pPr>
      <w:r w:rsidRPr="00F90277">
        <w:rPr>
          <w:rFonts w:ascii="Arial" w:hAnsi="Arial" w:cs="Arial"/>
          <w:sz w:val="18"/>
        </w:rPr>
        <w:t>die Aufwendungen zur Abwendung oder Minderung eines ersatzpflichtigen Schadens,</w:t>
      </w:r>
      <w:r w:rsidRPr="00F90277">
        <w:rPr>
          <w:rFonts w:ascii="Arial" w:hAnsi="Arial" w:cs="Arial"/>
          <w:color w:val="FF0000"/>
          <w:sz w:val="18"/>
        </w:rPr>
        <w:t xml:space="preserve"> </w:t>
      </w:r>
      <w:r w:rsidRPr="00F90277">
        <w:rPr>
          <w:rFonts w:ascii="Arial" w:hAnsi="Arial" w:cs="Arial"/>
          <w:sz w:val="18"/>
        </w:rPr>
        <w:t>wenn der Schaden unmittelbar droht oder eingetreten ist, soweit der Versicherungsnehmer sie nach den Umständen für geboten halten durfte</w:t>
      </w:r>
    </w:p>
    <w:p w14:paraId="53FEE430" w14:textId="77777777" w:rsidR="00B014E4" w:rsidRDefault="00E5731E" w:rsidP="00B014E4">
      <w:pPr>
        <w:keepNext/>
        <w:widowControl/>
        <w:tabs>
          <w:tab w:val="left" w:pos="765"/>
        </w:tabs>
        <w:spacing w:after="100"/>
        <w:ind w:left="765" w:hanging="198"/>
        <w:jc w:val="both"/>
        <w:rPr>
          <w:rFonts w:ascii="Arial" w:hAnsi="Arial" w:cs="Arial"/>
          <w:sz w:val="18"/>
        </w:rPr>
      </w:pPr>
      <w:r>
        <w:rPr>
          <w:rFonts w:ascii="Arial" w:hAnsi="Arial" w:cs="Arial"/>
          <w:sz w:val="18"/>
        </w:rPr>
        <w:t>s</w:t>
      </w:r>
      <w:r w:rsidR="005621EE" w:rsidRPr="00F90277">
        <w:rPr>
          <w:rFonts w:ascii="Arial" w:hAnsi="Arial" w:cs="Arial"/>
          <w:sz w:val="18"/>
        </w:rPr>
        <w:t>owie</w:t>
      </w:r>
    </w:p>
    <w:p w14:paraId="7484F90D" w14:textId="77777777" w:rsidR="00B014E4" w:rsidRDefault="005621EE" w:rsidP="00B014E4">
      <w:pPr>
        <w:widowControl/>
        <w:numPr>
          <w:ilvl w:val="0"/>
          <w:numId w:val="3"/>
        </w:numPr>
        <w:tabs>
          <w:tab w:val="left" w:pos="765"/>
        </w:tabs>
        <w:spacing w:after="100"/>
        <w:ind w:left="765" w:hanging="198"/>
        <w:jc w:val="both"/>
        <w:rPr>
          <w:rFonts w:ascii="Arial" w:hAnsi="Arial" w:cs="Arial"/>
          <w:sz w:val="18"/>
        </w:rPr>
      </w:pPr>
      <w:r w:rsidRPr="00F90277">
        <w:rPr>
          <w:rFonts w:ascii="Arial" w:hAnsi="Arial" w:cs="Arial"/>
          <w:sz w:val="18"/>
        </w:rPr>
        <w:t>die gerichtlichen und außergerichtlichen Kosten, soweit sie den Umständen nach geboten waren.</w:t>
      </w:r>
    </w:p>
    <w:p w14:paraId="2C534BFA"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4.3</w:t>
      </w:r>
      <w:r w:rsidRPr="00F90277">
        <w:rPr>
          <w:rFonts w:ascii="Arial" w:hAnsi="Arial" w:cs="Arial"/>
          <w:sz w:val="18"/>
        </w:rPr>
        <w:tab/>
        <w:t>Der Versicherer ersetzt dem Versicherungsnehmer den Beitrag, den er zur großen Haverei aufgrund einer nach Gesetz oder den York-Antwerpener-Regeln oder den Rhein Regeln IVR 1979 oder anderen international anerkannten Haverei-Regeln aufgemachten Dispache zu leisten hat, soweit durch die Haverei-Maßregel ein dem Versicherer zur Last fallender Schaden abgewendet werden sollte.</w:t>
      </w:r>
    </w:p>
    <w:p w14:paraId="12969129" w14:textId="43E0CBCD" w:rsidR="00B014E4" w:rsidRDefault="005621EE" w:rsidP="00B014E4">
      <w:pPr>
        <w:tabs>
          <w:tab w:val="left" w:pos="567"/>
        </w:tabs>
        <w:spacing w:after="100"/>
        <w:ind w:left="567" w:right="-1" w:hanging="567"/>
        <w:jc w:val="both"/>
        <w:rPr>
          <w:rFonts w:ascii="Arial" w:hAnsi="Arial" w:cs="Arial"/>
          <w:b/>
          <w:color w:val="808080"/>
          <w:sz w:val="18"/>
        </w:rPr>
      </w:pPr>
      <w:r w:rsidRPr="00F90277">
        <w:rPr>
          <w:rFonts w:ascii="Arial" w:hAnsi="Arial" w:cs="Arial"/>
          <w:sz w:val="18"/>
        </w:rPr>
        <w:t>4.4</w:t>
      </w:r>
      <w:r w:rsidRPr="00F90277">
        <w:rPr>
          <w:rFonts w:ascii="Arial" w:hAnsi="Arial" w:cs="Arial"/>
          <w:sz w:val="18"/>
        </w:rPr>
        <w:tab/>
        <w:t xml:space="preserve">Der Versicherer ersetzt dem Versicherungsnehmer aufgewendete Beförderungsmehrkosten aus Anlass einer Fehlleitung, wenn sie zur Verhütung eines ersatzpflichtigen Schadens erforderlich waren, bis zu </w:t>
      </w:r>
      <w:r w:rsidR="00C80F5D">
        <w:rPr>
          <w:rFonts w:ascii="Arial" w:hAnsi="Arial" w:cs="Arial"/>
          <w:sz w:val="18"/>
        </w:rPr>
        <w:t>…</w:t>
      </w:r>
      <w:r w:rsidR="00C80F5D" w:rsidRPr="00F90277">
        <w:rPr>
          <w:rFonts w:ascii="Arial" w:hAnsi="Arial" w:cs="Arial"/>
          <w:sz w:val="18"/>
        </w:rPr>
        <w:t xml:space="preserve">% </w:t>
      </w:r>
      <w:r w:rsidRPr="00F90277">
        <w:rPr>
          <w:rFonts w:ascii="Arial" w:hAnsi="Arial" w:cs="Arial"/>
          <w:sz w:val="18"/>
        </w:rPr>
        <w:t xml:space="preserve">des Wertes des Gutes, höchstens EUR </w:t>
      </w:r>
      <w:r w:rsidR="00C80F5D">
        <w:rPr>
          <w:rFonts w:ascii="Arial" w:hAnsi="Arial" w:cs="Arial"/>
          <w:sz w:val="18"/>
        </w:rPr>
        <w:t>…</w:t>
      </w:r>
      <w:r w:rsidR="00C80F5D" w:rsidRPr="00F90277">
        <w:rPr>
          <w:rFonts w:ascii="Arial" w:hAnsi="Arial" w:cs="Arial"/>
          <w:sz w:val="18"/>
        </w:rPr>
        <w:t xml:space="preserve"> </w:t>
      </w:r>
      <w:r w:rsidRPr="00F90277">
        <w:rPr>
          <w:rFonts w:ascii="Arial" w:hAnsi="Arial" w:cs="Arial"/>
          <w:sz w:val="18"/>
        </w:rPr>
        <w:t xml:space="preserve">je Schadenereignis. </w:t>
      </w:r>
      <w:r w:rsidRPr="0065251D">
        <w:rPr>
          <w:rFonts w:ascii="Arial" w:hAnsi="Arial" w:cs="Arial"/>
          <w:b/>
          <w:color w:val="999999"/>
          <w:sz w:val="18"/>
        </w:rPr>
        <w:t>(Baustein)</w:t>
      </w:r>
    </w:p>
    <w:p w14:paraId="354B957B" w14:textId="77777777" w:rsidR="00B014E4" w:rsidRDefault="005621EE" w:rsidP="00B014E4">
      <w:pPr>
        <w:tabs>
          <w:tab w:val="left" w:pos="567"/>
        </w:tabs>
        <w:spacing w:after="100"/>
        <w:ind w:left="567" w:right="-1" w:hanging="567"/>
        <w:jc w:val="both"/>
        <w:rPr>
          <w:rFonts w:ascii="Arial" w:hAnsi="Arial" w:cs="Arial"/>
          <w:b/>
          <w:color w:val="999999"/>
          <w:sz w:val="18"/>
        </w:rPr>
      </w:pPr>
      <w:r w:rsidRPr="00F90277">
        <w:rPr>
          <w:rFonts w:ascii="Arial" w:hAnsi="Arial" w:cs="Arial"/>
          <w:sz w:val="18"/>
        </w:rPr>
        <w:t>4.5</w:t>
      </w:r>
      <w:r w:rsidRPr="00F90277">
        <w:rPr>
          <w:rFonts w:ascii="Arial" w:hAnsi="Arial" w:cs="Arial"/>
          <w:sz w:val="18"/>
        </w:rPr>
        <w:tab/>
        <w:t>Der Versicherer ersetzt dem Versicherungsnehmer die aufgrund gesetzlicher oder behördlicher Verpflichtung aufzuwendenden Kosten bis zu einer Höhe von EUR</w:t>
      </w:r>
      <w:r w:rsidR="003E0C82">
        <w:rPr>
          <w:rFonts w:ascii="Arial" w:hAnsi="Arial" w:cs="Arial"/>
          <w:sz w:val="18"/>
        </w:rPr>
        <w:t xml:space="preserve"> </w:t>
      </w:r>
      <w:r w:rsidR="00C80F5D">
        <w:rPr>
          <w:rFonts w:ascii="Arial" w:hAnsi="Arial" w:cs="Arial"/>
          <w:sz w:val="18"/>
        </w:rPr>
        <w:t xml:space="preserve">... </w:t>
      </w:r>
      <w:r w:rsidRPr="00F90277">
        <w:rPr>
          <w:rFonts w:ascii="Arial" w:hAnsi="Arial" w:cs="Arial"/>
          <w:sz w:val="18"/>
        </w:rPr>
        <w:t xml:space="preserve">je Schadenereignis zur Bergung, Vernichtung oder Beseitigung des beschädigten Gutes, wenn ein ersatzpflichtiger Schaden vorliegt oder </w:t>
      </w:r>
      <w:proofErr w:type="gramStart"/>
      <w:r w:rsidRPr="00F90277">
        <w:rPr>
          <w:rFonts w:ascii="Arial" w:hAnsi="Arial" w:cs="Arial"/>
          <w:sz w:val="18"/>
        </w:rPr>
        <w:t>soweit</w:t>
      </w:r>
      <w:proofErr w:type="gramEnd"/>
      <w:r w:rsidRPr="00F90277">
        <w:rPr>
          <w:rFonts w:ascii="Arial" w:hAnsi="Arial" w:cs="Arial"/>
          <w:sz w:val="18"/>
        </w:rPr>
        <w:t xml:space="preserve"> nicht ein anderer Versicherer zu leisten hat. </w:t>
      </w:r>
      <w:r w:rsidRPr="0065251D">
        <w:rPr>
          <w:rFonts w:ascii="Arial" w:hAnsi="Arial" w:cs="Arial"/>
          <w:b/>
          <w:color w:val="999999"/>
          <w:sz w:val="18"/>
        </w:rPr>
        <w:t>(Baustein)</w:t>
      </w:r>
    </w:p>
    <w:p w14:paraId="2FB26361" w14:textId="5B3F1476" w:rsidR="00C80C93" w:rsidRDefault="00C80C93" w:rsidP="00B014E4">
      <w:pPr>
        <w:tabs>
          <w:tab w:val="left" w:pos="567"/>
        </w:tabs>
        <w:spacing w:after="100"/>
        <w:ind w:left="567" w:right="-1" w:hanging="567"/>
        <w:jc w:val="both"/>
        <w:rPr>
          <w:rFonts w:ascii="Arial" w:hAnsi="Arial" w:cs="Arial"/>
          <w:b/>
          <w:color w:val="808080"/>
          <w:sz w:val="18"/>
        </w:rPr>
      </w:pPr>
      <w:r w:rsidRPr="00670CCB">
        <w:rPr>
          <w:rFonts w:ascii="Arial" w:hAnsi="Arial" w:cs="Arial"/>
          <w:sz w:val="18"/>
        </w:rPr>
        <w:t>4.</w:t>
      </w:r>
      <w:r w:rsidRPr="00DD0BC2">
        <w:rPr>
          <w:rFonts w:ascii="Arial" w:hAnsi="Arial" w:cs="Arial"/>
          <w:color w:val="000000" w:themeColor="text1"/>
          <w:sz w:val="18"/>
        </w:rPr>
        <w:t>6</w:t>
      </w:r>
      <w:r w:rsidRPr="00DD0BC2">
        <w:rPr>
          <w:rFonts w:ascii="Arial" w:hAnsi="Arial" w:cs="Arial"/>
          <w:b/>
          <w:color w:val="000000" w:themeColor="text1"/>
          <w:sz w:val="18"/>
        </w:rPr>
        <w:t xml:space="preserve"> </w:t>
      </w:r>
      <w:r w:rsidR="00670CCB" w:rsidRPr="00DD0BC2">
        <w:rPr>
          <w:rFonts w:ascii="Arial" w:hAnsi="Arial" w:cs="Arial"/>
          <w:b/>
          <w:color w:val="000000" w:themeColor="text1"/>
          <w:sz w:val="18"/>
        </w:rPr>
        <w:tab/>
      </w:r>
      <w:r w:rsidR="004837BE" w:rsidRPr="00DD0BC2">
        <w:rPr>
          <w:rFonts w:ascii="Arial" w:hAnsi="Arial" w:cs="Arial"/>
          <w:bCs/>
          <w:color w:val="000000" w:themeColor="text1"/>
          <w:sz w:val="18"/>
        </w:rPr>
        <w:t xml:space="preserve">Der Versicherer ersetzt dem Versicherungsnehmer </w:t>
      </w:r>
      <w:r w:rsidR="004837BE" w:rsidRPr="00DD0BC2">
        <w:rPr>
          <w:rFonts w:ascii="Arial" w:hAnsi="Arial" w:cs="Arial"/>
          <w:bCs/>
          <w:color w:val="000000" w:themeColor="text1"/>
          <w:sz w:val="18"/>
        </w:rPr>
        <w:lastRenderedPageBreak/>
        <w:t>Aufwendungen wegen öffentlich-rechtlicher Abgabenforderungen, für die er im Zusammenhang mit der Durchführung eines Verkehrsvertrages von Zollbehörden der Staaten des Europäischen Wirtschaftsraumes (EWR)</w:t>
      </w:r>
      <w:r w:rsidR="00AE4E05" w:rsidRPr="00DD0BC2">
        <w:rPr>
          <w:rFonts w:ascii="Arial" w:hAnsi="Arial" w:cs="Arial"/>
          <w:bCs/>
          <w:color w:val="000000" w:themeColor="text1"/>
          <w:sz w:val="18"/>
        </w:rPr>
        <w:t>,</w:t>
      </w:r>
      <w:r w:rsidR="004837BE" w:rsidRPr="00DD0BC2">
        <w:rPr>
          <w:rFonts w:ascii="Arial" w:hAnsi="Arial" w:cs="Arial"/>
          <w:bCs/>
          <w:color w:val="000000" w:themeColor="text1"/>
          <w:sz w:val="18"/>
        </w:rPr>
        <w:t xml:space="preserve"> der Schweiz </w:t>
      </w:r>
      <w:r w:rsidR="00AE4E05" w:rsidRPr="00DD0BC2">
        <w:rPr>
          <w:rFonts w:ascii="Arial" w:hAnsi="Arial" w:cs="Arial"/>
          <w:bCs/>
          <w:color w:val="000000" w:themeColor="text1"/>
          <w:sz w:val="18"/>
        </w:rPr>
        <w:t xml:space="preserve">und </w:t>
      </w:r>
      <w:r w:rsidR="001B5B07" w:rsidRPr="00DD0BC2">
        <w:rPr>
          <w:rFonts w:ascii="Arial" w:hAnsi="Arial" w:cs="Arial"/>
          <w:bCs/>
          <w:color w:val="000000" w:themeColor="text1"/>
          <w:sz w:val="18"/>
        </w:rPr>
        <w:t xml:space="preserve">des </w:t>
      </w:r>
      <w:r w:rsidR="0078470E" w:rsidRPr="00DD0BC2">
        <w:rPr>
          <w:rFonts w:ascii="Arial" w:hAnsi="Arial" w:cs="Arial"/>
          <w:bCs/>
          <w:color w:val="000000" w:themeColor="text1"/>
          <w:sz w:val="18"/>
        </w:rPr>
        <w:t>Vereinigte</w:t>
      </w:r>
      <w:r w:rsidR="00325D01" w:rsidRPr="00DD0BC2">
        <w:rPr>
          <w:rFonts w:ascii="Arial" w:hAnsi="Arial" w:cs="Arial"/>
          <w:bCs/>
          <w:color w:val="000000" w:themeColor="text1"/>
          <w:sz w:val="18"/>
        </w:rPr>
        <w:t>n</w:t>
      </w:r>
      <w:r w:rsidR="0078470E" w:rsidRPr="00DD0BC2">
        <w:rPr>
          <w:rFonts w:ascii="Arial" w:hAnsi="Arial" w:cs="Arial"/>
          <w:bCs/>
          <w:color w:val="000000" w:themeColor="text1"/>
          <w:sz w:val="18"/>
        </w:rPr>
        <w:t xml:space="preserve"> Königreich</w:t>
      </w:r>
      <w:r w:rsidR="001B5B07" w:rsidRPr="00DD0BC2">
        <w:rPr>
          <w:rFonts w:ascii="Arial" w:hAnsi="Arial" w:cs="Arial"/>
          <w:bCs/>
          <w:color w:val="000000" w:themeColor="text1"/>
          <w:sz w:val="18"/>
        </w:rPr>
        <w:t>s</w:t>
      </w:r>
      <w:r w:rsidR="004050F8" w:rsidRPr="00DD0BC2">
        <w:rPr>
          <w:rFonts w:ascii="Arial" w:hAnsi="Arial" w:cs="Arial"/>
          <w:bCs/>
          <w:color w:val="000000" w:themeColor="text1"/>
          <w:sz w:val="18"/>
        </w:rPr>
        <w:t xml:space="preserve"> (UK)</w:t>
      </w:r>
      <w:r w:rsidR="0078470E" w:rsidRPr="00DD0BC2">
        <w:rPr>
          <w:rFonts w:ascii="Arial" w:hAnsi="Arial" w:cs="Arial"/>
          <w:bCs/>
          <w:color w:val="000000" w:themeColor="text1"/>
          <w:sz w:val="18"/>
        </w:rPr>
        <w:t xml:space="preserve"> </w:t>
      </w:r>
      <w:r w:rsidR="004837BE" w:rsidRPr="00DD0BC2">
        <w:rPr>
          <w:rFonts w:ascii="Arial" w:hAnsi="Arial" w:cs="Arial"/>
          <w:bCs/>
          <w:color w:val="000000" w:themeColor="text1"/>
          <w:sz w:val="18"/>
        </w:rPr>
        <w:t>direkt in Anspruch genommen wird, wenn und soweit der Versicherungsnehmer hierfür gegenüber seinem Auftraggeber aus dem ihm erteilten Verkehrsvertrag haftbar ist</w:t>
      </w:r>
      <w:r w:rsidR="00AB0FF3" w:rsidRPr="00DD0BC2">
        <w:rPr>
          <w:rFonts w:ascii="Arial" w:hAnsi="Arial" w:cs="Arial"/>
          <w:bCs/>
          <w:color w:val="000000" w:themeColor="text1"/>
          <w:sz w:val="18"/>
        </w:rPr>
        <w:t>,</w:t>
      </w:r>
      <w:r w:rsidR="002C5F0A" w:rsidRPr="00DD0BC2">
        <w:rPr>
          <w:rFonts w:ascii="Arial" w:hAnsi="Arial" w:cs="Arial"/>
          <w:bCs/>
          <w:color w:val="000000" w:themeColor="text1"/>
          <w:sz w:val="18"/>
        </w:rPr>
        <w:t xml:space="preserve"> bis zu einer Höhe von EUR</w:t>
      </w:r>
      <w:r w:rsidR="00670CCB" w:rsidRPr="00DD0BC2">
        <w:rPr>
          <w:rFonts w:ascii="Arial" w:hAnsi="Arial" w:cs="Arial"/>
          <w:bCs/>
          <w:color w:val="000000" w:themeColor="text1"/>
          <w:sz w:val="18"/>
        </w:rPr>
        <w:t xml:space="preserve"> </w:t>
      </w:r>
      <w:r w:rsidR="003E0C82" w:rsidRPr="00DD0BC2">
        <w:rPr>
          <w:rFonts w:ascii="Arial" w:hAnsi="Arial" w:cs="Arial"/>
          <w:bCs/>
          <w:color w:val="000000" w:themeColor="text1"/>
          <w:sz w:val="18"/>
        </w:rPr>
        <w:t>…</w:t>
      </w:r>
      <w:r w:rsidR="002C5F0A" w:rsidRPr="00DD0BC2">
        <w:rPr>
          <w:rFonts w:ascii="Arial" w:hAnsi="Arial" w:cs="Arial"/>
          <w:bCs/>
          <w:color w:val="000000" w:themeColor="text1"/>
          <w:sz w:val="18"/>
        </w:rPr>
        <w:t xml:space="preserve"> je Schadenereignis</w:t>
      </w:r>
      <w:r w:rsidR="004837BE" w:rsidRPr="00DD0BC2">
        <w:rPr>
          <w:rFonts w:ascii="Arial" w:hAnsi="Arial" w:cs="Arial"/>
          <w:bCs/>
          <w:color w:val="000000" w:themeColor="text1"/>
          <w:sz w:val="18"/>
        </w:rPr>
        <w:t xml:space="preserve">. Ausgeschlossen </w:t>
      </w:r>
      <w:r w:rsidR="009454E4" w:rsidRPr="00DD0BC2">
        <w:rPr>
          <w:rFonts w:ascii="Arial" w:hAnsi="Arial" w:cs="Arial"/>
          <w:bCs/>
          <w:color w:val="000000" w:themeColor="text1"/>
          <w:sz w:val="18"/>
        </w:rPr>
        <w:t xml:space="preserve">von der Versicherung </w:t>
      </w:r>
      <w:r w:rsidR="004837BE" w:rsidRPr="00DD0BC2">
        <w:rPr>
          <w:rFonts w:ascii="Arial" w:hAnsi="Arial" w:cs="Arial"/>
          <w:bCs/>
          <w:color w:val="000000" w:themeColor="text1"/>
          <w:sz w:val="18"/>
        </w:rPr>
        <w:t>bleiben Forderungen aus Aufträgen zur Durchführung von Zollverfahren im Sinne des Unionszollkodex (Zollaufträge)</w:t>
      </w:r>
      <w:r w:rsidR="00620D42">
        <w:rPr>
          <w:rFonts w:ascii="Arial" w:hAnsi="Arial" w:cs="Arial"/>
          <w:bCs/>
          <w:color w:val="000000" w:themeColor="text1"/>
          <w:sz w:val="18"/>
        </w:rPr>
        <w:t>.</w:t>
      </w:r>
      <w:r w:rsidR="00113B5B" w:rsidRPr="00DD0BC2">
        <w:rPr>
          <w:rFonts w:ascii="Arial" w:hAnsi="Arial" w:cs="Arial"/>
          <w:bCs/>
          <w:color w:val="000000" w:themeColor="text1"/>
          <w:sz w:val="18"/>
        </w:rPr>
        <w:t xml:space="preserve"> </w:t>
      </w:r>
      <w:r w:rsidR="00113B5B" w:rsidRPr="00E620B8">
        <w:rPr>
          <w:rFonts w:ascii="Arial" w:hAnsi="Arial" w:cs="Arial"/>
          <w:b/>
          <w:color w:val="A6A6A6" w:themeColor="background1" w:themeShade="A6"/>
          <w:sz w:val="18"/>
        </w:rPr>
        <w:t>(</w:t>
      </w:r>
      <w:r w:rsidR="00113B5B" w:rsidRPr="00BD1DBB">
        <w:rPr>
          <w:rFonts w:ascii="Arial" w:hAnsi="Arial" w:cs="Arial"/>
          <w:b/>
          <w:color w:val="A6A6A6" w:themeColor="background1" w:themeShade="A6"/>
          <w:sz w:val="18"/>
        </w:rPr>
        <w:t>Baustein</w:t>
      </w:r>
      <w:r w:rsidR="00113B5B" w:rsidRPr="00E620B8">
        <w:rPr>
          <w:rFonts w:ascii="Arial" w:hAnsi="Arial" w:cs="Arial"/>
          <w:b/>
          <w:color w:val="A6A6A6" w:themeColor="background1" w:themeShade="A6"/>
          <w:sz w:val="18"/>
        </w:rPr>
        <w:t>)</w:t>
      </w:r>
      <w:r w:rsidR="004837BE" w:rsidRPr="006A23F5">
        <w:rPr>
          <w:rFonts w:ascii="Arial" w:hAnsi="Arial" w:cs="Arial"/>
          <w:bCs/>
          <w:color w:val="A6A6A6" w:themeColor="background1" w:themeShade="A6"/>
          <w:sz w:val="18"/>
        </w:rPr>
        <w:t xml:space="preserve"> </w:t>
      </w:r>
    </w:p>
    <w:p w14:paraId="699B55F4" w14:textId="77777777" w:rsidR="00B014E4" w:rsidRDefault="005621EE" w:rsidP="00B014E4">
      <w:pPr>
        <w:keepNext/>
        <w:tabs>
          <w:tab w:val="left" w:pos="567"/>
        </w:tabs>
        <w:spacing w:after="100"/>
        <w:ind w:left="567" w:right="-1" w:hanging="567"/>
        <w:jc w:val="both"/>
        <w:rPr>
          <w:rFonts w:ascii="Arial" w:hAnsi="Arial" w:cs="Arial"/>
          <w:b/>
          <w:sz w:val="18"/>
        </w:rPr>
      </w:pPr>
      <w:r w:rsidRPr="00F90277">
        <w:rPr>
          <w:rFonts w:ascii="Arial" w:hAnsi="Arial" w:cs="Arial"/>
          <w:b/>
          <w:sz w:val="18"/>
        </w:rPr>
        <w:t>5</w:t>
      </w:r>
      <w:r w:rsidRPr="00F90277">
        <w:rPr>
          <w:rFonts w:ascii="Arial" w:hAnsi="Arial" w:cs="Arial"/>
          <w:b/>
          <w:color w:val="FF0000"/>
          <w:sz w:val="18"/>
        </w:rPr>
        <w:tab/>
      </w:r>
      <w:r w:rsidRPr="00F90277">
        <w:rPr>
          <w:rFonts w:ascii="Arial" w:hAnsi="Arial" w:cs="Arial"/>
          <w:b/>
          <w:sz w:val="18"/>
        </w:rPr>
        <w:t>Räumlicher Geltungsbereich</w:t>
      </w:r>
    </w:p>
    <w:p w14:paraId="073D6A0E" w14:textId="7F2B1140" w:rsidR="006A24F2" w:rsidRDefault="00B014E4" w:rsidP="00B014E4">
      <w:pPr>
        <w:tabs>
          <w:tab w:val="left" w:pos="567"/>
          <w:tab w:val="decimal" w:pos="851"/>
        </w:tabs>
        <w:spacing w:after="100"/>
        <w:ind w:left="567" w:right="-1" w:hanging="567"/>
        <w:jc w:val="both"/>
        <w:rPr>
          <w:rFonts w:ascii="Arial" w:hAnsi="Arial" w:cs="Arial"/>
          <w:sz w:val="18"/>
        </w:rPr>
      </w:pPr>
      <w:r>
        <w:rPr>
          <w:rFonts w:ascii="Arial" w:hAnsi="Arial" w:cs="Arial"/>
          <w:sz w:val="18"/>
        </w:rPr>
        <w:tab/>
      </w:r>
      <w:r w:rsidR="005621EE" w:rsidRPr="00F90277">
        <w:rPr>
          <w:rFonts w:ascii="Arial" w:hAnsi="Arial" w:cs="Arial"/>
          <w:sz w:val="18"/>
        </w:rPr>
        <w:t xml:space="preserve">Soweit die geschriebenen Bedingungen keine abweichende Regelung enthalten, besteht Versicherungsschutz für </w:t>
      </w:r>
    </w:p>
    <w:p w14:paraId="5A1A4A97" w14:textId="5D39BAD0" w:rsidR="006A24F2" w:rsidRDefault="00C31ACD" w:rsidP="001E762C">
      <w:pPr>
        <w:pStyle w:val="Listenabsatz"/>
        <w:numPr>
          <w:ilvl w:val="0"/>
          <w:numId w:val="34"/>
        </w:numPr>
        <w:tabs>
          <w:tab w:val="left" w:pos="567"/>
          <w:tab w:val="decimal" w:pos="851"/>
        </w:tabs>
        <w:spacing w:after="100"/>
        <w:ind w:right="-1"/>
        <w:jc w:val="both"/>
        <w:rPr>
          <w:rFonts w:ascii="Arial" w:hAnsi="Arial" w:cs="Arial"/>
          <w:sz w:val="18"/>
        </w:rPr>
      </w:pPr>
      <w:r w:rsidRPr="00056D6A">
        <w:rPr>
          <w:rFonts w:ascii="Arial" w:hAnsi="Arial" w:cs="Arial"/>
          <w:sz w:val="18"/>
        </w:rPr>
        <w:t xml:space="preserve">Verkehrsverträge </w:t>
      </w:r>
      <w:r w:rsidR="00574F02" w:rsidRPr="00056D6A">
        <w:rPr>
          <w:rFonts w:ascii="Arial" w:hAnsi="Arial" w:cs="Arial"/>
          <w:sz w:val="18"/>
        </w:rPr>
        <w:t xml:space="preserve">im Straßengüterverkehr </w:t>
      </w:r>
      <w:r w:rsidR="008B27E1">
        <w:rPr>
          <w:rFonts w:ascii="Arial" w:hAnsi="Arial" w:cs="Arial"/>
          <w:sz w:val="18"/>
        </w:rPr>
        <w:t xml:space="preserve">innerhalb </w:t>
      </w:r>
      <w:r w:rsidR="002F75B4">
        <w:rPr>
          <w:rFonts w:ascii="Arial" w:hAnsi="Arial" w:cs="Arial"/>
          <w:sz w:val="18"/>
        </w:rPr>
        <w:t xml:space="preserve">der </w:t>
      </w:r>
      <w:r w:rsidR="00EF4ECF">
        <w:rPr>
          <w:rFonts w:ascii="Arial" w:hAnsi="Arial" w:cs="Arial"/>
          <w:sz w:val="18"/>
        </w:rPr>
        <w:t>und zwischen den</w:t>
      </w:r>
      <w:r w:rsidR="008B27E1">
        <w:rPr>
          <w:rFonts w:ascii="Arial" w:hAnsi="Arial" w:cs="Arial"/>
          <w:sz w:val="18"/>
        </w:rPr>
        <w:t xml:space="preserve"> </w:t>
      </w:r>
      <w:r w:rsidR="00110B95" w:rsidRPr="00056D6A">
        <w:rPr>
          <w:rFonts w:ascii="Arial" w:hAnsi="Arial" w:cs="Arial"/>
          <w:sz w:val="18"/>
        </w:rPr>
        <w:t xml:space="preserve">Staaten des Europäischen Wirtschaftsraumes (EWR), </w:t>
      </w:r>
      <w:r w:rsidR="00F34DCD" w:rsidRPr="00056D6A">
        <w:rPr>
          <w:rFonts w:ascii="Arial" w:hAnsi="Arial" w:cs="Arial"/>
          <w:sz w:val="18"/>
        </w:rPr>
        <w:t xml:space="preserve">der </w:t>
      </w:r>
      <w:r w:rsidR="00110B95" w:rsidRPr="00056D6A">
        <w:rPr>
          <w:rFonts w:ascii="Arial" w:hAnsi="Arial" w:cs="Arial"/>
          <w:sz w:val="18"/>
        </w:rPr>
        <w:t>Schweiz</w:t>
      </w:r>
      <w:r w:rsidR="00F34DCD" w:rsidRPr="00056D6A">
        <w:rPr>
          <w:rFonts w:ascii="Arial" w:hAnsi="Arial" w:cs="Arial"/>
          <w:sz w:val="18"/>
        </w:rPr>
        <w:t xml:space="preserve"> und dem </w:t>
      </w:r>
      <w:r w:rsidR="00BA6779" w:rsidRPr="00056D6A">
        <w:rPr>
          <w:rFonts w:ascii="Arial" w:hAnsi="Arial" w:cs="Arial"/>
          <w:sz w:val="18"/>
        </w:rPr>
        <w:t>Vereinigte</w:t>
      </w:r>
      <w:r w:rsidR="00F34DCD" w:rsidRPr="00056D6A">
        <w:rPr>
          <w:rFonts w:ascii="Arial" w:hAnsi="Arial" w:cs="Arial"/>
          <w:sz w:val="18"/>
        </w:rPr>
        <w:t>n</w:t>
      </w:r>
      <w:r w:rsidR="00BA6779" w:rsidRPr="00056D6A">
        <w:rPr>
          <w:rFonts w:ascii="Arial" w:hAnsi="Arial" w:cs="Arial"/>
          <w:sz w:val="18"/>
        </w:rPr>
        <w:t xml:space="preserve"> Königreich</w:t>
      </w:r>
      <w:r w:rsidR="0000506B">
        <w:rPr>
          <w:rFonts w:ascii="Arial" w:hAnsi="Arial" w:cs="Arial"/>
          <w:sz w:val="18"/>
        </w:rPr>
        <w:t xml:space="preserve"> (UK)</w:t>
      </w:r>
      <w:r w:rsidR="007D677E" w:rsidRPr="00056D6A">
        <w:rPr>
          <w:rFonts w:ascii="Arial" w:hAnsi="Arial" w:cs="Arial"/>
          <w:sz w:val="18"/>
        </w:rPr>
        <w:t xml:space="preserve"> </w:t>
      </w:r>
    </w:p>
    <w:p w14:paraId="3DAC62D7" w14:textId="0AC0B141" w:rsidR="00651D90" w:rsidRDefault="00936ACD" w:rsidP="001E762C">
      <w:pPr>
        <w:pStyle w:val="Listenabsatz"/>
        <w:numPr>
          <w:ilvl w:val="0"/>
          <w:numId w:val="34"/>
        </w:numPr>
        <w:tabs>
          <w:tab w:val="left" w:pos="567"/>
          <w:tab w:val="decimal" w:pos="851"/>
        </w:tabs>
        <w:spacing w:after="100"/>
        <w:ind w:right="-1"/>
        <w:jc w:val="both"/>
        <w:rPr>
          <w:rFonts w:ascii="Arial" w:hAnsi="Arial" w:cs="Arial"/>
          <w:sz w:val="18"/>
        </w:rPr>
      </w:pPr>
      <w:r w:rsidRPr="00056D6A">
        <w:rPr>
          <w:rFonts w:ascii="Arial" w:hAnsi="Arial" w:cs="Arial"/>
          <w:sz w:val="18"/>
        </w:rPr>
        <w:t xml:space="preserve">für alle </w:t>
      </w:r>
      <w:r w:rsidR="007D677E" w:rsidRPr="00056D6A">
        <w:rPr>
          <w:rFonts w:ascii="Arial" w:hAnsi="Arial" w:cs="Arial"/>
          <w:sz w:val="18"/>
        </w:rPr>
        <w:t>andere</w:t>
      </w:r>
      <w:r w:rsidRPr="00056D6A">
        <w:rPr>
          <w:rFonts w:ascii="Arial" w:hAnsi="Arial" w:cs="Arial"/>
          <w:sz w:val="18"/>
        </w:rPr>
        <w:t>n</w:t>
      </w:r>
      <w:r w:rsidR="007D677E" w:rsidRPr="00056D6A">
        <w:rPr>
          <w:rFonts w:ascii="Arial" w:hAnsi="Arial" w:cs="Arial"/>
          <w:sz w:val="18"/>
        </w:rPr>
        <w:t xml:space="preserve"> Verkehrsverträge welt</w:t>
      </w:r>
      <w:r w:rsidRPr="00056D6A">
        <w:rPr>
          <w:rFonts w:ascii="Arial" w:hAnsi="Arial" w:cs="Arial"/>
          <w:sz w:val="18"/>
        </w:rPr>
        <w:t xml:space="preserve">weit </w:t>
      </w:r>
    </w:p>
    <w:p w14:paraId="19589FBC" w14:textId="79E20723" w:rsidR="00B014E4" w:rsidRPr="00056D6A" w:rsidRDefault="00574F02" w:rsidP="001E762C">
      <w:pPr>
        <w:pStyle w:val="Listenabsatz"/>
        <w:numPr>
          <w:ilvl w:val="0"/>
          <w:numId w:val="34"/>
        </w:numPr>
        <w:tabs>
          <w:tab w:val="left" w:pos="567"/>
          <w:tab w:val="decimal" w:pos="851"/>
        </w:tabs>
        <w:spacing w:after="100"/>
        <w:ind w:right="-1"/>
        <w:jc w:val="both"/>
        <w:rPr>
          <w:rFonts w:ascii="Arial" w:hAnsi="Arial" w:cs="Arial"/>
          <w:sz w:val="18"/>
        </w:rPr>
      </w:pPr>
      <w:r w:rsidRPr="00056D6A">
        <w:rPr>
          <w:rFonts w:ascii="Arial" w:hAnsi="Arial" w:cs="Arial"/>
          <w:sz w:val="18"/>
        </w:rPr>
        <w:t>für Lagerverträge</w:t>
      </w:r>
      <w:r w:rsidR="00936ACD" w:rsidRPr="00056D6A">
        <w:rPr>
          <w:rFonts w:ascii="Arial" w:hAnsi="Arial" w:cs="Arial"/>
          <w:sz w:val="18"/>
        </w:rPr>
        <w:t xml:space="preserve"> jedoch nur innerhalb Deutsc</w:t>
      </w:r>
      <w:r w:rsidR="00004EA8">
        <w:rPr>
          <w:rFonts w:ascii="Arial" w:hAnsi="Arial" w:cs="Arial"/>
          <w:sz w:val="18"/>
        </w:rPr>
        <w:t>h</w:t>
      </w:r>
      <w:r w:rsidR="00936ACD" w:rsidRPr="00056D6A">
        <w:rPr>
          <w:rFonts w:ascii="Arial" w:hAnsi="Arial" w:cs="Arial"/>
          <w:sz w:val="18"/>
        </w:rPr>
        <w:t>lands.</w:t>
      </w:r>
    </w:p>
    <w:p w14:paraId="77F4A9AA" w14:textId="77777777" w:rsidR="00B014E4" w:rsidRDefault="005621EE" w:rsidP="00B014E4">
      <w:pPr>
        <w:keepNext/>
        <w:tabs>
          <w:tab w:val="left" w:pos="567"/>
        </w:tabs>
        <w:spacing w:after="100"/>
        <w:ind w:left="567" w:right="-1" w:hanging="567"/>
        <w:jc w:val="both"/>
        <w:rPr>
          <w:rFonts w:ascii="Arial" w:hAnsi="Arial" w:cs="Arial"/>
          <w:b/>
          <w:sz w:val="18"/>
        </w:rPr>
      </w:pPr>
      <w:r w:rsidRPr="00F90277">
        <w:rPr>
          <w:rFonts w:ascii="Arial" w:hAnsi="Arial" w:cs="Arial"/>
          <w:b/>
          <w:sz w:val="18"/>
        </w:rPr>
        <w:t>6</w:t>
      </w:r>
      <w:r w:rsidRPr="00F90277">
        <w:rPr>
          <w:rFonts w:ascii="Arial" w:hAnsi="Arial" w:cs="Arial"/>
          <w:b/>
          <w:sz w:val="18"/>
        </w:rPr>
        <w:tab/>
        <w:t xml:space="preserve">Versicherungsausschlüsse </w:t>
      </w:r>
    </w:p>
    <w:p w14:paraId="001DCBB5" w14:textId="46D6997F" w:rsidR="00B014E4" w:rsidRDefault="00B014E4" w:rsidP="00B014E4">
      <w:pPr>
        <w:tabs>
          <w:tab w:val="left" w:pos="567"/>
        </w:tabs>
        <w:spacing w:after="100"/>
        <w:ind w:left="567" w:right="-1" w:hanging="567"/>
        <w:jc w:val="both"/>
        <w:rPr>
          <w:rFonts w:ascii="Arial" w:hAnsi="Arial" w:cs="Arial"/>
          <w:sz w:val="18"/>
        </w:rPr>
      </w:pPr>
      <w:r>
        <w:rPr>
          <w:rFonts w:ascii="Arial" w:hAnsi="Arial" w:cs="Arial"/>
          <w:sz w:val="18"/>
        </w:rPr>
        <w:tab/>
      </w:r>
      <w:r w:rsidR="005621EE" w:rsidRPr="00F90277">
        <w:rPr>
          <w:rFonts w:ascii="Arial" w:hAnsi="Arial" w:cs="Arial"/>
          <w:sz w:val="18"/>
        </w:rPr>
        <w:t>Vom Versicherungsschutz ausgeschlossen sind Ansprüche</w:t>
      </w:r>
    </w:p>
    <w:p w14:paraId="121C966E"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6.1</w:t>
      </w:r>
      <w:r w:rsidRPr="00F90277">
        <w:rPr>
          <w:rFonts w:ascii="Arial" w:hAnsi="Arial" w:cs="Arial"/>
          <w:sz w:val="18"/>
        </w:rPr>
        <w:tab/>
        <w:t>aus Schäden durch Naturkatastrophen (z.B. Erdbeben, Blitzschlag, vulkanische Ausbrüche);</w:t>
      </w:r>
    </w:p>
    <w:p w14:paraId="6DC3ABDD" w14:textId="77777777" w:rsidR="00B014E4" w:rsidRDefault="005621EE" w:rsidP="00B014E4">
      <w:pPr>
        <w:widowControl/>
        <w:numPr>
          <w:ilvl w:val="1"/>
          <w:numId w:val="12"/>
        </w:numPr>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ab/>
        <w:t>aus Schäden durch Krieg, kriegsähnliche Ereignisse, Bürgerkrieg, innere Unruhen, Aufruhr;</w:t>
      </w:r>
    </w:p>
    <w:p w14:paraId="06A52472" w14:textId="77777777" w:rsidR="00B014E4" w:rsidRDefault="005621EE" w:rsidP="00B014E4">
      <w:pPr>
        <w:widowControl/>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6.3</w:t>
      </w:r>
      <w:r w:rsidRPr="00F90277">
        <w:rPr>
          <w:rFonts w:ascii="Arial" w:hAnsi="Arial" w:cs="Arial"/>
          <w:color w:val="000000"/>
          <w:sz w:val="18"/>
        </w:rPr>
        <w:tab/>
        <w:t>aus Schäden durch Streik, Aussperrung, Arbeitsunruhen, terroristische Gewaltakte oder politische Gewalthandlungen;</w:t>
      </w:r>
    </w:p>
    <w:p w14:paraId="0873E955" w14:textId="77777777" w:rsidR="00B014E4" w:rsidRDefault="005621EE" w:rsidP="00B014E4">
      <w:pPr>
        <w:widowControl/>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6.4</w:t>
      </w:r>
      <w:r w:rsidRPr="00F90277">
        <w:rPr>
          <w:rFonts w:ascii="Arial" w:hAnsi="Arial" w:cs="Arial"/>
          <w:color w:val="000000"/>
          <w:sz w:val="18"/>
        </w:rPr>
        <w:tab/>
        <w:t>aus Schäden, verursacht durch die Verwendung von chemischen, biologischen, biochemischen Substanzen oder elektromagnetischen Wellen als Waffen mit gemeingefährlicher Wirkung - gleichgültig durch wen - und zwar ohne Rücksicht auf sonstige mitwirkende Ursachen;</w:t>
      </w:r>
    </w:p>
    <w:p w14:paraId="61CB1308" w14:textId="77777777" w:rsidR="00B014E4" w:rsidRDefault="005621EE" w:rsidP="00B014E4">
      <w:pPr>
        <w:widowControl/>
        <w:numPr>
          <w:ilvl w:val="1"/>
          <w:numId w:val="13"/>
        </w:numPr>
        <w:tabs>
          <w:tab w:val="clear" w:pos="366"/>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aus Schäden, verursacht durch Kernenergie oder sonstige ionisierende Strahlung;</w:t>
      </w:r>
    </w:p>
    <w:p w14:paraId="46A5F9BD" w14:textId="69C891D3" w:rsidR="00B014E4" w:rsidRDefault="005621EE" w:rsidP="00B014E4">
      <w:pPr>
        <w:widowControl/>
        <w:tabs>
          <w:tab w:val="left" w:pos="567"/>
        </w:tabs>
        <w:spacing w:after="100"/>
        <w:ind w:left="567" w:right="-1" w:hanging="567"/>
        <w:jc w:val="both"/>
        <w:rPr>
          <w:rFonts w:ascii="Arial" w:hAnsi="Arial" w:cs="Arial"/>
          <w:color w:val="000000"/>
          <w:sz w:val="18"/>
        </w:rPr>
      </w:pPr>
      <w:r w:rsidRPr="00F90277">
        <w:rPr>
          <w:rFonts w:ascii="Arial" w:hAnsi="Arial" w:cs="Arial"/>
          <w:sz w:val="18"/>
        </w:rPr>
        <w:t>6.6</w:t>
      </w:r>
      <w:r w:rsidRPr="00F90277">
        <w:rPr>
          <w:rFonts w:ascii="Arial" w:hAnsi="Arial" w:cs="Arial"/>
          <w:sz w:val="18"/>
        </w:rPr>
        <w:tab/>
      </w:r>
      <w:r w:rsidRPr="00F90277">
        <w:rPr>
          <w:rFonts w:ascii="Arial" w:hAnsi="Arial" w:cs="Arial"/>
          <w:color w:val="000000"/>
          <w:sz w:val="18"/>
        </w:rPr>
        <w:t>aus Schäden durch Beschlagnahme, Entziehung oder sonstige Eingr</w:t>
      </w:r>
      <w:r w:rsidR="0059186D">
        <w:rPr>
          <w:rFonts w:ascii="Arial" w:hAnsi="Arial" w:cs="Arial"/>
          <w:color w:val="000000"/>
          <w:sz w:val="18"/>
        </w:rPr>
        <w:t xml:space="preserve">iffe von hoher Hand </w:t>
      </w:r>
      <w:r w:rsidR="0059186D" w:rsidRPr="0059186D">
        <w:rPr>
          <w:rFonts w:ascii="Arial" w:hAnsi="Arial" w:cs="Arial"/>
          <w:color w:val="000000"/>
          <w:sz w:val="18"/>
        </w:rPr>
        <w:t>(als Eingriffe von hoher Hand sind auch solche von hoheitlich zugelassenen, beliehenen oder sonst beauftragten Dritten zu verstehen, für die der Hoheitsträger haftet)</w:t>
      </w:r>
      <w:r w:rsidR="009735EE">
        <w:rPr>
          <w:rFonts w:ascii="Arial" w:hAnsi="Arial" w:cs="Arial"/>
          <w:color w:val="000000"/>
          <w:sz w:val="18"/>
        </w:rPr>
        <w:t>;</w:t>
      </w:r>
      <w:r w:rsidR="0059186D">
        <w:rPr>
          <w:rFonts w:ascii="Arial" w:hAnsi="Arial" w:cs="Arial"/>
          <w:color w:val="000000"/>
          <w:sz w:val="18"/>
        </w:rPr>
        <w:t xml:space="preserve"> </w:t>
      </w:r>
    </w:p>
    <w:p w14:paraId="686AADB6" w14:textId="77777777" w:rsidR="00B014E4"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6.7</w:t>
      </w:r>
      <w:r w:rsidRPr="00F90277">
        <w:rPr>
          <w:rFonts w:ascii="Arial" w:hAnsi="Arial" w:cs="Arial"/>
          <w:sz w:val="18"/>
        </w:rPr>
        <w:tab/>
        <w:t>aus Schäden an Kunstgegenständen, Antiquitäten, Edelmetallen, Edelsteinen, echten Perlen, Geld, Valoren, Dokumenten, Urkunden;</w:t>
      </w:r>
    </w:p>
    <w:p w14:paraId="5F970817"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6.8</w:t>
      </w:r>
      <w:r w:rsidRPr="00F90277">
        <w:rPr>
          <w:rFonts w:ascii="Arial" w:hAnsi="Arial" w:cs="Arial"/>
          <w:sz w:val="18"/>
        </w:rPr>
        <w:tab/>
        <w:t>aus Schäden an lebenden Tieren und Pflanzen;</w:t>
      </w:r>
    </w:p>
    <w:p w14:paraId="401E468D" w14:textId="5D4B5346" w:rsidR="00B014E4" w:rsidRPr="00F90C30" w:rsidRDefault="00D75810" w:rsidP="00F90C30">
      <w:pPr>
        <w:tabs>
          <w:tab w:val="left" w:pos="567"/>
        </w:tabs>
        <w:spacing w:after="100"/>
        <w:ind w:left="567" w:right="-1" w:hanging="567"/>
        <w:jc w:val="both"/>
        <w:rPr>
          <w:rFonts w:ascii="Arial" w:hAnsi="Arial" w:cs="Arial"/>
          <w:sz w:val="18"/>
        </w:rPr>
      </w:pPr>
      <w:r>
        <w:rPr>
          <w:rFonts w:ascii="Arial" w:hAnsi="Arial" w:cs="Arial"/>
          <w:sz w:val="18"/>
        </w:rPr>
        <w:t>6.9</w:t>
      </w:r>
      <w:r>
        <w:rPr>
          <w:rFonts w:ascii="Arial" w:hAnsi="Arial" w:cs="Arial"/>
          <w:sz w:val="18"/>
        </w:rPr>
        <w:tab/>
      </w:r>
      <w:r w:rsidRPr="00D75810">
        <w:rPr>
          <w:rFonts w:ascii="Arial" w:hAnsi="Arial" w:cs="Arial"/>
          <w:sz w:val="18"/>
        </w:rPr>
        <w:t>die üblicherweise Gegenstand einer Betriebs-, Produkt-, Umwelt-, Gewässerschaden-, Kraftfahrzeug-, Privathaftpflicht-, Kreditversicherung sind oder aufgrund entsprechender üblicher Versicherungsbedingungen hätten gedeckt werden können;</w:t>
      </w:r>
    </w:p>
    <w:p w14:paraId="64857426"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6.10</w:t>
      </w:r>
      <w:r w:rsidRPr="00F90277">
        <w:rPr>
          <w:rFonts w:ascii="Arial" w:hAnsi="Arial" w:cs="Arial"/>
          <w:sz w:val="18"/>
        </w:rPr>
        <w:tab/>
        <w:t>die durch eine andere Verkehrshaftungsversicherung des Versicherungsnehmers versichert sind;</w:t>
      </w:r>
    </w:p>
    <w:p w14:paraId="6EC5C957" w14:textId="2138DA07" w:rsidR="002838CD" w:rsidRPr="00747C0E" w:rsidRDefault="005621EE" w:rsidP="00A206CF">
      <w:pPr>
        <w:tabs>
          <w:tab w:val="left" w:pos="567"/>
        </w:tabs>
        <w:spacing w:after="100"/>
        <w:ind w:left="567" w:right="-1" w:hanging="567"/>
        <w:jc w:val="both"/>
        <w:rPr>
          <w:rFonts w:ascii="Arial" w:hAnsi="Arial" w:cs="Arial"/>
          <w:color w:val="000000"/>
          <w:sz w:val="18"/>
        </w:rPr>
      </w:pPr>
      <w:r w:rsidRPr="00747C0E">
        <w:rPr>
          <w:rFonts w:ascii="Arial" w:hAnsi="Arial" w:cs="Arial"/>
          <w:sz w:val="18"/>
        </w:rPr>
        <w:t>6.11</w:t>
      </w:r>
      <w:r w:rsidRPr="00747C0E">
        <w:rPr>
          <w:rFonts w:ascii="Arial" w:hAnsi="Arial" w:cs="Arial"/>
          <w:sz w:val="18"/>
        </w:rPr>
        <w:tab/>
      </w:r>
      <w:r w:rsidRPr="00747C0E">
        <w:rPr>
          <w:rFonts w:ascii="Arial" w:hAnsi="Arial" w:cs="Arial"/>
          <w:color w:val="000000"/>
          <w:sz w:val="18"/>
        </w:rPr>
        <w:t>wegen Nichterfüllung der Leistungspflicht</w:t>
      </w:r>
      <w:r w:rsidR="00484981">
        <w:rPr>
          <w:rFonts w:ascii="Arial" w:hAnsi="Arial" w:cs="Arial"/>
          <w:color w:val="000000"/>
          <w:sz w:val="18"/>
        </w:rPr>
        <w:t xml:space="preserve"> des Versicherungsnehmers</w:t>
      </w:r>
      <w:r w:rsidRPr="00747C0E">
        <w:rPr>
          <w:rFonts w:ascii="Arial" w:hAnsi="Arial" w:cs="Arial"/>
          <w:color w:val="000000"/>
          <w:sz w:val="18"/>
        </w:rPr>
        <w:t xml:space="preserve"> aus Verkehrsverträgen</w:t>
      </w:r>
      <w:r w:rsidR="00CE0DBF">
        <w:rPr>
          <w:rFonts w:ascii="Arial" w:hAnsi="Arial" w:cs="Arial"/>
          <w:color w:val="000000"/>
          <w:sz w:val="18"/>
        </w:rPr>
        <w:t>;</w:t>
      </w:r>
      <w:r w:rsidRPr="00747C0E">
        <w:rPr>
          <w:rFonts w:ascii="Arial" w:hAnsi="Arial" w:cs="Arial"/>
          <w:color w:val="000000"/>
          <w:sz w:val="18"/>
        </w:rPr>
        <w:t xml:space="preserve"> </w:t>
      </w:r>
    </w:p>
    <w:p w14:paraId="34CA1241" w14:textId="77777777" w:rsidR="003E6B42" w:rsidRPr="00A206CF" w:rsidRDefault="000474C5" w:rsidP="00A206CF">
      <w:pPr>
        <w:tabs>
          <w:tab w:val="left" w:pos="567"/>
        </w:tabs>
        <w:spacing w:after="100"/>
        <w:ind w:left="567" w:right="-1" w:hanging="567"/>
        <w:jc w:val="both"/>
        <w:rPr>
          <w:rFonts w:ascii="Arial" w:hAnsi="Arial" w:cs="Arial"/>
          <w:color w:val="000000"/>
          <w:sz w:val="18"/>
        </w:rPr>
      </w:pPr>
      <w:r w:rsidRPr="00747C0E">
        <w:rPr>
          <w:rFonts w:ascii="Arial" w:hAnsi="Arial" w:cs="Arial"/>
          <w:color w:val="000000"/>
          <w:sz w:val="18"/>
        </w:rPr>
        <w:t xml:space="preserve">6.12 </w:t>
      </w:r>
      <w:r w:rsidR="002305E4">
        <w:rPr>
          <w:rFonts w:ascii="Arial" w:hAnsi="Arial" w:cs="Arial"/>
          <w:color w:val="000000"/>
          <w:sz w:val="18"/>
        </w:rPr>
        <w:tab/>
        <w:t xml:space="preserve">die Eigenschäden des Versicherungsnehmers </w:t>
      </w:r>
      <w:r w:rsidR="00270453" w:rsidRPr="00747C0E">
        <w:rPr>
          <w:rFonts w:ascii="Arial" w:hAnsi="Arial" w:cs="Arial"/>
          <w:color w:val="000000"/>
          <w:sz w:val="18"/>
        </w:rPr>
        <w:t xml:space="preserve">zum </w:t>
      </w:r>
      <w:r w:rsidR="00270453" w:rsidRPr="00747C0E">
        <w:rPr>
          <w:rFonts w:ascii="Arial" w:hAnsi="Arial" w:cs="Arial"/>
          <w:color w:val="000000"/>
          <w:sz w:val="18"/>
        </w:rPr>
        <w:t>Gegenstand haben</w:t>
      </w:r>
      <w:r w:rsidR="00404EA8" w:rsidRPr="00747C0E">
        <w:rPr>
          <w:rFonts w:ascii="Arial" w:hAnsi="Arial" w:cs="Arial"/>
          <w:color w:val="000000"/>
          <w:sz w:val="18"/>
        </w:rPr>
        <w:t xml:space="preserve"> </w:t>
      </w:r>
      <w:r w:rsidR="00270453" w:rsidRPr="00747C0E">
        <w:rPr>
          <w:rFonts w:ascii="Arial" w:hAnsi="Arial" w:cs="Arial"/>
          <w:color w:val="000000"/>
          <w:sz w:val="18"/>
        </w:rPr>
        <w:t>(</w:t>
      </w:r>
      <w:r w:rsidR="00404EA8" w:rsidRPr="00747C0E">
        <w:rPr>
          <w:rFonts w:ascii="Arial" w:hAnsi="Arial" w:cs="Arial"/>
          <w:color w:val="000000"/>
          <w:sz w:val="18"/>
        </w:rPr>
        <w:t xml:space="preserve">z.B. </w:t>
      </w:r>
      <w:r w:rsidR="006D7A40" w:rsidRPr="00747C0E">
        <w:rPr>
          <w:rFonts w:ascii="Arial" w:hAnsi="Arial" w:cs="Arial"/>
          <w:color w:val="000000"/>
          <w:sz w:val="18"/>
        </w:rPr>
        <w:t>Fracht</w:t>
      </w:r>
      <w:r w:rsidR="00BB18A6" w:rsidRPr="00747C0E">
        <w:rPr>
          <w:rFonts w:ascii="Arial" w:hAnsi="Arial" w:cs="Arial"/>
          <w:color w:val="000000"/>
          <w:sz w:val="18"/>
        </w:rPr>
        <w:t>ausfall, Standgelder</w:t>
      </w:r>
      <w:r w:rsidR="00B15E55" w:rsidRPr="00747C0E">
        <w:rPr>
          <w:rFonts w:ascii="Arial" w:hAnsi="Arial" w:cs="Arial"/>
          <w:color w:val="000000"/>
          <w:sz w:val="18"/>
        </w:rPr>
        <w:t xml:space="preserve">, </w:t>
      </w:r>
      <w:proofErr w:type="spellStart"/>
      <w:r w:rsidR="00B15E55" w:rsidRPr="00747C0E">
        <w:rPr>
          <w:rFonts w:ascii="Arial" w:hAnsi="Arial" w:cs="Arial"/>
          <w:color w:val="000000"/>
          <w:sz w:val="18"/>
        </w:rPr>
        <w:t>Demurrage</w:t>
      </w:r>
      <w:proofErr w:type="spellEnd"/>
      <w:r w:rsidR="00B15E55" w:rsidRPr="00747C0E">
        <w:rPr>
          <w:rFonts w:ascii="Arial" w:hAnsi="Arial" w:cs="Arial"/>
          <w:color w:val="000000"/>
          <w:sz w:val="18"/>
        </w:rPr>
        <w:t>, Detention</w:t>
      </w:r>
      <w:r w:rsidR="00C62A77" w:rsidRPr="00747C0E">
        <w:rPr>
          <w:rFonts w:ascii="Arial" w:hAnsi="Arial" w:cs="Arial"/>
          <w:color w:val="000000"/>
          <w:sz w:val="18"/>
        </w:rPr>
        <w:t>,</w:t>
      </w:r>
      <w:r w:rsidR="009D6DDB" w:rsidRPr="00747C0E">
        <w:rPr>
          <w:rFonts w:ascii="Arial" w:hAnsi="Arial" w:cs="Arial"/>
          <w:color w:val="000000"/>
          <w:sz w:val="18"/>
        </w:rPr>
        <w:t xml:space="preserve"> </w:t>
      </w:r>
      <w:r w:rsidR="00C923E4" w:rsidRPr="00747C0E">
        <w:rPr>
          <w:rFonts w:ascii="Arial" w:hAnsi="Arial" w:cs="Arial"/>
          <w:color w:val="000000"/>
          <w:sz w:val="18"/>
        </w:rPr>
        <w:t>Beförderungsmehrkosten</w:t>
      </w:r>
      <w:r w:rsidR="009D2D71" w:rsidRPr="00747C0E">
        <w:rPr>
          <w:rFonts w:ascii="Arial" w:hAnsi="Arial" w:cs="Arial"/>
          <w:color w:val="000000"/>
          <w:sz w:val="18"/>
        </w:rPr>
        <w:t>, Personalkosten</w:t>
      </w:r>
      <w:r w:rsidR="00270453" w:rsidRPr="00747C0E">
        <w:rPr>
          <w:rFonts w:ascii="Arial" w:hAnsi="Arial" w:cs="Arial"/>
          <w:color w:val="000000"/>
          <w:sz w:val="18"/>
        </w:rPr>
        <w:t xml:space="preserve">), soweit </w:t>
      </w:r>
      <w:r w:rsidR="001A0592" w:rsidRPr="00747C0E">
        <w:rPr>
          <w:rFonts w:ascii="Arial" w:hAnsi="Arial" w:cs="Arial"/>
          <w:color w:val="000000"/>
          <w:sz w:val="18"/>
        </w:rPr>
        <w:t xml:space="preserve">diese </w:t>
      </w:r>
      <w:r w:rsidR="00270453" w:rsidRPr="00747C0E">
        <w:rPr>
          <w:rFonts w:ascii="Arial" w:hAnsi="Arial" w:cs="Arial"/>
          <w:color w:val="000000"/>
          <w:sz w:val="18"/>
        </w:rPr>
        <w:t>nicht ausdrücklich mitversichert</w:t>
      </w:r>
      <w:r w:rsidR="001A0592" w:rsidRPr="00747C0E">
        <w:rPr>
          <w:rFonts w:ascii="Arial" w:hAnsi="Arial" w:cs="Arial"/>
          <w:color w:val="000000"/>
          <w:sz w:val="18"/>
        </w:rPr>
        <w:t xml:space="preserve"> sind</w:t>
      </w:r>
      <w:r w:rsidR="00321400">
        <w:rPr>
          <w:rFonts w:ascii="Arial" w:hAnsi="Arial" w:cs="Arial"/>
          <w:color w:val="000000"/>
          <w:sz w:val="18"/>
        </w:rPr>
        <w:t>;</w:t>
      </w:r>
    </w:p>
    <w:p w14:paraId="472B26FF" w14:textId="74CCCC72"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6.1</w:t>
      </w:r>
      <w:r w:rsidR="00321400">
        <w:rPr>
          <w:rFonts w:ascii="Arial" w:hAnsi="Arial" w:cs="Arial"/>
          <w:sz w:val="18"/>
        </w:rPr>
        <w:t>3</w:t>
      </w:r>
      <w:r w:rsidRPr="00F90277">
        <w:rPr>
          <w:rFonts w:ascii="Arial" w:hAnsi="Arial" w:cs="Arial"/>
          <w:sz w:val="18"/>
        </w:rPr>
        <w:tab/>
        <w:t xml:space="preserve">aufgrund vertraglicher, im Verkehrsgewerbe nicht üblicher Vereinbarungen, wie Vertragsstrafen, Lieferfristgarantien usw., sowie aus Vereinbarungen, soweit sie über die Haftungshöhe von 8,33 SZR je kg des Rohgewichts der Sendung oder die für Verkehrsverträge geltende gesetzliche Haftung hinausgehen, wie z.B. Wert- oder </w:t>
      </w:r>
      <w:r w:rsidR="000B5A0A">
        <w:rPr>
          <w:rFonts w:ascii="Arial" w:hAnsi="Arial" w:cs="Arial"/>
          <w:sz w:val="18"/>
        </w:rPr>
        <w:t>I</w:t>
      </w:r>
      <w:r w:rsidR="000B5A0A" w:rsidRPr="00F90277">
        <w:rPr>
          <w:rFonts w:ascii="Arial" w:hAnsi="Arial" w:cs="Arial"/>
          <w:sz w:val="18"/>
        </w:rPr>
        <w:t>nteressevereinbarungen</w:t>
      </w:r>
      <w:r w:rsidRPr="00F90277">
        <w:rPr>
          <w:rFonts w:ascii="Arial" w:hAnsi="Arial" w:cs="Arial"/>
          <w:sz w:val="18"/>
        </w:rPr>
        <w:t xml:space="preserve"> nach Art. 24, 26 CMR, Art. 22 Abs. 2 WA, Art. 22 Ziffer 3 und Art. 25 MÜ, § </w:t>
      </w:r>
      <w:r w:rsidR="009E1FA7" w:rsidRPr="000B5A0A">
        <w:rPr>
          <w:rFonts w:ascii="Arial" w:hAnsi="Arial" w:cs="Arial"/>
          <w:sz w:val="18"/>
        </w:rPr>
        <w:t>512</w:t>
      </w:r>
      <w:r w:rsidRPr="00322DF9">
        <w:rPr>
          <w:rFonts w:ascii="Arial" w:hAnsi="Arial" w:cs="Arial"/>
          <w:color w:val="FF0000"/>
          <w:sz w:val="18"/>
        </w:rPr>
        <w:t xml:space="preserve"> </w:t>
      </w:r>
      <w:r w:rsidRPr="00F90277">
        <w:rPr>
          <w:rFonts w:ascii="Arial" w:hAnsi="Arial" w:cs="Arial"/>
          <w:sz w:val="18"/>
        </w:rPr>
        <w:t>HGB etc.;</w:t>
      </w:r>
    </w:p>
    <w:p w14:paraId="5D83E73E" w14:textId="03C3B18B"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sz w:val="18"/>
        </w:rPr>
        <w:t>6.1</w:t>
      </w:r>
      <w:r w:rsidR="00321400">
        <w:rPr>
          <w:rFonts w:ascii="Arial" w:hAnsi="Arial" w:cs="Arial"/>
          <w:sz w:val="18"/>
        </w:rPr>
        <w:t>4</w:t>
      </w:r>
      <w:r w:rsidRPr="00F90277">
        <w:rPr>
          <w:rFonts w:ascii="Arial" w:hAnsi="Arial" w:cs="Arial"/>
          <w:sz w:val="18"/>
        </w:rPr>
        <w:tab/>
      </w:r>
      <w:proofErr w:type="gramStart"/>
      <w:r w:rsidRPr="00F90277">
        <w:rPr>
          <w:rFonts w:ascii="Arial" w:hAnsi="Arial" w:cs="Arial"/>
          <w:color w:val="000000"/>
          <w:sz w:val="18"/>
        </w:rPr>
        <w:t>die strafähnlichen Charakter</w:t>
      </w:r>
      <w:proofErr w:type="gramEnd"/>
      <w:r w:rsidRPr="00F90277">
        <w:rPr>
          <w:rFonts w:ascii="Arial" w:hAnsi="Arial" w:cs="Arial"/>
          <w:color w:val="000000"/>
          <w:sz w:val="18"/>
        </w:rPr>
        <w:t xml:space="preserve"> haben, z.B. Geldstrafen, Verwaltungsstrafen, Bußgelder, Erzwingungs- und Sicherungsgelder und aus sonstigen Zahlungen mit Buß- oder Strafcharakter und den damit zusammenhängenden Kosten;</w:t>
      </w:r>
    </w:p>
    <w:p w14:paraId="284B10DD" w14:textId="5994FB30"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6.1</w:t>
      </w:r>
      <w:r w:rsidR="0038536E">
        <w:rPr>
          <w:rFonts w:ascii="Arial" w:hAnsi="Arial" w:cs="Arial"/>
          <w:color w:val="000000"/>
          <w:sz w:val="18"/>
        </w:rPr>
        <w:t>5</w:t>
      </w:r>
      <w:r w:rsidRPr="00F90277">
        <w:rPr>
          <w:rFonts w:ascii="Arial" w:hAnsi="Arial" w:cs="Arial"/>
          <w:color w:val="000000"/>
          <w:sz w:val="18"/>
        </w:rPr>
        <w:tab/>
        <w:t>in unmittelbarem Zusammenhang mit der Verwendung, Weiterleitung oder Rückzahlung von Vorschüssen, Erstattungsbeträgen o.ä.;</w:t>
      </w:r>
    </w:p>
    <w:p w14:paraId="62D2B1DE" w14:textId="7CC36378"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6.1</w:t>
      </w:r>
      <w:r w:rsidR="0038536E">
        <w:rPr>
          <w:rFonts w:ascii="Arial" w:hAnsi="Arial" w:cs="Arial"/>
          <w:sz w:val="18"/>
        </w:rPr>
        <w:t>6</w:t>
      </w:r>
      <w:r w:rsidRPr="00F90277">
        <w:rPr>
          <w:rFonts w:ascii="Arial" w:hAnsi="Arial" w:cs="Arial"/>
          <w:sz w:val="18"/>
        </w:rPr>
        <w:tab/>
        <w:t>die durch einen Mangel im Betrieb des Versicherungsnehmers (z.B. mangelnde Schnittstellenkontrolle) entstanden sind, dessen Beseitigung innerhalb einer angemessenen Frist der Versicherer unter Ankündigung der Rechtsfolgen (Risikoausschluss) verlangt hatte;</w:t>
      </w:r>
    </w:p>
    <w:p w14:paraId="47FE8BB5" w14:textId="2B1351BC"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6.1</w:t>
      </w:r>
      <w:r w:rsidR="0038536E">
        <w:rPr>
          <w:rFonts w:ascii="Arial" w:hAnsi="Arial" w:cs="Arial"/>
          <w:sz w:val="18"/>
        </w:rPr>
        <w:t>7</w:t>
      </w:r>
      <w:r w:rsidRPr="00F90277">
        <w:rPr>
          <w:rFonts w:ascii="Arial" w:hAnsi="Arial" w:cs="Arial"/>
          <w:sz w:val="18"/>
        </w:rPr>
        <w:tab/>
        <w:t>wegen Schäden aus Charter- und Teilcharterverträgen im Zusammenhang mit der Güterbeförderung mit Schiffen, Eisenbahn- oder Luftfahrzeugen;</w:t>
      </w:r>
    </w:p>
    <w:p w14:paraId="0B42747A" w14:textId="6D348382"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6.1</w:t>
      </w:r>
      <w:r w:rsidR="0038536E">
        <w:rPr>
          <w:rFonts w:ascii="Arial" w:hAnsi="Arial" w:cs="Arial"/>
          <w:color w:val="000000"/>
          <w:sz w:val="18"/>
        </w:rPr>
        <w:t>8</w:t>
      </w:r>
      <w:r w:rsidRPr="00F90277">
        <w:rPr>
          <w:rFonts w:ascii="Arial" w:hAnsi="Arial" w:cs="Arial"/>
          <w:color w:val="000000"/>
          <w:sz w:val="18"/>
        </w:rPr>
        <w:tab/>
        <w:t>auf Entschädigungen mit Strafcharakter, insbesondere „punitive“ oder „</w:t>
      </w:r>
      <w:proofErr w:type="spellStart"/>
      <w:r w:rsidRPr="00F90277">
        <w:rPr>
          <w:rFonts w:ascii="Arial" w:hAnsi="Arial" w:cs="Arial"/>
          <w:color w:val="000000"/>
          <w:sz w:val="18"/>
        </w:rPr>
        <w:t>exemplary</w:t>
      </w:r>
      <w:proofErr w:type="spellEnd"/>
      <w:r w:rsidRPr="00F90277">
        <w:rPr>
          <w:rFonts w:ascii="Arial" w:hAnsi="Arial" w:cs="Arial"/>
          <w:color w:val="000000"/>
          <w:sz w:val="18"/>
        </w:rPr>
        <w:t xml:space="preserve"> </w:t>
      </w:r>
      <w:proofErr w:type="spellStart"/>
      <w:r w:rsidRPr="00F90277">
        <w:rPr>
          <w:rFonts w:ascii="Arial" w:hAnsi="Arial" w:cs="Arial"/>
          <w:color w:val="000000"/>
          <w:sz w:val="18"/>
        </w:rPr>
        <w:t>damages</w:t>
      </w:r>
      <w:proofErr w:type="spellEnd"/>
      <w:r w:rsidRPr="00F90277">
        <w:rPr>
          <w:rFonts w:ascii="Arial" w:hAnsi="Arial" w:cs="Arial"/>
          <w:color w:val="000000"/>
          <w:sz w:val="18"/>
        </w:rPr>
        <w:t xml:space="preserve">“ nach amerikanischem und kanadischem Recht; </w:t>
      </w:r>
      <w:r w:rsidRPr="0065251D">
        <w:rPr>
          <w:rFonts w:ascii="Arial" w:hAnsi="Arial" w:cs="Arial"/>
          <w:b/>
          <w:color w:val="999999"/>
          <w:sz w:val="18"/>
        </w:rPr>
        <w:t>(Baustein, siehe Ziff. 3.11)</w:t>
      </w:r>
    </w:p>
    <w:p w14:paraId="0F7B1802" w14:textId="70E6CECA"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6.1</w:t>
      </w:r>
      <w:r w:rsidR="0038536E">
        <w:rPr>
          <w:rFonts w:ascii="Arial" w:hAnsi="Arial" w:cs="Arial"/>
          <w:sz w:val="18"/>
        </w:rPr>
        <w:t>9</w:t>
      </w:r>
      <w:r w:rsidRPr="00F90277">
        <w:rPr>
          <w:rFonts w:ascii="Arial" w:hAnsi="Arial" w:cs="Arial"/>
          <w:sz w:val="18"/>
        </w:rPr>
        <w:tab/>
        <w:t xml:space="preserve">aus </w:t>
      </w:r>
      <w:proofErr w:type="spellStart"/>
      <w:r w:rsidRPr="00F90277">
        <w:rPr>
          <w:rFonts w:ascii="Arial" w:hAnsi="Arial" w:cs="Arial"/>
          <w:sz w:val="18"/>
        </w:rPr>
        <w:t>Carnet</w:t>
      </w:r>
      <w:proofErr w:type="spellEnd"/>
      <w:r w:rsidRPr="00F90277">
        <w:rPr>
          <w:rFonts w:ascii="Arial" w:hAnsi="Arial" w:cs="Arial"/>
          <w:sz w:val="18"/>
        </w:rPr>
        <w:t xml:space="preserve"> TIR-Verfahren;</w:t>
      </w:r>
    </w:p>
    <w:p w14:paraId="0054B43C" w14:textId="208AC81C" w:rsidR="00B014E4" w:rsidRDefault="005621EE" w:rsidP="00B014E4">
      <w:pPr>
        <w:tabs>
          <w:tab w:val="left" w:pos="567"/>
        </w:tabs>
        <w:spacing w:after="100"/>
        <w:ind w:left="567" w:right="-1" w:hanging="567"/>
        <w:jc w:val="both"/>
        <w:rPr>
          <w:rFonts w:ascii="Arial" w:hAnsi="Arial" w:cs="Arial"/>
          <w:sz w:val="18"/>
          <w:szCs w:val="18"/>
        </w:rPr>
      </w:pPr>
      <w:r w:rsidRPr="00F90277">
        <w:rPr>
          <w:rFonts w:ascii="Arial" w:hAnsi="Arial" w:cs="Arial"/>
          <w:sz w:val="18"/>
          <w:szCs w:val="18"/>
        </w:rPr>
        <w:t>6.</w:t>
      </w:r>
      <w:r w:rsidR="0038536E">
        <w:rPr>
          <w:rFonts w:ascii="Arial" w:hAnsi="Arial" w:cs="Arial"/>
          <w:sz w:val="18"/>
          <w:szCs w:val="18"/>
        </w:rPr>
        <w:t>20</w:t>
      </w:r>
      <w:r w:rsidRPr="00F90277">
        <w:rPr>
          <w:rFonts w:ascii="Arial" w:hAnsi="Arial" w:cs="Arial"/>
          <w:sz w:val="18"/>
          <w:szCs w:val="18"/>
        </w:rPr>
        <w:tab/>
        <w:t>wegen Personenschäden;</w:t>
      </w:r>
    </w:p>
    <w:p w14:paraId="4C931B6B" w14:textId="7A8985B3" w:rsidR="00EF178C" w:rsidRPr="009A325E" w:rsidRDefault="00EF178C" w:rsidP="00B014E4">
      <w:pPr>
        <w:tabs>
          <w:tab w:val="left" w:pos="567"/>
        </w:tabs>
        <w:spacing w:after="100"/>
        <w:ind w:left="567" w:right="-1" w:hanging="567"/>
        <w:jc w:val="both"/>
        <w:rPr>
          <w:rFonts w:ascii="Arial" w:hAnsi="Arial" w:cs="Arial"/>
          <w:sz w:val="18"/>
          <w:szCs w:val="18"/>
        </w:rPr>
      </w:pPr>
      <w:r w:rsidRPr="000B5A0A">
        <w:rPr>
          <w:rFonts w:ascii="Arial" w:hAnsi="Arial" w:cs="Arial"/>
          <w:sz w:val="18"/>
          <w:szCs w:val="18"/>
        </w:rPr>
        <w:t>6.2</w:t>
      </w:r>
      <w:r w:rsidR="0038536E">
        <w:rPr>
          <w:rFonts w:ascii="Arial" w:hAnsi="Arial" w:cs="Arial"/>
          <w:sz w:val="18"/>
          <w:szCs w:val="18"/>
        </w:rPr>
        <w:t>1</w:t>
      </w:r>
      <w:r w:rsidRPr="000B5A0A">
        <w:rPr>
          <w:rFonts w:ascii="Arial" w:hAnsi="Arial" w:cs="Arial"/>
          <w:sz w:val="18"/>
          <w:szCs w:val="18"/>
        </w:rPr>
        <w:tab/>
        <w:t>aus Verkehrsverträgen, die gegen ein gesetzliches Verbot (§ 134 BGB) oder gegen die guten Sitten (§ 138 BGB) verstoßen;</w:t>
      </w:r>
    </w:p>
    <w:p w14:paraId="428FA580" w14:textId="3C36C30C"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6.</w:t>
      </w:r>
      <w:r w:rsidRPr="000B5A0A">
        <w:rPr>
          <w:rFonts w:ascii="Arial" w:hAnsi="Arial" w:cs="Arial"/>
          <w:color w:val="000000"/>
          <w:sz w:val="18"/>
        </w:rPr>
        <w:t>2</w:t>
      </w:r>
      <w:r w:rsidR="0038536E">
        <w:rPr>
          <w:rFonts w:ascii="Arial" w:hAnsi="Arial" w:cs="Arial"/>
          <w:sz w:val="18"/>
        </w:rPr>
        <w:t>2</w:t>
      </w:r>
      <w:r w:rsidRPr="00F90277">
        <w:rPr>
          <w:rFonts w:ascii="Arial" w:hAnsi="Arial" w:cs="Arial"/>
          <w:color w:val="000000"/>
          <w:sz w:val="18"/>
        </w:rPr>
        <w:tab/>
        <w:t>wegen vorsätzlicher Herbeiführung des Versicherungsfalls durch den Versicherungsnehmer, ferner Ansprüche gegen den Erfüllungsgehilfen selbst, wenn dieser vorsätzlich gehandelt hat;</w:t>
      </w:r>
    </w:p>
    <w:p w14:paraId="1BCCE842" w14:textId="195AFCC6" w:rsidR="00B014E4" w:rsidRPr="001B385D" w:rsidRDefault="005621EE" w:rsidP="00B014E4">
      <w:pPr>
        <w:tabs>
          <w:tab w:val="left" w:pos="567"/>
        </w:tabs>
        <w:spacing w:after="100"/>
        <w:ind w:left="567" w:right="-1" w:hanging="567"/>
        <w:jc w:val="both"/>
        <w:rPr>
          <w:rFonts w:ascii="Arial" w:hAnsi="Arial" w:cs="Arial"/>
          <w:color w:val="000000"/>
          <w:sz w:val="18"/>
        </w:rPr>
      </w:pPr>
      <w:r w:rsidRPr="001B385D">
        <w:rPr>
          <w:rFonts w:ascii="Arial" w:hAnsi="Arial" w:cs="Arial"/>
          <w:color w:val="000000"/>
          <w:sz w:val="18"/>
        </w:rPr>
        <w:t>6.2</w:t>
      </w:r>
      <w:r w:rsidR="0038536E" w:rsidRPr="001B385D">
        <w:rPr>
          <w:rFonts w:ascii="Arial" w:hAnsi="Arial" w:cs="Arial"/>
          <w:color w:val="000000"/>
          <w:sz w:val="18"/>
        </w:rPr>
        <w:t>3</w:t>
      </w:r>
      <w:r w:rsidRPr="001B385D">
        <w:rPr>
          <w:rFonts w:ascii="Arial" w:hAnsi="Arial" w:cs="Arial"/>
          <w:color w:val="000000"/>
          <w:sz w:val="18"/>
        </w:rPr>
        <w:tab/>
        <w:t>gegen den Arbeitnehmer des Versicherungsnehmers selbst, wenn dieser vorsätzlich gehandelt hat</w:t>
      </w:r>
      <w:r w:rsidR="001A7916" w:rsidRPr="001B385D">
        <w:rPr>
          <w:rFonts w:ascii="Arial" w:hAnsi="Arial" w:cs="Arial"/>
          <w:color w:val="000000"/>
          <w:sz w:val="18"/>
        </w:rPr>
        <w:t>;</w:t>
      </w:r>
    </w:p>
    <w:p w14:paraId="1EF6EDC4" w14:textId="0C902C07" w:rsidR="005723A9" w:rsidRDefault="005723A9" w:rsidP="00B014E4">
      <w:pPr>
        <w:keepNext/>
        <w:tabs>
          <w:tab w:val="left" w:pos="567"/>
        </w:tabs>
        <w:spacing w:after="100"/>
        <w:ind w:left="567" w:right="-1" w:hanging="567"/>
        <w:jc w:val="both"/>
        <w:rPr>
          <w:rFonts w:ascii="Arial" w:hAnsi="Arial" w:cs="Arial"/>
          <w:color w:val="000000"/>
          <w:sz w:val="18"/>
        </w:rPr>
      </w:pPr>
      <w:r w:rsidRPr="001B385D">
        <w:rPr>
          <w:rFonts w:ascii="Arial" w:hAnsi="Arial" w:cs="Arial"/>
          <w:color w:val="000000"/>
          <w:sz w:val="18"/>
        </w:rPr>
        <w:t>6.2</w:t>
      </w:r>
      <w:r w:rsidR="0038536E" w:rsidRPr="001B385D">
        <w:rPr>
          <w:rFonts w:ascii="Arial" w:hAnsi="Arial" w:cs="Arial"/>
          <w:color w:val="000000"/>
          <w:sz w:val="18"/>
        </w:rPr>
        <w:t>4</w:t>
      </w:r>
      <w:r w:rsidRPr="001B385D">
        <w:rPr>
          <w:rFonts w:ascii="Arial" w:hAnsi="Arial" w:cs="Arial"/>
          <w:color w:val="000000"/>
          <w:sz w:val="18"/>
        </w:rPr>
        <w:tab/>
      </w:r>
      <w:r w:rsidR="0048258E" w:rsidRPr="001B385D">
        <w:rPr>
          <w:rFonts w:ascii="Arial" w:hAnsi="Arial" w:cs="Arial"/>
          <w:color w:val="000000"/>
          <w:sz w:val="18"/>
        </w:rPr>
        <w:t xml:space="preserve">aus Schäden an </w:t>
      </w:r>
      <w:r w:rsidR="005A34CF" w:rsidRPr="001B385D">
        <w:rPr>
          <w:rFonts w:ascii="Arial" w:hAnsi="Arial" w:cs="Arial"/>
          <w:color w:val="000000"/>
          <w:sz w:val="18"/>
        </w:rPr>
        <w:t>Gütern</w:t>
      </w:r>
      <w:r w:rsidR="00AD1BEB" w:rsidRPr="001B385D">
        <w:rPr>
          <w:rFonts w:ascii="Arial" w:hAnsi="Arial" w:cs="Arial"/>
          <w:color w:val="000000"/>
          <w:sz w:val="18"/>
        </w:rPr>
        <w:t xml:space="preserve"> oder Sachen</w:t>
      </w:r>
      <w:r w:rsidR="005A34CF" w:rsidRPr="001B385D">
        <w:rPr>
          <w:rFonts w:ascii="Arial" w:hAnsi="Arial" w:cs="Arial"/>
          <w:color w:val="000000"/>
          <w:sz w:val="18"/>
        </w:rPr>
        <w:t xml:space="preserve">, </w:t>
      </w:r>
      <w:r w:rsidR="00130DC2" w:rsidRPr="001B385D">
        <w:rPr>
          <w:rFonts w:ascii="Arial" w:hAnsi="Arial" w:cs="Arial"/>
          <w:color w:val="000000"/>
          <w:sz w:val="18"/>
        </w:rPr>
        <w:t>für die der Versicherungsnehmer keine</w:t>
      </w:r>
      <w:r w:rsidR="00D645CE" w:rsidRPr="001B385D">
        <w:rPr>
          <w:rFonts w:ascii="Arial" w:hAnsi="Arial" w:cs="Arial"/>
          <w:color w:val="000000"/>
          <w:sz w:val="18"/>
        </w:rPr>
        <w:t>n</w:t>
      </w:r>
      <w:r w:rsidR="00130DC2" w:rsidRPr="001B385D">
        <w:rPr>
          <w:rFonts w:ascii="Arial" w:hAnsi="Arial" w:cs="Arial"/>
          <w:color w:val="000000"/>
          <w:sz w:val="18"/>
        </w:rPr>
        <w:t xml:space="preserve"> Auftrag </w:t>
      </w:r>
      <w:r w:rsidR="00D645CE" w:rsidRPr="001B385D">
        <w:rPr>
          <w:rFonts w:ascii="Arial" w:hAnsi="Arial" w:cs="Arial"/>
          <w:color w:val="000000"/>
          <w:sz w:val="18"/>
        </w:rPr>
        <w:t xml:space="preserve">zur Beförderung oder Lagerung </w:t>
      </w:r>
      <w:r w:rsidR="00130DC2" w:rsidRPr="001B385D">
        <w:rPr>
          <w:rFonts w:ascii="Arial" w:hAnsi="Arial" w:cs="Arial"/>
          <w:color w:val="000000"/>
          <w:sz w:val="18"/>
        </w:rPr>
        <w:t>erhalten hat</w:t>
      </w:r>
      <w:r w:rsidR="001A7916" w:rsidRPr="001B385D">
        <w:rPr>
          <w:rFonts w:ascii="Arial" w:hAnsi="Arial" w:cs="Arial"/>
          <w:color w:val="000000"/>
          <w:sz w:val="18"/>
        </w:rPr>
        <w:t>.</w:t>
      </w:r>
    </w:p>
    <w:p w14:paraId="020C3E1E" w14:textId="11F5BE92" w:rsidR="00B014E4" w:rsidRDefault="005621EE" w:rsidP="00B014E4">
      <w:pPr>
        <w:keepNext/>
        <w:tabs>
          <w:tab w:val="left" w:pos="567"/>
        </w:tabs>
        <w:spacing w:after="100"/>
        <w:ind w:left="567" w:right="-1" w:hanging="567"/>
        <w:jc w:val="both"/>
        <w:rPr>
          <w:rFonts w:ascii="Arial" w:hAnsi="Arial" w:cs="Arial"/>
          <w:b/>
          <w:sz w:val="18"/>
        </w:rPr>
      </w:pPr>
      <w:r w:rsidRPr="00F90277">
        <w:rPr>
          <w:rFonts w:ascii="Arial" w:hAnsi="Arial" w:cs="Arial"/>
          <w:b/>
          <w:sz w:val="18"/>
        </w:rPr>
        <w:t>7</w:t>
      </w:r>
      <w:r w:rsidRPr="00F90277">
        <w:rPr>
          <w:rFonts w:ascii="Arial" w:hAnsi="Arial" w:cs="Arial"/>
          <w:b/>
          <w:sz w:val="18"/>
        </w:rPr>
        <w:tab/>
        <w:t>Obliegenheiten</w:t>
      </w:r>
    </w:p>
    <w:p w14:paraId="2AB7A412" w14:textId="77777777" w:rsidR="00B014E4" w:rsidRDefault="005621EE" w:rsidP="00B014E4">
      <w:pPr>
        <w:keepNext/>
        <w:tabs>
          <w:tab w:val="left" w:pos="567"/>
        </w:tabs>
        <w:spacing w:after="100"/>
        <w:ind w:left="567" w:right="-1" w:hanging="567"/>
        <w:jc w:val="both"/>
        <w:rPr>
          <w:rFonts w:ascii="Arial" w:hAnsi="Arial" w:cs="Arial"/>
          <w:sz w:val="18"/>
        </w:rPr>
      </w:pPr>
      <w:r w:rsidRPr="00F90277">
        <w:rPr>
          <w:rFonts w:ascii="Arial" w:hAnsi="Arial" w:cs="Arial"/>
          <w:sz w:val="18"/>
        </w:rPr>
        <w:tab/>
        <w:t>Dem Versicherungsnehmer obliegt es,</w:t>
      </w:r>
    </w:p>
    <w:p w14:paraId="621E0F98" w14:textId="77777777" w:rsidR="00B014E4" w:rsidRDefault="005621EE" w:rsidP="00B014E4">
      <w:pPr>
        <w:keepNext/>
        <w:widowControl/>
        <w:tabs>
          <w:tab w:val="left" w:pos="567"/>
        </w:tabs>
        <w:spacing w:after="100"/>
        <w:ind w:left="567" w:right="-1" w:hanging="567"/>
        <w:jc w:val="both"/>
        <w:rPr>
          <w:rFonts w:ascii="Arial" w:hAnsi="Arial" w:cs="Arial"/>
          <w:sz w:val="18"/>
        </w:rPr>
      </w:pPr>
      <w:r w:rsidRPr="00F90277">
        <w:rPr>
          <w:rFonts w:ascii="Arial" w:hAnsi="Arial" w:cs="Arial"/>
          <w:sz w:val="18"/>
        </w:rPr>
        <w:t>7.1</w:t>
      </w:r>
      <w:r w:rsidRPr="00F90277">
        <w:rPr>
          <w:rFonts w:ascii="Arial" w:hAnsi="Arial" w:cs="Arial"/>
          <w:sz w:val="18"/>
        </w:rPr>
        <w:tab/>
        <w:t>vor Eintritt des Versicherungsfalls</w:t>
      </w:r>
    </w:p>
    <w:p w14:paraId="36492EE2" w14:textId="77777777" w:rsidR="00B014E4"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7.1.1</w:t>
      </w:r>
      <w:r w:rsidRPr="00F90277">
        <w:rPr>
          <w:rFonts w:ascii="Arial" w:hAnsi="Arial" w:cs="Arial"/>
          <w:sz w:val="18"/>
        </w:rPr>
        <w:tab/>
        <w:t>nur einwandfreie und für den jeweiligen Auftrag geeignete Fahrzeuge und Anhänger, Wechselbrücken / Container, Kräne / Hubgeräte, sowie sonstiges Equipment (einschließlich Seile, Gurte) zu verwenden;</w:t>
      </w:r>
    </w:p>
    <w:p w14:paraId="309866D3" w14:textId="77777777" w:rsidR="00B014E4" w:rsidRPr="004C43AF"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7.1.2</w:t>
      </w:r>
      <w:r w:rsidRPr="00F90277">
        <w:rPr>
          <w:rFonts w:ascii="Arial" w:hAnsi="Arial" w:cs="Arial"/>
          <w:sz w:val="18"/>
        </w:rPr>
        <w:tab/>
        <w:t>bei Beförderungen von temperaturgeführten Gütern nur Fahrzeuge und Anhänger mit</w:t>
      </w:r>
      <w:r w:rsidR="003363A7">
        <w:rPr>
          <w:rFonts w:ascii="Arial" w:hAnsi="Arial" w:cs="Arial"/>
          <w:sz w:val="18"/>
        </w:rPr>
        <w:t xml:space="preserve"> einem für den jeweiligen Transport geeigneten Zertifikat (zum Beispiel</w:t>
      </w:r>
      <w:r w:rsidRPr="00F90277">
        <w:rPr>
          <w:rFonts w:ascii="Arial" w:hAnsi="Arial" w:cs="Arial"/>
          <w:sz w:val="18"/>
        </w:rPr>
        <w:t xml:space="preserve"> ATP-Zertifikat</w:t>
      </w:r>
      <w:r w:rsidR="003363A7">
        <w:rPr>
          <w:rFonts w:ascii="Arial" w:hAnsi="Arial" w:cs="Arial"/>
          <w:sz w:val="18"/>
        </w:rPr>
        <w:t>)</w:t>
      </w:r>
      <w:r w:rsidRPr="00F90277">
        <w:rPr>
          <w:rFonts w:ascii="Arial" w:hAnsi="Arial" w:cs="Arial"/>
          <w:sz w:val="18"/>
        </w:rPr>
        <w:t xml:space="preserve"> und Kühlschreiber einzusetzen, die einzuhaltende Temperatur im Beförderungspapier zu vermerken und das Fahrpersonal anzuweisen, die Einhaltung der </w:t>
      </w:r>
      <w:r w:rsidRPr="00F90277">
        <w:rPr>
          <w:rFonts w:ascii="Arial" w:hAnsi="Arial" w:cs="Arial"/>
          <w:sz w:val="18"/>
        </w:rPr>
        <w:lastRenderedPageBreak/>
        <w:t xml:space="preserve">Temperatur während des Transportes regelmäßig zu </w:t>
      </w:r>
      <w:r w:rsidRPr="004C43AF">
        <w:rPr>
          <w:rFonts w:ascii="Arial" w:hAnsi="Arial" w:cs="Arial"/>
          <w:sz w:val="18"/>
        </w:rPr>
        <w:t>prüfen und zu dokumentieren;</w:t>
      </w:r>
    </w:p>
    <w:p w14:paraId="61AD7482" w14:textId="77777777" w:rsidR="00B014E4" w:rsidRPr="004C43AF" w:rsidRDefault="005621EE" w:rsidP="00B014E4">
      <w:pPr>
        <w:widowControl/>
        <w:tabs>
          <w:tab w:val="left" w:pos="567"/>
        </w:tabs>
        <w:spacing w:after="100"/>
        <w:ind w:left="567" w:right="-1" w:hanging="567"/>
        <w:jc w:val="both"/>
        <w:rPr>
          <w:rFonts w:ascii="Arial" w:hAnsi="Arial" w:cs="Arial"/>
          <w:sz w:val="18"/>
        </w:rPr>
      </w:pPr>
      <w:r w:rsidRPr="004C43AF">
        <w:rPr>
          <w:rFonts w:ascii="Arial" w:hAnsi="Arial" w:cs="Arial"/>
          <w:sz w:val="18"/>
        </w:rPr>
        <w:t>7.1.3</w:t>
      </w:r>
      <w:r w:rsidRPr="004C43AF">
        <w:rPr>
          <w:rFonts w:ascii="Arial" w:hAnsi="Arial" w:cs="Arial"/>
          <w:sz w:val="18"/>
        </w:rPr>
        <w:tab/>
        <w:t>im Straßengüterverkehr einzusetzende Fahrzeuge des eigenen Betriebes mit je zwei voneinander unabhängig funktionierenden Diebstahlsicherungen auszustatten (hierzu zählen nicht Türschlösser) und die Fahrer anzuweisen, die Diebstahlsicherungen beim Verlassen des Fahrzeuges einzuschalten;</w:t>
      </w:r>
    </w:p>
    <w:p w14:paraId="565B807C" w14:textId="77777777" w:rsidR="00B014E4" w:rsidRDefault="005621EE" w:rsidP="00B014E4">
      <w:pPr>
        <w:widowControl/>
        <w:tabs>
          <w:tab w:val="left" w:pos="567"/>
        </w:tabs>
        <w:spacing w:after="100"/>
        <w:ind w:left="567" w:right="-1" w:hanging="567"/>
        <w:jc w:val="both"/>
        <w:rPr>
          <w:rFonts w:ascii="Arial" w:hAnsi="Arial" w:cs="Arial"/>
          <w:sz w:val="18"/>
        </w:rPr>
      </w:pPr>
      <w:r w:rsidRPr="004C43AF">
        <w:rPr>
          <w:rFonts w:ascii="Arial" w:hAnsi="Arial" w:cs="Arial"/>
          <w:sz w:val="18"/>
        </w:rPr>
        <w:t>7.1.4</w:t>
      </w:r>
      <w:r w:rsidRPr="004C43AF">
        <w:rPr>
          <w:rFonts w:ascii="Arial" w:hAnsi="Arial" w:cs="Arial"/>
          <w:sz w:val="18"/>
        </w:rPr>
        <w:tab/>
        <w:t>für die Sicherung eigener oder in seinem Einfluss- und Verantwortungsbereich</w:t>
      </w:r>
      <w:r w:rsidRPr="00F90277">
        <w:rPr>
          <w:rFonts w:ascii="Arial" w:hAnsi="Arial" w:cs="Arial"/>
          <w:sz w:val="18"/>
        </w:rPr>
        <w:t xml:space="preserve"> befindlicher fremder beladener Kraftfahrzeuge, Anhänger und Wechselbrücken/Container gegen Diebstahl oder Raub zu sorgen, insbesondere auch zur Nachtzeit, an Wochenenden und Feiertagen;</w:t>
      </w:r>
    </w:p>
    <w:p w14:paraId="0F5CE60C" w14:textId="488C01AF" w:rsidR="001B34A9" w:rsidRDefault="005621EE" w:rsidP="00902B34">
      <w:pPr>
        <w:widowControl/>
        <w:tabs>
          <w:tab w:val="left" w:pos="567"/>
        </w:tabs>
        <w:spacing w:after="100"/>
        <w:ind w:left="567" w:right="-1" w:hanging="567"/>
        <w:jc w:val="both"/>
        <w:rPr>
          <w:rFonts w:ascii="Arial" w:hAnsi="Arial" w:cs="Arial"/>
          <w:sz w:val="18"/>
        </w:rPr>
      </w:pPr>
      <w:r w:rsidRPr="00F90277">
        <w:rPr>
          <w:rFonts w:ascii="Arial" w:hAnsi="Arial" w:cs="Arial"/>
          <w:sz w:val="18"/>
        </w:rPr>
        <w:t>7.1.</w:t>
      </w:r>
      <w:r w:rsidR="0011398C" w:rsidRPr="000B5A0A">
        <w:rPr>
          <w:rFonts w:ascii="Arial" w:hAnsi="Arial" w:cs="Arial"/>
          <w:color w:val="000000" w:themeColor="text1"/>
          <w:sz w:val="18"/>
        </w:rPr>
        <w:t>5</w:t>
      </w:r>
      <w:r w:rsidRPr="000B5A0A">
        <w:rPr>
          <w:rFonts w:ascii="Arial" w:hAnsi="Arial" w:cs="Arial"/>
          <w:sz w:val="18"/>
        </w:rPr>
        <w:tab/>
      </w:r>
      <w:r w:rsidR="00071D2B" w:rsidRPr="000B5A0A">
        <w:rPr>
          <w:rFonts w:ascii="Arial" w:hAnsi="Arial" w:cs="Arial"/>
          <w:sz w:val="18"/>
        </w:rPr>
        <w:t xml:space="preserve">sicherzustellen, dass </w:t>
      </w:r>
      <w:r w:rsidR="001726E8">
        <w:rPr>
          <w:rFonts w:ascii="Arial" w:hAnsi="Arial" w:cs="Arial"/>
          <w:sz w:val="18"/>
        </w:rPr>
        <w:t xml:space="preserve">die Integrität, Vertraulichkeit und Verfügbarkeit </w:t>
      </w:r>
      <w:r w:rsidR="00071D2B" w:rsidRPr="000B5A0A">
        <w:rPr>
          <w:rFonts w:ascii="Arial" w:hAnsi="Arial" w:cs="Arial"/>
          <w:sz w:val="18"/>
        </w:rPr>
        <w:t>sämtliche</w:t>
      </w:r>
      <w:r w:rsidR="008C4A10">
        <w:rPr>
          <w:rFonts w:ascii="Arial" w:hAnsi="Arial" w:cs="Arial"/>
          <w:sz w:val="18"/>
        </w:rPr>
        <w:t>r</w:t>
      </w:r>
      <w:r w:rsidR="00071D2B" w:rsidRPr="000B5A0A">
        <w:rPr>
          <w:rFonts w:ascii="Arial" w:hAnsi="Arial" w:cs="Arial"/>
          <w:sz w:val="18"/>
        </w:rPr>
        <w:t xml:space="preserve"> </w:t>
      </w:r>
      <w:r w:rsidR="009E1FA7" w:rsidRPr="000B5A0A">
        <w:rPr>
          <w:rFonts w:ascii="Arial" w:hAnsi="Arial" w:cs="Arial"/>
          <w:sz w:val="18"/>
        </w:rPr>
        <w:t>vo</w:t>
      </w:r>
      <w:r w:rsidR="00071D2B" w:rsidRPr="000B5A0A">
        <w:rPr>
          <w:rFonts w:ascii="Arial" w:hAnsi="Arial" w:cs="Arial"/>
          <w:sz w:val="18"/>
        </w:rPr>
        <w:t xml:space="preserve">m </w:t>
      </w:r>
      <w:r w:rsidR="009E1FA7" w:rsidRPr="000B5A0A">
        <w:rPr>
          <w:rFonts w:ascii="Arial" w:hAnsi="Arial" w:cs="Arial"/>
          <w:sz w:val="18"/>
        </w:rPr>
        <w:t>Versicherungsnehmer</w:t>
      </w:r>
      <w:r w:rsidR="00071D2B" w:rsidRPr="000B5A0A">
        <w:rPr>
          <w:rFonts w:ascii="Arial" w:hAnsi="Arial" w:cs="Arial"/>
          <w:sz w:val="18"/>
        </w:rPr>
        <w:t xml:space="preserve"> verwendete</w:t>
      </w:r>
      <w:r w:rsidR="008C4A10">
        <w:rPr>
          <w:rFonts w:ascii="Arial" w:hAnsi="Arial" w:cs="Arial"/>
          <w:sz w:val="18"/>
        </w:rPr>
        <w:t xml:space="preserve">r elektronischer Daten </w:t>
      </w:r>
      <w:r w:rsidR="00992C93">
        <w:rPr>
          <w:rFonts w:ascii="Arial" w:hAnsi="Arial" w:cs="Arial"/>
          <w:sz w:val="18"/>
        </w:rPr>
        <w:t>oder</w:t>
      </w:r>
      <w:r w:rsidR="003549DA">
        <w:rPr>
          <w:rFonts w:ascii="Arial" w:hAnsi="Arial" w:cs="Arial"/>
          <w:sz w:val="18"/>
        </w:rPr>
        <w:t xml:space="preserve"> </w:t>
      </w:r>
      <w:r w:rsidR="00D10DA8">
        <w:rPr>
          <w:rFonts w:ascii="Arial" w:hAnsi="Arial" w:cs="Arial"/>
          <w:sz w:val="18"/>
        </w:rPr>
        <w:t xml:space="preserve">Informations- und </w:t>
      </w:r>
      <w:r w:rsidR="00352171">
        <w:rPr>
          <w:rFonts w:ascii="Arial" w:hAnsi="Arial" w:cs="Arial"/>
          <w:sz w:val="18"/>
        </w:rPr>
        <w:t>K</w:t>
      </w:r>
      <w:r w:rsidR="00D10DA8">
        <w:rPr>
          <w:rFonts w:ascii="Arial" w:hAnsi="Arial" w:cs="Arial"/>
          <w:sz w:val="18"/>
        </w:rPr>
        <w:t>ommunikations</w:t>
      </w:r>
      <w:r w:rsidR="00352171">
        <w:rPr>
          <w:rFonts w:ascii="Arial" w:hAnsi="Arial" w:cs="Arial"/>
          <w:sz w:val="18"/>
        </w:rPr>
        <w:t>technologie</w:t>
      </w:r>
      <w:r w:rsidR="00177A98">
        <w:rPr>
          <w:rFonts w:ascii="Arial" w:hAnsi="Arial" w:cs="Arial"/>
          <w:sz w:val="18"/>
        </w:rPr>
        <w:t>systeme</w:t>
      </w:r>
      <w:r w:rsidR="00D82246">
        <w:rPr>
          <w:rFonts w:ascii="Arial" w:hAnsi="Arial" w:cs="Arial"/>
          <w:sz w:val="18"/>
        </w:rPr>
        <w:t xml:space="preserve"> gegen Schadsoftware (</w:t>
      </w:r>
      <w:r w:rsidR="00E8130E">
        <w:rPr>
          <w:rFonts w:ascii="Arial" w:hAnsi="Arial" w:cs="Arial"/>
          <w:sz w:val="18"/>
        </w:rPr>
        <w:t xml:space="preserve">z.B. Software-Viren, trojanische Pferde) sowie unbefugte Eingriffe </w:t>
      </w:r>
      <w:r w:rsidR="00D17FC5">
        <w:rPr>
          <w:rFonts w:ascii="Arial" w:hAnsi="Arial" w:cs="Arial"/>
          <w:sz w:val="18"/>
        </w:rPr>
        <w:t>(z.B. Ha</w:t>
      </w:r>
      <w:r w:rsidR="00171FC9">
        <w:rPr>
          <w:rFonts w:ascii="Arial" w:hAnsi="Arial" w:cs="Arial"/>
          <w:sz w:val="18"/>
        </w:rPr>
        <w:t xml:space="preserve">cker-Attacken, </w:t>
      </w:r>
      <w:proofErr w:type="spellStart"/>
      <w:r w:rsidR="00171FC9">
        <w:rPr>
          <w:rFonts w:ascii="Arial" w:hAnsi="Arial" w:cs="Arial"/>
          <w:sz w:val="18"/>
        </w:rPr>
        <w:t>Denial</w:t>
      </w:r>
      <w:proofErr w:type="spellEnd"/>
      <w:r w:rsidR="00171FC9">
        <w:rPr>
          <w:rFonts w:ascii="Arial" w:hAnsi="Arial" w:cs="Arial"/>
          <w:sz w:val="18"/>
        </w:rPr>
        <w:t xml:space="preserve"> </w:t>
      </w:r>
      <w:proofErr w:type="spellStart"/>
      <w:r w:rsidR="00171FC9">
        <w:rPr>
          <w:rFonts w:ascii="Arial" w:hAnsi="Arial" w:cs="Arial"/>
          <w:sz w:val="18"/>
        </w:rPr>
        <w:t>of</w:t>
      </w:r>
      <w:proofErr w:type="spellEnd"/>
      <w:r w:rsidR="00171FC9">
        <w:rPr>
          <w:rFonts w:ascii="Arial" w:hAnsi="Arial" w:cs="Arial"/>
          <w:sz w:val="18"/>
        </w:rPr>
        <w:t xml:space="preserve"> Service </w:t>
      </w:r>
      <w:proofErr w:type="spellStart"/>
      <w:r w:rsidR="00171FC9">
        <w:rPr>
          <w:rFonts w:ascii="Arial" w:hAnsi="Arial" w:cs="Arial"/>
          <w:sz w:val="18"/>
        </w:rPr>
        <w:t>Attacks</w:t>
      </w:r>
      <w:proofErr w:type="spellEnd"/>
      <w:r w:rsidR="00171FC9">
        <w:rPr>
          <w:rFonts w:ascii="Arial" w:hAnsi="Arial" w:cs="Arial"/>
          <w:sz w:val="18"/>
        </w:rPr>
        <w:t xml:space="preserve">) nach </w:t>
      </w:r>
      <w:r w:rsidR="00071D2B" w:rsidRPr="000B5A0A">
        <w:rPr>
          <w:rFonts w:ascii="Arial" w:hAnsi="Arial" w:cs="Arial"/>
          <w:sz w:val="18"/>
        </w:rPr>
        <w:t xml:space="preserve">dem aktuellen Stand der Technik </w:t>
      </w:r>
      <w:r w:rsidR="004E25EB">
        <w:rPr>
          <w:rFonts w:ascii="Arial" w:hAnsi="Arial" w:cs="Arial"/>
          <w:sz w:val="18"/>
        </w:rPr>
        <w:t xml:space="preserve">geschützt und gesichert sind </w:t>
      </w:r>
      <w:r w:rsidR="00071D2B" w:rsidRPr="000B5A0A">
        <w:rPr>
          <w:rFonts w:ascii="Arial" w:hAnsi="Arial" w:cs="Arial"/>
          <w:sz w:val="18"/>
        </w:rPr>
        <w:t xml:space="preserve">und </w:t>
      </w:r>
      <w:r w:rsidR="0034695F">
        <w:rPr>
          <w:rFonts w:ascii="Arial" w:hAnsi="Arial" w:cs="Arial"/>
          <w:sz w:val="18"/>
        </w:rPr>
        <w:t xml:space="preserve">dies </w:t>
      </w:r>
      <w:r w:rsidR="00071D2B" w:rsidRPr="000B5A0A">
        <w:rPr>
          <w:rFonts w:ascii="Arial" w:hAnsi="Arial" w:cs="Arial"/>
          <w:sz w:val="18"/>
        </w:rPr>
        <w:t xml:space="preserve">den relevanten gesetzlichen Bestimmungen (z.B. </w:t>
      </w:r>
      <w:r w:rsidR="002967B2">
        <w:rPr>
          <w:rFonts w:ascii="Arial" w:hAnsi="Arial" w:cs="Arial"/>
          <w:sz w:val="18"/>
        </w:rPr>
        <w:t>Datenschutz</w:t>
      </w:r>
      <w:r w:rsidR="0052504F">
        <w:rPr>
          <w:rFonts w:ascii="Arial" w:hAnsi="Arial" w:cs="Arial"/>
          <w:sz w:val="18"/>
        </w:rPr>
        <w:t>-G</w:t>
      </w:r>
      <w:r w:rsidR="002967B2">
        <w:rPr>
          <w:rFonts w:ascii="Arial" w:hAnsi="Arial" w:cs="Arial"/>
          <w:sz w:val="18"/>
        </w:rPr>
        <w:t>rundverordnung</w:t>
      </w:r>
      <w:r w:rsidR="0052504F">
        <w:rPr>
          <w:rFonts w:ascii="Arial" w:hAnsi="Arial" w:cs="Arial"/>
          <w:sz w:val="18"/>
        </w:rPr>
        <w:t xml:space="preserve"> (DSGVO</w:t>
      </w:r>
      <w:r w:rsidR="00BB250C">
        <w:rPr>
          <w:rFonts w:ascii="Arial" w:hAnsi="Arial" w:cs="Arial"/>
          <w:sz w:val="18"/>
        </w:rPr>
        <w:t>)</w:t>
      </w:r>
      <w:r w:rsidR="00071D2B" w:rsidRPr="000B5A0A">
        <w:rPr>
          <w:rFonts w:ascii="Arial" w:hAnsi="Arial" w:cs="Arial"/>
          <w:sz w:val="18"/>
        </w:rPr>
        <w:t>) entspr</w:t>
      </w:r>
      <w:r w:rsidR="0034695F">
        <w:rPr>
          <w:rFonts w:ascii="Arial" w:hAnsi="Arial" w:cs="Arial"/>
          <w:sz w:val="18"/>
        </w:rPr>
        <w:t>icht</w:t>
      </w:r>
      <w:r w:rsidR="00071D2B" w:rsidRPr="000B5A0A">
        <w:rPr>
          <w:rFonts w:ascii="Arial" w:hAnsi="Arial" w:cs="Arial"/>
          <w:sz w:val="18"/>
        </w:rPr>
        <w:t xml:space="preserve"> sowie eine laufende Kontrolle hierzu erfolgt</w:t>
      </w:r>
      <w:r w:rsidR="0086228B" w:rsidRPr="00BE0B9D">
        <w:rPr>
          <w:rFonts w:ascii="Arial" w:hAnsi="Arial" w:cs="Arial"/>
          <w:sz w:val="18"/>
        </w:rPr>
        <w:t>;</w:t>
      </w:r>
    </w:p>
    <w:p w14:paraId="79F21B65" w14:textId="2CAABC67" w:rsidR="00B014E4"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7.1.</w:t>
      </w:r>
      <w:r w:rsidR="0011398C" w:rsidRPr="000B5A0A">
        <w:rPr>
          <w:rFonts w:ascii="Arial" w:hAnsi="Arial" w:cs="Arial"/>
          <w:color w:val="000000" w:themeColor="text1"/>
          <w:sz w:val="18"/>
        </w:rPr>
        <w:t>6</w:t>
      </w:r>
      <w:r w:rsidRPr="00F90277">
        <w:rPr>
          <w:rFonts w:ascii="Arial" w:hAnsi="Arial" w:cs="Arial"/>
          <w:sz w:val="18"/>
        </w:rPr>
        <w:tab/>
        <w:t xml:space="preserve">nur für den jeweiligen Auftrag geeignete </w:t>
      </w:r>
      <w:r w:rsidR="006E50E1">
        <w:rPr>
          <w:rFonts w:ascii="Arial" w:hAnsi="Arial" w:cs="Arial"/>
          <w:sz w:val="18"/>
        </w:rPr>
        <w:t>G</w:t>
      </w:r>
      <w:r w:rsidRPr="00F90277">
        <w:rPr>
          <w:rFonts w:ascii="Arial" w:hAnsi="Arial" w:cs="Arial"/>
          <w:sz w:val="18"/>
        </w:rPr>
        <w:t xml:space="preserve">ebäude oder </w:t>
      </w:r>
      <w:r w:rsidR="004B79C6">
        <w:rPr>
          <w:rFonts w:ascii="Arial" w:hAnsi="Arial" w:cs="Arial"/>
          <w:sz w:val="18"/>
        </w:rPr>
        <w:t>F</w:t>
      </w:r>
      <w:r w:rsidRPr="00F90277">
        <w:rPr>
          <w:rFonts w:ascii="Arial" w:hAnsi="Arial" w:cs="Arial"/>
          <w:sz w:val="18"/>
        </w:rPr>
        <w:t>lächen, sowie technisches oder sonstige</w:t>
      </w:r>
      <w:r w:rsidR="000A4D10">
        <w:rPr>
          <w:rFonts w:ascii="Arial" w:hAnsi="Arial" w:cs="Arial"/>
          <w:sz w:val="18"/>
        </w:rPr>
        <w:t>s</w:t>
      </w:r>
      <w:r w:rsidRPr="00F90277">
        <w:rPr>
          <w:rFonts w:ascii="Arial" w:hAnsi="Arial" w:cs="Arial"/>
          <w:sz w:val="18"/>
        </w:rPr>
        <w:t xml:space="preserve"> Equipment zu nutzen, und dafür Sorge zu tragen, dass gesetzliche oder behördliche Auflagen erfüllt werden und Sicherungseinrichtungen in ihrer Funktionsfähigkeit nicht gestört sind;</w:t>
      </w:r>
    </w:p>
    <w:p w14:paraId="5811E501" w14:textId="77777777" w:rsidR="00B014E4"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7.1.</w:t>
      </w:r>
      <w:r w:rsidR="0011398C" w:rsidRPr="000B5A0A">
        <w:rPr>
          <w:rFonts w:ascii="Arial" w:hAnsi="Arial" w:cs="Arial"/>
          <w:color w:val="000000" w:themeColor="text1"/>
          <w:sz w:val="18"/>
        </w:rPr>
        <w:t>7</w:t>
      </w:r>
      <w:r w:rsidRPr="00F90277">
        <w:rPr>
          <w:rFonts w:ascii="Arial" w:hAnsi="Arial" w:cs="Arial"/>
          <w:sz w:val="18"/>
        </w:rPr>
        <w:tab/>
        <w:t>Schnittstellenkontrollen durchzuführen und zu dokumentieren</w:t>
      </w:r>
      <w:r w:rsidR="008E2CF1">
        <w:rPr>
          <w:rFonts w:ascii="Arial" w:hAnsi="Arial" w:cs="Arial"/>
          <w:sz w:val="18"/>
        </w:rPr>
        <w:t>;</w:t>
      </w:r>
      <w:r w:rsidRPr="00F90277">
        <w:rPr>
          <w:rFonts w:ascii="Arial" w:hAnsi="Arial" w:cs="Arial"/>
          <w:sz w:val="18"/>
        </w:rPr>
        <w:t xml:space="preserve"> </w:t>
      </w:r>
    </w:p>
    <w:p w14:paraId="418B462F" w14:textId="5EC02AD6" w:rsidR="00B014E4"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7.1.</w:t>
      </w:r>
      <w:r w:rsidR="0011398C" w:rsidRPr="000B5A0A">
        <w:rPr>
          <w:rFonts w:ascii="Arial" w:hAnsi="Arial" w:cs="Arial"/>
          <w:sz w:val="18"/>
        </w:rPr>
        <w:t>8</w:t>
      </w:r>
      <w:r w:rsidRPr="00F90277">
        <w:rPr>
          <w:rFonts w:ascii="Arial" w:hAnsi="Arial" w:cs="Arial"/>
          <w:sz w:val="18"/>
        </w:rPr>
        <w:tab/>
        <w:t>auf Verlangen des Versicherers zusätzlich zu den auftragsgemäß vorgesehenen Inventuren weitere Inventuren auf Kosten des Versicherungsnehmers durchzuführen;</w:t>
      </w:r>
    </w:p>
    <w:p w14:paraId="1710455B" w14:textId="612219CD" w:rsidR="00B014E4"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7.1</w:t>
      </w:r>
      <w:r w:rsidRPr="000B5A0A">
        <w:rPr>
          <w:rFonts w:ascii="Arial" w:hAnsi="Arial" w:cs="Arial"/>
          <w:sz w:val="18"/>
        </w:rPr>
        <w:t>.</w:t>
      </w:r>
      <w:r w:rsidR="0011398C" w:rsidRPr="000B5A0A">
        <w:rPr>
          <w:rFonts w:ascii="Arial" w:hAnsi="Arial" w:cs="Arial"/>
          <w:sz w:val="18"/>
        </w:rPr>
        <w:t>9</w:t>
      </w:r>
      <w:r w:rsidRPr="00F90277">
        <w:rPr>
          <w:rFonts w:ascii="Arial" w:hAnsi="Arial" w:cs="Arial"/>
          <w:sz w:val="18"/>
        </w:rPr>
        <w:tab/>
        <w:t xml:space="preserve">Mitarbeiter </w:t>
      </w:r>
      <w:r w:rsidR="000552F5">
        <w:rPr>
          <w:rFonts w:ascii="Arial" w:hAnsi="Arial" w:cs="Arial"/>
          <w:sz w:val="18"/>
        </w:rPr>
        <w:t xml:space="preserve">mit der </w:t>
      </w:r>
      <w:r w:rsidR="000552F5" w:rsidRPr="00F90277">
        <w:rPr>
          <w:rFonts w:ascii="Arial" w:hAnsi="Arial" w:cs="Arial"/>
          <w:sz w:val="18"/>
        </w:rPr>
        <w:t xml:space="preserve">Sorgfalt eines ordentlichen Kaufmanns </w:t>
      </w:r>
      <w:r w:rsidRPr="00751C44">
        <w:rPr>
          <w:rFonts w:ascii="Arial" w:hAnsi="Arial" w:cs="Arial"/>
          <w:sz w:val="18"/>
        </w:rPr>
        <w:t>auszuwählen</w:t>
      </w:r>
      <w:r w:rsidR="00353A23">
        <w:rPr>
          <w:rFonts w:ascii="Arial" w:hAnsi="Arial" w:cs="Arial"/>
          <w:sz w:val="18"/>
        </w:rPr>
        <w:t xml:space="preserve">, </w:t>
      </w:r>
      <w:r w:rsidR="00BD145E" w:rsidRPr="00BD145E">
        <w:rPr>
          <w:rFonts w:ascii="Arial" w:hAnsi="Arial" w:cs="Arial"/>
          <w:sz w:val="18"/>
        </w:rPr>
        <w:t xml:space="preserve">sicherzustellen, dass </w:t>
      </w:r>
      <w:r w:rsidR="0054735C">
        <w:rPr>
          <w:rFonts w:ascii="Arial" w:hAnsi="Arial" w:cs="Arial"/>
          <w:sz w:val="18"/>
        </w:rPr>
        <w:t xml:space="preserve">auch </w:t>
      </w:r>
      <w:r w:rsidR="00BD145E" w:rsidRPr="00BD145E">
        <w:rPr>
          <w:rFonts w:ascii="Arial" w:hAnsi="Arial" w:cs="Arial"/>
          <w:sz w:val="18"/>
        </w:rPr>
        <w:t>sie die Obliegenheiten der Ziffern 7.1.1 bis 7.1.</w:t>
      </w:r>
      <w:r w:rsidR="00F068A0">
        <w:rPr>
          <w:rFonts w:ascii="Arial" w:hAnsi="Arial" w:cs="Arial"/>
          <w:sz w:val="18"/>
        </w:rPr>
        <w:t>8</w:t>
      </w:r>
      <w:r w:rsidR="006123D4">
        <w:rPr>
          <w:rFonts w:ascii="Arial" w:hAnsi="Arial" w:cs="Arial"/>
          <w:sz w:val="18"/>
        </w:rPr>
        <w:t xml:space="preserve"> und</w:t>
      </w:r>
      <w:r w:rsidR="009E5166">
        <w:rPr>
          <w:rFonts w:ascii="Arial" w:hAnsi="Arial" w:cs="Arial"/>
          <w:sz w:val="18"/>
        </w:rPr>
        <w:t xml:space="preserve"> 7.1.11</w:t>
      </w:r>
      <w:r w:rsidR="00592F5A">
        <w:rPr>
          <w:rFonts w:ascii="Arial" w:hAnsi="Arial" w:cs="Arial"/>
          <w:sz w:val="18"/>
        </w:rPr>
        <w:t xml:space="preserve"> bis </w:t>
      </w:r>
      <w:r w:rsidR="009E5166">
        <w:rPr>
          <w:rFonts w:ascii="Arial" w:hAnsi="Arial" w:cs="Arial"/>
          <w:sz w:val="18"/>
        </w:rPr>
        <w:t>7.1</w:t>
      </w:r>
      <w:r w:rsidR="00592F5A">
        <w:rPr>
          <w:rFonts w:ascii="Arial" w:hAnsi="Arial" w:cs="Arial"/>
          <w:sz w:val="18"/>
        </w:rPr>
        <w:t>.14</w:t>
      </w:r>
      <w:r w:rsidR="00DF7DCB">
        <w:rPr>
          <w:rFonts w:ascii="Arial" w:hAnsi="Arial" w:cs="Arial"/>
          <w:sz w:val="18"/>
        </w:rPr>
        <w:t xml:space="preserve"> </w:t>
      </w:r>
      <w:r w:rsidR="00BD145E" w:rsidRPr="00BD145E">
        <w:rPr>
          <w:rFonts w:ascii="Arial" w:hAnsi="Arial" w:cs="Arial"/>
          <w:sz w:val="18"/>
        </w:rPr>
        <w:t>erfüllen</w:t>
      </w:r>
      <w:r w:rsidR="00CF6988">
        <w:rPr>
          <w:rFonts w:ascii="Arial" w:hAnsi="Arial" w:cs="Arial"/>
          <w:sz w:val="18"/>
        </w:rPr>
        <w:t xml:space="preserve"> </w:t>
      </w:r>
      <w:r w:rsidR="00353A23">
        <w:rPr>
          <w:rFonts w:ascii="Arial" w:hAnsi="Arial" w:cs="Arial"/>
          <w:sz w:val="18"/>
        </w:rPr>
        <w:t xml:space="preserve">und dies </w:t>
      </w:r>
      <w:r w:rsidR="003E723A">
        <w:rPr>
          <w:rFonts w:ascii="Arial" w:hAnsi="Arial" w:cs="Arial"/>
          <w:sz w:val="18"/>
        </w:rPr>
        <w:t xml:space="preserve">durch </w:t>
      </w:r>
      <w:r w:rsidR="003E723A" w:rsidRPr="003E723A">
        <w:rPr>
          <w:rFonts w:ascii="Arial" w:hAnsi="Arial" w:cs="Arial"/>
          <w:sz w:val="18"/>
        </w:rPr>
        <w:t>g</w:t>
      </w:r>
      <w:r w:rsidR="00E10670">
        <w:rPr>
          <w:rFonts w:ascii="Arial" w:hAnsi="Arial" w:cs="Arial"/>
          <w:sz w:val="18"/>
        </w:rPr>
        <w:t>e</w:t>
      </w:r>
      <w:r w:rsidR="003E723A" w:rsidRPr="003E723A">
        <w:rPr>
          <w:rFonts w:ascii="Arial" w:hAnsi="Arial" w:cs="Arial"/>
          <w:sz w:val="18"/>
        </w:rPr>
        <w:t xml:space="preserve">eignete organisatorische Maßnahmen </w:t>
      </w:r>
      <w:r w:rsidRPr="00F90277">
        <w:rPr>
          <w:rFonts w:ascii="Arial" w:hAnsi="Arial" w:cs="Arial"/>
          <w:sz w:val="18"/>
        </w:rPr>
        <w:t>zu überwachen</w:t>
      </w:r>
      <w:r w:rsidR="00EE62D4">
        <w:rPr>
          <w:rFonts w:ascii="Arial" w:hAnsi="Arial" w:cs="Arial"/>
          <w:sz w:val="18"/>
        </w:rPr>
        <w:t>;</w:t>
      </w:r>
      <w:r w:rsidR="00AA3F0E" w:rsidRPr="00EF3EBA">
        <w:rPr>
          <w:rFonts w:ascii="Arial" w:hAnsi="Arial" w:cs="Arial"/>
          <w:strike/>
          <w:sz w:val="18"/>
        </w:rPr>
        <w:t xml:space="preserve"> </w:t>
      </w:r>
    </w:p>
    <w:p w14:paraId="66416416" w14:textId="4096F1E1" w:rsidR="00C74B26" w:rsidRPr="00BF34E5" w:rsidRDefault="002D036D" w:rsidP="00B014E4">
      <w:pPr>
        <w:widowControl/>
        <w:tabs>
          <w:tab w:val="left" w:pos="567"/>
        </w:tabs>
        <w:spacing w:after="100"/>
        <w:ind w:left="567" w:right="-1" w:hanging="567"/>
        <w:jc w:val="both"/>
        <w:rPr>
          <w:rFonts w:ascii="Arial" w:hAnsi="Arial" w:cs="Arial"/>
          <w:iCs/>
          <w:sz w:val="18"/>
        </w:rPr>
      </w:pPr>
      <w:r w:rsidRPr="00E550E5">
        <w:rPr>
          <w:rFonts w:ascii="Arial" w:hAnsi="Arial" w:cs="Arial"/>
          <w:sz w:val="18"/>
        </w:rPr>
        <w:t>7.1.10</w:t>
      </w:r>
      <w:r w:rsidR="0059054D" w:rsidRPr="00E550E5">
        <w:rPr>
          <w:rFonts w:ascii="Arial" w:hAnsi="Arial" w:cs="Arial"/>
          <w:sz w:val="18"/>
        </w:rPr>
        <w:tab/>
      </w:r>
      <w:r w:rsidR="0059054D" w:rsidRPr="00BF34E5">
        <w:rPr>
          <w:rFonts w:ascii="Arial" w:hAnsi="Arial" w:cs="Arial"/>
          <w:iCs/>
          <w:sz w:val="18"/>
        </w:rPr>
        <w:t>Mitarbeiter, die</w:t>
      </w:r>
      <w:r w:rsidR="00B24BB7">
        <w:rPr>
          <w:rFonts w:ascii="Arial" w:hAnsi="Arial" w:cs="Arial"/>
          <w:iCs/>
          <w:sz w:val="18"/>
        </w:rPr>
        <w:t xml:space="preserve"> </w:t>
      </w:r>
      <w:r w:rsidR="00772F58">
        <w:rPr>
          <w:rFonts w:ascii="Arial" w:hAnsi="Arial" w:cs="Arial"/>
          <w:iCs/>
          <w:sz w:val="18"/>
        </w:rPr>
        <w:t xml:space="preserve">Subunternehmer </w:t>
      </w:r>
      <w:r w:rsidR="0059054D" w:rsidRPr="00BF34E5">
        <w:rPr>
          <w:rFonts w:ascii="Arial" w:hAnsi="Arial" w:cs="Arial"/>
          <w:iCs/>
          <w:sz w:val="18"/>
        </w:rPr>
        <w:t xml:space="preserve">auswählen oder für die Versendung </w:t>
      </w:r>
      <w:r w:rsidR="00772F58">
        <w:rPr>
          <w:rFonts w:ascii="Arial" w:hAnsi="Arial" w:cs="Arial"/>
          <w:iCs/>
          <w:sz w:val="18"/>
        </w:rPr>
        <w:t xml:space="preserve">oder Lagerung </w:t>
      </w:r>
      <w:r w:rsidR="0059054D" w:rsidRPr="00BF34E5">
        <w:rPr>
          <w:rFonts w:ascii="Arial" w:hAnsi="Arial" w:cs="Arial"/>
          <w:iCs/>
          <w:sz w:val="18"/>
        </w:rPr>
        <w:t>erforderliche Verträge abschließen</w:t>
      </w:r>
      <w:r w:rsidR="00C74B26" w:rsidRPr="00BF34E5">
        <w:rPr>
          <w:rFonts w:ascii="Arial" w:hAnsi="Arial" w:cs="Arial"/>
          <w:iCs/>
          <w:sz w:val="18"/>
        </w:rPr>
        <w:t>,</w:t>
      </w:r>
      <w:r w:rsidR="0059054D" w:rsidRPr="00BF34E5">
        <w:rPr>
          <w:rFonts w:ascii="Arial" w:hAnsi="Arial" w:cs="Arial"/>
          <w:iCs/>
          <w:sz w:val="18"/>
        </w:rPr>
        <w:t xml:space="preserve"> regelmäßig</w:t>
      </w:r>
      <w:r w:rsidR="00445409" w:rsidRPr="00BF34E5">
        <w:rPr>
          <w:rFonts w:ascii="Arial" w:hAnsi="Arial" w:cs="Arial"/>
          <w:iCs/>
          <w:sz w:val="18"/>
        </w:rPr>
        <w:t>,</w:t>
      </w:r>
      <w:r w:rsidR="00D07F5B" w:rsidRPr="00BF34E5">
        <w:rPr>
          <w:rFonts w:ascii="Arial" w:hAnsi="Arial" w:cs="Arial"/>
          <w:iCs/>
          <w:sz w:val="18"/>
        </w:rPr>
        <w:t xml:space="preserve"> mindestens jährlich</w:t>
      </w:r>
      <w:r w:rsidR="00C74B26" w:rsidRPr="00BF34E5">
        <w:rPr>
          <w:rFonts w:ascii="Arial" w:hAnsi="Arial" w:cs="Arial"/>
          <w:iCs/>
          <w:sz w:val="18"/>
        </w:rPr>
        <w:t>,</w:t>
      </w:r>
      <w:r w:rsidR="00D07F5B" w:rsidRPr="00BF34E5">
        <w:rPr>
          <w:rFonts w:ascii="Arial" w:hAnsi="Arial" w:cs="Arial"/>
          <w:iCs/>
          <w:sz w:val="18"/>
        </w:rPr>
        <w:t xml:space="preserve"> </w:t>
      </w:r>
      <w:r w:rsidR="0059054D" w:rsidRPr="00BF34E5">
        <w:rPr>
          <w:rFonts w:ascii="Arial" w:hAnsi="Arial" w:cs="Arial"/>
          <w:iCs/>
          <w:sz w:val="18"/>
        </w:rPr>
        <w:t xml:space="preserve">zur Erkennung </w:t>
      </w:r>
      <w:r w:rsidR="00F8370C" w:rsidRPr="00BF34E5">
        <w:rPr>
          <w:rFonts w:ascii="Arial" w:hAnsi="Arial" w:cs="Arial"/>
          <w:iCs/>
          <w:sz w:val="18"/>
        </w:rPr>
        <w:t xml:space="preserve">und Prävention </w:t>
      </w:r>
      <w:r w:rsidR="0059054D" w:rsidRPr="00BF34E5">
        <w:rPr>
          <w:rFonts w:ascii="Arial" w:hAnsi="Arial" w:cs="Arial"/>
          <w:iCs/>
          <w:sz w:val="18"/>
        </w:rPr>
        <w:t xml:space="preserve">aktueller </w:t>
      </w:r>
      <w:r w:rsidR="00D12BBA" w:rsidRPr="00BF34E5">
        <w:rPr>
          <w:rFonts w:ascii="Arial" w:hAnsi="Arial" w:cs="Arial"/>
          <w:iCs/>
          <w:sz w:val="18"/>
        </w:rPr>
        <w:t xml:space="preserve">krimineller </w:t>
      </w:r>
      <w:r w:rsidR="0059054D" w:rsidRPr="00BF34E5">
        <w:rPr>
          <w:rFonts w:ascii="Arial" w:hAnsi="Arial" w:cs="Arial"/>
          <w:iCs/>
          <w:sz w:val="18"/>
        </w:rPr>
        <w:t>Methoden und Praktiken</w:t>
      </w:r>
      <w:r w:rsidR="00D12BBA" w:rsidRPr="00BF34E5">
        <w:rPr>
          <w:rFonts w:ascii="Arial" w:hAnsi="Arial" w:cs="Arial"/>
          <w:iCs/>
          <w:sz w:val="18"/>
        </w:rPr>
        <w:t xml:space="preserve"> – insbesondere im Zusammenhang mit sog. „Phantomfrachtführern“ oder vergleichbaren Täuschungshandlungen</w:t>
      </w:r>
      <w:r w:rsidR="0059054D" w:rsidRPr="00BF34E5">
        <w:rPr>
          <w:rFonts w:ascii="Arial" w:hAnsi="Arial" w:cs="Arial"/>
          <w:iCs/>
          <w:sz w:val="18"/>
        </w:rPr>
        <w:t xml:space="preserve"> </w:t>
      </w:r>
      <w:r w:rsidR="00BF2E55" w:rsidRPr="00BF34E5">
        <w:rPr>
          <w:rFonts w:ascii="Arial" w:hAnsi="Arial" w:cs="Arial"/>
          <w:iCs/>
          <w:sz w:val="18"/>
        </w:rPr>
        <w:t>–</w:t>
      </w:r>
      <w:r w:rsidR="00C50DA1" w:rsidRPr="00BF34E5">
        <w:rPr>
          <w:rFonts w:ascii="Arial" w:hAnsi="Arial" w:cs="Arial"/>
          <w:iCs/>
          <w:sz w:val="18"/>
        </w:rPr>
        <w:t xml:space="preserve"> </w:t>
      </w:r>
    </w:p>
    <w:p w14:paraId="75A98A63" w14:textId="77777777" w:rsidR="00D254C9" w:rsidRPr="00D254C9" w:rsidRDefault="00BF2E55" w:rsidP="00450C76">
      <w:pPr>
        <w:pStyle w:val="Listenabsatz"/>
        <w:widowControl/>
        <w:numPr>
          <w:ilvl w:val="0"/>
          <w:numId w:val="35"/>
        </w:numPr>
        <w:tabs>
          <w:tab w:val="left" w:pos="567"/>
        </w:tabs>
        <w:spacing w:after="100"/>
        <w:ind w:left="851" w:right="-1" w:hanging="284"/>
        <w:jc w:val="both"/>
        <w:rPr>
          <w:rFonts w:ascii="Arial" w:hAnsi="Arial" w:cs="Arial"/>
          <w:iCs/>
          <w:sz w:val="18"/>
        </w:rPr>
      </w:pPr>
      <w:r w:rsidRPr="00CF0987">
        <w:rPr>
          <w:rFonts w:ascii="Arial" w:hAnsi="Arial" w:cs="Arial"/>
          <w:iCs/>
          <w:sz w:val="18"/>
        </w:rPr>
        <w:t xml:space="preserve">zu schulen </w:t>
      </w:r>
      <w:r w:rsidR="00AF1D8A" w:rsidRPr="00CF0987">
        <w:rPr>
          <w:rFonts w:ascii="Arial" w:hAnsi="Arial" w:cs="Arial"/>
          <w:iCs/>
          <w:sz w:val="18"/>
        </w:rPr>
        <w:t xml:space="preserve">(z.B. im Umfang </w:t>
      </w:r>
      <w:r w:rsidR="00244719">
        <w:rPr>
          <w:rFonts w:ascii="Arial" w:hAnsi="Arial" w:cs="Arial"/>
          <w:iCs/>
          <w:sz w:val="18"/>
        </w:rPr>
        <w:t>der</w:t>
      </w:r>
      <w:r w:rsidR="00AF1D8A" w:rsidRPr="00CF0987">
        <w:rPr>
          <w:rFonts w:ascii="Arial" w:hAnsi="Arial" w:cs="Arial"/>
          <w:iCs/>
          <w:sz w:val="18"/>
        </w:rPr>
        <w:t xml:space="preserve"> GDV</w:t>
      </w:r>
      <w:r w:rsidR="00553754" w:rsidRPr="00CF0987">
        <w:rPr>
          <w:rFonts w:ascii="Arial" w:hAnsi="Arial" w:cs="Arial"/>
          <w:iCs/>
          <w:sz w:val="18"/>
        </w:rPr>
        <w:t>-</w:t>
      </w:r>
      <w:r w:rsidR="00930A61" w:rsidRPr="00CF0987">
        <w:rPr>
          <w:rFonts w:ascii="Arial" w:hAnsi="Arial" w:cs="Arial"/>
          <w:iCs/>
          <w:sz w:val="18"/>
        </w:rPr>
        <w:t>Merkbl</w:t>
      </w:r>
      <w:r w:rsidR="00244719">
        <w:rPr>
          <w:rFonts w:ascii="Arial" w:hAnsi="Arial" w:cs="Arial"/>
          <w:iCs/>
          <w:sz w:val="18"/>
        </w:rPr>
        <w:t>ätter</w:t>
      </w:r>
      <w:r w:rsidR="002D43B0">
        <w:rPr>
          <w:rFonts w:ascii="Arial" w:hAnsi="Arial" w:cs="Arial"/>
          <w:iCs/>
          <w:sz w:val="18"/>
        </w:rPr>
        <w:t xml:space="preserve"> </w:t>
      </w:r>
      <w:r w:rsidR="00244719">
        <w:rPr>
          <w:rFonts w:ascii="Arial" w:hAnsi="Arial" w:cs="Arial"/>
          <w:iCs/>
          <w:sz w:val="18"/>
        </w:rPr>
        <w:t>„</w:t>
      </w:r>
      <w:r w:rsidR="00AD4D98" w:rsidRPr="00CF0987">
        <w:rPr>
          <w:rFonts w:ascii="Arial" w:hAnsi="Arial" w:cs="Arial"/>
          <w:iCs/>
          <w:sz w:val="18"/>
        </w:rPr>
        <w:t>Ver</w:t>
      </w:r>
      <w:r w:rsidR="00CD35A7" w:rsidRPr="00CF0987">
        <w:rPr>
          <w:rFonts w:ascii="Arial" w:hAnsi="Arial" w:cs="Arial"/>
          <w:iCs/>
          <w:sz w:val="18"/>
        </w:rPr>
        <w:t>meidung von Schäden durch Phantomfrachtführer</w:t>
      </w:r>
      <w:r w:rsidR="00244719">
        <w:rPr>
          <w:rFonts w:ascii="Arial" w:hAnsi="Arial" w:cs="Arial"/>
          <w:iCs/>
          <w:sz w:val="18"/>
        </w:rPr>
        <w:t>“</w:t>
      </w:r>
      <w:r w:rsidR="003E48D1">
        <w:rPr>
          <w:rStyle w:val="Funotenzeichen"/>
          <w:rFonts w:ascii="Arial" w:hAnsi="Arial" w:cs="Arial"/>
          <w:iCs/>
        </w:rPr>
        <w:footnoteReference w:id="2"/>
      </w:r>
      <w:r w:rsidR="00D00306">
        <w:rPr>
          <w:rFonts w:ascii="Arial" w:hAnsi="Arial" w:cs="Arial"/>
          <w:iCs/>
          <w:sz w:val="18"/>
        </w:rPr>
        <w:t>)</w:t>
      </w:r>
      <w:r w:rsidR="00CC654E" w:rsidRPr="00CF0987">
        <w:rPr>
          <w:rFonts w:ascii="Arial" w:hAnsi="Arial" w:cs="Arial"/>
          <w:iCs/>
          <w:sz w:val="18"/>
        </w:rPr>
        <w:t>,</w:t>
      </w:r>
      <w:r w:rsidR="00CC654E" w:rsidRPr="00BF34E5">
        <w:t xml:space="preserve"> </w:t>
      </w:r>
    </w:p>
    <w:p w14:paraId="7841C2F0" w14:textId="77777777" w:rsidR="00667F90" w:rsidRDefault="00CC654E" w:rsidP="00450C76">
      <w:pPr>
        <w:pStyle w:val="Listenabsatz"/>
        <w:widowControl/>
        <w:numPr>
          <w:ilvl w:val="0"/>
          <w:numId w:val="35"/>
        </w:numPr>
        <w:tabs>
          <w:tab w:val="left" w:pos="567"/>
        </w:tabs>
        <w:spacing w:after="100"/>
        <w:ind w:left="851" w:right="-1" w:hanging="284"/>
        <w:jc w:val="both"/>
        <w:rPr>
          <w:rFonts w:ascii="Arial" w:hAnsi="Arial" w:cs="Arial"/>
          <w:iCs/>
          <w:sz w:val="18"/>
        </w:rPr>
      </w:pPr>
      <w:r w:rsidRPr="00D254C9">
        <w:rPr>
          <w:rFonts w:ascii="Arial" w:hAnsi="Arial" w:cs="Arial"/>
          <w:iCs/>
          <w:sz w:val="18"/>
        </w:rPr>
        <w:t>entsprechende Verhaltensanweisungen</w:t>
      </w:r>
      <w:r w:rsidR="00405C60">
        <w:rPr>
          <w:rFonts w:ascii="Arial" w:hAnsi="Arial" w:cs="Arial"/>
          <w:iCs/>
          <w:sz w:val="18"/>
        </w:rPr>
        <w:t xml:space="preserve"> </w:t>
      </w:r>
      <w:r w:rsidRPr="00D254C9">
        <w:rPr>
          <w:rFonts w:ascii="Arial" w:hAnsi="Arial" w:cs="Arial"/>
          <w:iCs/>
          <w:sz w:val="18"/>
        </w:rPr>
        <w:t>zu erteilen</w:t>
      </w:r>
      <w:r w:rsidR="00E20E7F">
        <w:rPr>
          <w:rFonts w:ascii="Arial" w:hAnsi="Arial" w:cs="Arial"/>
          <w:iCs/>
          <w:sz w:val="18"/>
        </w:rPr>
        <w:t>,</w:t>
      </w:r>
      <w:r w:rsidRPr="00D254C9">
        <w:rPr>
          <w:rFonts w:ascii="Arial" w:hAnsi="Arial" w:cs="Arial"/>
          <w:iCs/>
          <w:sz w:val="18"/>
        </w:rPr>
        <w:t xml:space="preserve"> </w:t>
      </w:r>
    </w:p>
    <w:p w14:paraId="50B2FBB5" w14:textId="77777777" w:rsidR="002E777E" w:rsidRDefault="00CC654E" w:rsidP="00450C76">
      <w:pPr>
        <w:pStyle w:val="Listenabsatz"/>
        <w:widowControl/>
        <w:numPr>
          <w:ilvl w:val="0"/>
          <w:numId w:val="35"/>
        </w:numPr>
        <w:tabs>
          <w:tab w:val="left" w:pos="567"/>
        </w:tabs>
        <w:spacing w:after="100"/>
        <w:ind w:left="851" w:right="-1" w:hanging="284"/>
        <w:jc w:val="both"/>
        <w:rPr>
          <w:rFonts w:ascii="Arial" w:hAnsi="Arial" w:cs="Arial"/>
          <w:iCs/>
          <w:sz w:val="18"/>
        </w:rPr>
      </w:pPr>
      <w:r w:rsidRPr="00667F90">
        <w:rPr>
          <w:rFonts w:ascii="Arial" w:hAnsi="Arial" w:cs="Arial"/>
          <w:iCs/>
          <w:sz w:val="18"/>
        </w:rPr>
        <w:t xml:space="preserve">die Einhaltung dieser Anweisungen durch geeignete organisatorische </w:t>
      </w:r>
      <w:r w:rsidR="00DB0C62" w:rsidRPr="00667F90">
        <w:rPr>
          <w:rFonts w:ascii="Arial" w:hAnsi="Arial" w:cs="Arial"/>
          <w:iCs/>
          <w:sz w:val="18"/>
        </w:rPr>
        <w:t>Maßnahmen zu</w:t>
      </w:r>
      <w:r w:rsidRPr="00667F90">
        <w:rPr>
          <w:rFonts w:ascii="Arial" w:hAnsi="Arial" w:cs="Arial"/>
          <w:iCs/>
          <w:sz w:val="18"/>
        </w:rPr>
        <w:t xml:space="preserve"> überwachen</w:t>
      </w:r>
    </w:p>
    <w:p w14:paraId="491E2171" w14:textId="7F1D8967" w:rsidR="00F670FF" w:rsidRPr="001E4ECE" w:rsidRDefault="00F670FF" w:rsidP="00450C76">
      <w:pPr>
        <w:pStyle w:val="Listenabsatz"/>
        <w:widowControl/>
        <w:numPr>
          <w:ilvl w:val="0"/>
          <w:numId w:val="35"/>
        </w:numPr>
        <w:tabs>
          <w:tab w:val="left" w:pos="567"/>
        </w:tabs>
        <w:spacing w:after="100"/>
        <w:ind w:left="851" w:right="-1" w:hanging="284"/>
        <w:jc w:val="both"/>
        <w:rPr>
          <w:rFonts w:ascii="Arial" w:hAnsi="Arial" w:cs="Arial"/>
          <w:iCs/>
          <w:sz w:val="18"/>
        </w:rPr>
      </w:pPr>
      <w:r w:rsidRPr="001E4ECE">
        <w:rPr>
          <w:rFonts w:ascii="Arial" w:hAnsi="Arial" w:cs="Arial"/>
          <w:iCs/>
          <w:sz w:val="18"/>
        </w:rPr>
        <w:t>und dies zu dokumentieren</w:t>
      </w:r>
      <w:r w:rsidR="00326BC9">
        <w:rPr>
          <w:rFonts w:ascii="Arial" w:hAnsi="Arial" w:cs="Arial"/>
          <w:iCs/>
          <w:sz w:val="18"/>
        </w:rPr>
        <w:t>;</w:t>
      </w:r>
    </w:p>
    <w:p w14:paraId="23F5CF08" w14:textId="061C5A76" w:rsidR="00B014E4"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7.1.</w:t>
      </w:r>
      <w:r w:rsidRPr="000B5A0A">
        <w:rPr>
          <w:rFonts w:ascii="Arial" w:hAnsi="Arial" w:cs="Arial"/>
          <w:sz w:val="18"/>
        </w:rPr>
        <w:t>1</w:t>
      </w:r>
      <w:r w:rsidR="00AA2286">
        <w:rPr>
          <w:rFonts w:ascii="Arial" w:hAnsi="Arial" w:cs="Arial"/>
          <w:sz w:val="18"/>
        </w:rPr>
        <w:t>1</w:t>
      </w:r>
      <w:r w:rsidRPr="00F90277">
        <w:rPr>
          <w:rFonts w:ascii="Arial" w:hAnsi="Arial" w:cs="Arial"/>
          <w:sz w:val="18"/>
        </w:rPr>
        <w:tab/>
        <w:t xml:space="preserve">die Auswahl der Subunternehmer und Erfüllungsgehilfen mit der Sorgfalt eines ordentlichen Kaufmanns zu treffen </w:t>
      </w:r>
      <w:r w:rsidRPr="000B5A0A">
        <w:rPr>
          <w:rFonts w:ascii="Arial" w:hAnsi="Arial" w:cs="Arial"/>
          <w:sz w:val="18"/>
        </w:rPr>
        <w:t xml:space="preserve">und </w:t>
      </w:r>
      <w:r w:rsidR="00EF178C" w:rsidRPr="000B5A0A">
        <w:rPr>
          <w:rFonts w:ascii="Arial" w:hAnsi="Arial" w:cs="Arial"/>
          <w:color w:val="000000" w:themeColor="text1"/>
          <w:sz w:val="18"/>
        </w:rPr>
        <w:t>sicherzustellen</w:t>
      </w:r>
      <w:r w:rsidRPr="000B5A0A">
        <w:rPr>
          <w:rFonts w:ascii="Arial" w:hAnsi="Arial" w:cs="Arial"/>
          <w:sz w:val="18"/>
        </w:rPr>
        <w:t>,</w:t>
      </w:r>
      <w:r w:rsidR="006D42EC">
        <w:rPr>
          <w:rFonts w:ascii="Arial" w:hAnsi="Arial" w:cs="Arial"/>
          <w:sz w:val="18"/>
        </w:rPr>
        <w:t xml:space="preserve"> </w:t>
      </w:r>
      <w:r w:rsidRPr="000B5A0A">
        <w:rPr>
          <w:rFonts w:ascii="Arial" w:hAnsi="Arial" w:cs="Arial"/>
          <w:sz w:val="18"/>
        </w:rPr>
        <w:t xml:space="preserve">dass auch sie die </w:t>
      </w:r>
      <w:r w:rsidRPr="000B5A0A">
        <w:rPr>
          <w:rFonts w:ascii="Arial" w:hAnsi="Arial" w:cs="Arial"/>
          <w:sz w:val="18"/>
        </w:rPr>
        <w:t>Obliegenheiten der Ziffern 7.1.1 bis 7.1.</w:t>
      </w:r>
      <w:r w:rsidR="003D5D9C">
        <w:rPr>
          <w:rFonts w:ascii="Arial" w:hAnsi="Arial" w:cs="Arial"/>
          <w:sz w:val="18"/>
        </w:rPr>
        <w:t>1</w:t>
      </w:r>
      <w:r w:rsidR="002D036D">
        <w:rPr>
          <w:rFonts w:ascii="Arial" w:hAnsi="Arial" w:cs="Arial"/>
          <w:sz w:val="18"/>
        </w:rPr>
        <w:t>1</w:t>
      </w:r>
      <w:r w:rsidRPr="000B5A0A">
        <w:rPr>
          <w:rFonts w:ascii="Arial" w:hAnsi="Arial" w:cs="Arial"/>
          <w:sz w:val="18"/>
        </w:rPr>
        <w:t xml:space="preserve"> </w:t>
      </w:r>
      <w:r w:rsidR="00995F30">
        <w:rPr>
          <w:rFonts w:ascii="Arial" w:hAnsi="Arial" w:cs="Arial"/>
          <w:sz w:val="18"/>
        </w:rPr>
        <w:t xml:space="preserve">sowie der Ziffer </w:t>
      </w:r>
      <w:r w:rsidR="0009168D">
        <w:rPr>
          <w:rFonts w:ascii="Arial" w:hAnsi="Arial" w:cs="Arial"/>
          <w:sz w:val="18"/>
        </w:rPr>
        <w:t xml:space="preserve">7.1.13 und der Ziffer 7.1.14 </w:t>
      </w:r>
      <w:r w:rsidRPr="000B5A0A">
        <w:rPr>
          <w:rFonts w:ascii="Arial" w:hAnsi="Arial" w:cs="Arial"/>
          <w:sz w:val="18"/>
        </w:rPr>
        <w:t>erfüllen und über eine in Kraft befindliche, den üblichen</w:t>
      </w:r>
      <w:r w:rsidRPr="00F90277">
        <w:rPr>
          <w:rFonts w:ascii="Arial" w:hAnsi="Arial" w:cs="Arial"/>
          <w:sz w:val="18"/>
        </w:rPr>
        <w:t xml:space="preserve"> Bedingungen und evtl. anwendbaren gesetzlichen Vorschriften entsprechende Versicherung verfügen;</w:t>
      </w:r>
    </w:p>
    <w:p w14:paraId="28143DB9" w14:textId="41CB1E86" w:rsidR="00B014E4" w:rsidRPr="000B5A0A"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7.1.</w:t>
      </w:r>
      <w:r w:rsidRPr="000B5A0A">
        <w:rPr>
          <w:rFonts w:ascii="Arial" w:hAnsi="Arial" w:cs="Arial"/>
          <w:sz w:val="18"/>
        </w:rPr>
        <w:t>1</w:t>
      </w:r>
      <w:r w:rsidR="00AA2286">
        <w:rPr>
          <w:rFonts w:ascii="Arial" w:hAnsi="Arial" w:cs="Arial"/>
          <w:sz w:val="18"/>
        </w:rPr>
        <w:t>2</w:t>
      </w:r>
      <w:r w:rsidRPr="000B5A0A">
        <w:rPr>
          <w:rFonts w:ascii="Arial" w:hAnsi="Arial" w:cs="Arial"/>
          <w:sz w:val="18"/>
        </w:rPr>
        <w:tab/>
        <w:t xml:space="preserve">Veränderungen der dem Versicherer zur Kenntnis gebrachten und durch die Betriebsbeschreibung </w:t>
      </w:r>
      <w:r w:rsidR="006A3A0F">
        <w:rPr>
          <w:rFonts w:ascii="Arial" w:hAnsi="Arial" w:cs="Arial"/>
          <w:sz w:val="18"/>
        </w:rPr>
        <w:t xml:space="preserve">oder in sonstiger Weise </w:t>
      </w:r>
      <w:r w:rsidRPr="000B5A0A">
        <w:rPr>
          <w:rFonts w:ascii="Arial" w:hAnsi="Arial" w:cs="Arial"/>
          <w:sz w:val="18"/>
        </w:rPr>
        <w:t>in den Versicherungsschutz einbezogenen Geschäftsbedingungen, Individualvereinbarungen, Dokumente, Frachtpapiere oder sonstiger die Haftung des Versicherungsnehmers betreffende Vereinbarungen dem Versicherer unverzüglich mitzuteilen;</w:t>
      </w:r>
    </w:p>
    <w:p w14:paraId="2B90B78D" w14:textId="622B55F4" w:rsidR="00B014E4" w:rsidRDefault="005621EE" w:rsidP="00B014E4">
      <w:pPr>
        <w:widowControl/>
        <w:tabs>
          <w:tab w:val="left" w:pos="567"/>
        </w:tabs>
        <w:spacing w:after="100"/>
        <w:ind w:left="567" w:right="-1" w:hanging="567"/>
        <w:jc w:val="both"/>
        <w:rPr>
          <w:rFonts w:ascii="Arial" w:hAnsi="Arial" w:cs="Arial"/>
          <w:sz w:val="18"/>
        </w:rPr>
      </w:pPr>
      <w:r w:rsidRPr="000B5A0A">
        <w:rPr>
          <w:rFonts w:ascii="Arial" w:hAnsi="Arial" w:cs="Arial"/>
          <w:sz w:val="18"/>
        </w:rPr>
        <w:t>7.1.1</w:t>
      </w:r>
      <w:r w:rsidR="00AA2286">
        <w:rPr>
          <w:rFonts w:ascii="Arial" w:hAnsi="Arial" w:cs="Arial"/>
          <w:sz w:val="18"/>
        </w:rPr>
        <w:t>3</w:t>
      </w:r>
      <w:r w:rsidRPr="000B5A0A">
        <w:rPr>
          <w:rFonts w:ascii="Arial" w:hAnsi="Arial" w:cs="Arial"/>
          <w:sz w:val="18"/>
        </w:rPr>
        <w:tab/>
        <w:t xml:space="preserve">Gesetze, Verordnungen, behördliche Anordnungen oder Verfügungen, berufsgenossenschaftliche Vorschriften oder sonstige </w:t>
      </w:r>
      <w:r w:rsidR="00E01F41">
        <w:rPr>
          <w:rFonts w:ascii="Arial" w:hAnsi="Arial" w:cs="Arial"/>
          <w:sz w:val="18"/>
        </w:rPr>
        <w:t>V</w:t>
      </w:r>
      <w:r w:rsidRPr="000B5A0A">
        <w:rPr>
          <w:rFonts w:ascii="Arial" w:hAnsi="Arial" w:cs="Arial"/>
          <w:sz w:val="18"/>
        </w:rPr>
        <w:t xml:space="preserve">orschriften </w:t>
      </w:r>
      <w:r w:rsidR="000A5870" w:rsidRPr="000B5A0A">
        <w:rPr>
          <w:rFonts w:ascii="Arial" w:hAnsi="Arial" w:cs="Arial"/>
          <w:color w:val="000000" w:themeColor="text1"/>
          <w:sz w:val="18"/>
        </w:rPr>
        <w:t>bei der Ausführung von Verkehrsverträgen</w:t>
      </w:r>
      <w:r w:rsidR="000A5870" w:rsidRPr="000B5A0A">
        <w:rPr>
          <w:rFonts w:ascii="Arial" w:hAnsi="Arial" w:cs="Arial"/>
          <w:sz w:val="18"/>
        </w:rPr>
        <w:t xml:space="preserve"> </w:t>
      </w:r>
      <w:r w:rsidRPr="000B5A0A">
        <w:rPr>
          <w:rFonts w:ascii="Arial" w:hAnsi="Arial" w:cs="Arial"/>
          <w:sz w:val="18"/>
        </w:rPr>
        <w:t>einzuhalten</w:t>
      </w:r>
      <w:r w:rsidR="00BD4E5A">
        <w:rPr>
          <w:rFonts w:ascii="Arial" w:hAnsi="Arial" w:cs="Arial"/>
          <w:sz w:val="18"/>
        </w:rPr>
        <w:t>;</w:t>
      </w:r>
      <w:r w:rsidR="00B934C5">
        <w:rPr>
          <w:rFonts w:ascii="Arial" w:hAnsi="Arial" w:cs="Arial"/>
          <w:sz w:val="18"/>
        </w:rPr>
        <w:t xml:space="preserve"> </w:t>
      </w:r>
    </w:p>
    <w:p w14:paraId="69DE71CA" w14:textId="1B9C9918" w:rsidR="00841041" w:rsidRDefault="00BD4E5A" w:rsidP="005007DE">
      <w:pPr>
        <w:widowControl/>
        <w:tabs>
          <w:tab w:val="left" w:pos="567"/>
        </w:tabs>
        <w:spacing w:after="100"/>
        <w:ind w:left="567" w:right="-1" w:hanging="567"/>
        <w:jc w:val="both"/>
        <w:rPr>
          <w:rFonts w:ascii="Arial" w:hAnsi="Arial" w:cs="Arial"/>
          <w:sz w:val="18"/>
        </w:rPr>
      </w:pPr>
      <w:r>
        <w:rPr>
          <w:rFonts w:ascii="Arial" w:hAnsi="Arial" w:cs="Arial"/>
          <w:sz w:val="18"/>
        </w:rPr>
        <w:t>7.1.1</w:t>
      </w:r>
      <w:r w:rsidR="00AA2286">
        <w:rPr>
          <w:rFonts w:ascii="Arial" w:hAnsi="Arial" w:cs="Arial"/>
          <w:sz w:val="18"/>
        </w:rPr>
        <w:t>4</w:t>
      </w:r>
      <w:r w:rsidR="00FB6359">
        <w:rPr>
          <w:rFonts w:ascii="Arial" w:hAnsi="Arial" w:cs="Arial"/>
          <w:sz w:val="18"/>
        </w:rPr>
        <w:tab/>
      </w:r>
      <w:r w:rsidR="00A675E7">
        <w:rPr>
          <w:rFonts w:ascii="Arial" w:hAnsi="Arial" w:cs="Arial"/>
          <w:sz w:val="18"/>
        </w:rPr>
        <w:t xml:space="preserve">alle </w:t>
      </w:r>
      <w:r w:rsidR="002C489B">
        <w:rPr>
          <w:rFonts w:ascii="Arial" w:hAnsi="Arial" w:cs="Arial"/>
          <w:sz w:val="18"/>
        </w:rPr>
        <w:t>verkehrsvertragliche</w:t>
      </w:r>
      <w:r w:rsidR="00A675E7">
        <w:rPr>
          <w:rFonts w:ascii="Arial" w:hAnsi="Arial" w:cs="Arial"/>
          <w:sz w:val="18"/>
        </w:rPr>
        <w:t>n</w:t>
      </w:r>
      <w:r w:rsidR="002C489B">
        <w:rPr>
          <w:rFonts w:ascii="Arial" w:hAnsi="Arial" w:cs="Arial"/>
          <w:sz w:val="18"/>
        </w:rPr>
        <w:t xml:space="preserve"> </w:t>
      </w:r>
      <w:r w:rsidR="00560BC1">
        <w:rPr>
          <w:rFonts w:ascii="Arial" w:hAnsi="Arial" w:cs="Arial"/>
          <w:sz w:val="18"/>
        </w:rPr>
        <w:t xml:space="preserve">Vereinbarungen, </w:t>
      </w:r>
      <w:r w:rsidR="00E72FC6">
        <w:rPr>
          <w:rFonts w:ascii="Arial" w:hAnsi="Arial" w:cs="Arial"/>
          <w:sz w:val="18"/>
        </w:rPr>
        <w:t>Auflagen</w:t>
      </w:r>
      <w:r w:rsidR="00E35A9F">
        <w:rPr>
          <w:rFonts w:ascii="Arial" w:hAnsi="Arial" w:cs="Arial"/>
          <w:sz w:val="18"/>
        </w:rPr>
        <w:t>,</w:t>
      </w:r>
      <w:r w:rsidR="002F5399">
        <w:rPr>
          <w:rFonts w:ascii="Arial" w:hAnsi="Arial" w:cs="Arial"/>
          <w:sz w:val="18"/>
        </w:rPr>
        <w:t xml:space="preserve"> </w:t>
      </w:r>
      <w:r w:rsidR="00045FA5">
        <w:rPr>
          <w:rFonts w:ascii="Arial" w:hAnsi="Arial" w:cs="Arial"/>
          <w:sz w:val="18"/>
        </w:rPr>
        <w:t>Weisungen</w:t>
      </w:r>
      <w:r w:rsidR="00560BC1">
        <w:rPr>
          <w:rFonts w:ascii="Arial" w:hAnsi="Arial" w:cs="Arial"/>
          <w:sz w:val="18"/>
        </w:rPr>
        <w:t xml:space="preserve"> oder sonstige </w:t>
      </w:r>
      <w:r w:rsidR="00E72FC6">
        <w:rPr>
          <w:rFonts w:ascii="Arial" w:hAnsi="Arial" w:cs="Arial"/>
          <w:sz w:val="18"/>
        </w:rPr>
        <w:t>Vorgaben</w:t>
      </w:r>
      <w:r w:rsidR="00EA3EA5">
        <w:rPr>
          <w:rFonts w:ascii="Arial" w:hAnsi="Arial" w:cs="Arial"/>
          <w:sz w:val="18"/>
        </w:rPr>
        <w:t xml:space="preserve"> </w:t>
      </w:r>
      <w:r w:rsidR="00E72FC6">
        <w:rPr>
          <w:rFonts w:ascii="Arial" w:hAnsi="Arial" w:cs="Arial"/>
          <w:sz w:val="18"/>
        </w:rPr>
        <w:t>e</w:t>
      </w:r>
      <w:r w:rsidR="00EA3EA5">
        <w:rPr>
          <w:rFonts w:ascii="Arial" w:hAnsi="Arial" w:cs="Arial"/>
          <w:sz w:val="18"/>
        </w:rPr>
        <w:t>inzuhalten</w:t>
      </w:r>
      <w:r w:rsidR="00687DF5">
        <w:rPr>
          <w:rFonts w:ascii="Arial" w:hAnsi="Arial" w:cs="Arial"/>
          <w:sz w:val="18"/>
        </w:rPr>
        <w:t>.</w:t>
      </w:r>
    </w:p>
    <w:p w14:paraId="15C03CDC" w14:textId="77777777" w:rsidR="00B014E4" w:rsidRDefault="005621EE" w:rsidP="00B014E4">
      <w:pPr>
        <w:keepNext/>
        <w:tabs>
          <w:tab w:val="left" w:pos="567"/>
        </w:tabs>
        <w:spacing w:after="100"/>
        <w:ind w:left="567" w:right="-1" w:hanging="567"/>
        <w:jc w:val="both"/>
        <w:rPr>
          <w:rFonts w:ascii="Arial" w:hAnsi="Arial" w:cs="Arial"/>
          <w:sz w:val="18"/>
        </w:rPr>
      </w:pPr>
      <w:r w:rsidRPr="00F90277">
        <w:rPr>
          <w:rFonts w:ascii="Arial" w:hAnsi="Arial" w:cs="Arial"/>
          <w:sz w:val="18"/>
        </w:rPr>
        <w:t>7.2</w:t>
      </w:r>
      <w:r w:rsidRPr="00F90277">
        <w:rPr>
          <w:rFonts w:ascii="Arial" w:hAnsi="Arial" w:cs="Arial"/>
          <w:sz w:val="18"/>
        </w:rPr>
        <w:tab/>
        <w:t>nach Eintritt des Versicherungsfalls</w:t>
      </w:r>
    </w:p>
    <w:p w14:paraId="0AEB7BAC" w14:textId="77777777"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7.2.1</w:t>
      </w:r>
      <w:r w:rsidRPr="00F90277">
        <w:rPr>
          <w:rFonts w:ascii="Arial" w:hAnsi="Arial" w:cs="Arial"/>
          <w:sz w:val="18"/>
        </w:rPr>
        <w:tab/>
        <w:t>jeden Schadenfall oder geltend gemachten Haftungsanspruch dem Versicherer unverzüglich, spätestens innerhalb eines Monats, zu melden und alle zur Beurteilung notwendigen Unterlagen</w:t>
      </w:r>
      <w:r w:rsidR="006876FA">
        <w:rPr>
          <w:rFonts w:ascii="Arial" w:hAnsi="Arial" w:cs="Arial"/>
          <w:sz w:val="18"/>
        </w:rPr>
        <w:t xml:space="preserve">, </w:t>
      </w:r>
      <w:r w:rsidR="00B734A8">
        <w:rPr>
          <w:rFonts w:ascii="Arial" w:hAnsi="Arial" w:cs="Arial"/>
          <w:sz w:val="18"/>
        </w:rPr>
        <w:t>Belege, Daten oder sonst</w:t>
      </w:r>
      <w:r w:rsidR="00B10FC2">
        <w:rPr>
          <w:rFonts w:ascii="Arial" w:hAnsi="Arial" w:cs="Arial"/>
          <w:sz w:val="18"/>
        </w:rPr>
        <w:t>i</w:t>
      </w:r>
      <w:r w:rsidR="00B734A8">
        <w:rPr>
          <w:rFonts w:ascii="Arial" w:hAnsi="Arial" w:cs="Arial"/>
          <w:sz w:val="18"/>
        </w:rPr>
        <w:t xml:space="preserve">ge </w:t>
      </w:r>
      <w:r w:rsidR="006876FA">
        <w:rPr>
          <w:rFonts w:ascii="Arial" w:hAnsi="Arial" w:cs="Arial"/>
          <w:sz w:val="18"/>
        </w:rPr>
        <w:t>Informatione</w:t>
      </w:r>
      <w:r w:rsidR="00B734A8">
        <w:rPr>
          <w:rFonts w:ascii="Arial" w:hAnsi="Arial" w:cs="Arial"/>
          <w:sz w:val="18"/>
        </w:rPr>
        <w:t>n</w:t>
      </w:r>
      <w:r w:rsidRPr="00F90277">
        <w:rPr>
          <w:rFonts w:ascii="Arial" w:hAnsi="Arial" w:cs="Arial"/>
          <w:sz w:val="18"/>
        </w:rPr>
        <w:t xml:space="preserve"> vorzulegen;</w:t>
      </w:r>
    </w:p>
    <w:p w14:paraId="06F42E5C" w14:textId="55E7BE75"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7.2.2</w:t>
      </w:r>
      <w:r w:rsidRPr="00F90277">
        <w:rPr>
          <w:rFonts w:ascii="Arial" w:hAnsi="Arial" w:cs="Arial"/>
          <w:sz w:val="18"/>
        </w:rPr>
        <w:tab/>
        <w:t xml:space="preserve">für die Abwendung und Minderung des Schadens zu sorgen, dem Versicherer jede notwendige Auskunft zu geben und etwaige </w:t>
      </w:r>
      <w:r w:rsidRPr="00ED4AB5">
        <w:rPr>
          <w:rFonts w:ascii="Arial" w:hAnsi="Arial" w:cs="Arial"/>
          <w:sz w:val="18"/>
          <w:szCs w:val="18"/>
        </w:rPr>
        <w:t xml:space="preserve">Weisungen </w:t>
      </w:r>
      <w:r w:rsidRPr="00ED4AB5">
        <w:rPr>
          <w:rStyle w:val="Max"/>
          <w:rFonts w:ascii="Arial" w:hAnsi="Arial" w:cs="Arial"/>
          <w:b w:val="0"/>
          <w:sz w:val="18"/>
          <w:szCs w:val="18"/>
        </w:rPr>
        <w:t>zu befolgen</w:t>
      </w:r>
      <w:r w:rsidR="00A91C3D">
        <w:rPr>
          <w:rStyle w:val="Max"/>
          <w:rFonts w:ascii="Arial" w:hAnsi="Arial" w:cs="Arial"/>
          <w:b w:val="0"/>
          <w:sz w:val="18"/>
          <w:szCs w:val="18"/>
        </w:rPr>
        <w:t>;</w:t>
      </w:r>
    </w:p>
    <w:p w14:paraId="60A32DBA" w14:textId="102479E6"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7.2.3</w:t>
      </w:r>
      <w:r w:rsidRPr="00F90277">
        <w:rPr>
          <w:rFonts w:ascii="Arial" w:hAnsi="Arial" w:cs="Arial"/>
          <w:sz w:val="18"/>
        </w:rPr>
        <w:tab/>
      </w:r>
      <w:r w:rsidR="007C4D8D">
        <w:rPr>
          <w:rFonts w:ascii="Arial" w:hAnsi="Arial" w:cs="Arial"/>
          <w:sz w:val="18"/>
        </w:rPr>
        <w:t xml:space="preserve">den Versicherer </w:t>
      </w:r>
      <w:r w:rsidRPr="00F90277">
        <w:rPr>
          <w:rFonts w:ascii="Arial" w:hAnsi="Arial" w:cs="Arial"/>
          <w:sz w:val="18"/>
        </w:rPr>
        <w:t>unverzüglich zu benachrichtigen, wenn gerichtlich gegen ihn im Zusammenhang mit einer versicherten Tätigkeit vorgegangen wird, und die erforderlichen Rechtsmittel oder Rechtsbehelfe, insbesondere Widerspruch gegen Mahnbescheide, einzulegen;</w:t>
      </w:r>
    </w:p>
    <w:p w14:paraId="6F1E1C26" w14:textId="6D4C433D"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7.2.4</w:t>
      </w:r>
      <w:r w:rsidRPr="00F90277">
        <w:rPr>
          <w:rFonts w:ascii="Arial" w:hAnsi="Arial" w:cs="Arial"/>
          <w:sz w:val="18"/>
        </w:rPr>
        <w:tab/>
        <w:t>ohne Einwilligung</w:t>
      </w:r>
      <w:r w:rsidR="000A038D">
        <w:rPr>
          <w:rFonts w:ascii="Arial" w:hAnsi="Arial" w:cs="Arial"/>
          <w:sz w:val="18"/>
        </w:rPr>
        <w:t xml:space="preserve"> des Versicherers</w:t>
      </w:r>
      <w:r w:rsidRPr="00F90277">
        <w:rPr>
          <w:rFonts w:ascii="Arial" w:hAnsi="Arial" w:cs="Arial"/>
          <w:sz w:val="18"/>
        </w:rPr>
        <w:t xml:space="preserve"> keine Versicherungs- oder Regressansprüche abzutreten;</w:t>
      </w:r>
    </w:p>
    <w:p w14:paraId="712AC700" w14:textId="5F17ADC9"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7.2.5</w:t>
      </w:r>
      <w:r w:rsidRPr="00F90277">
        <w:rPr>
          <w:rFonts w:ascii="Arial" w:hAnsi="Arial" w:cs="Arial"/>
          <w:sz w:val="18"/>
        </w:rPr>
        <w:tab/>
        <w:t xml:space="preserve">sich auf Verlangen und Kosten </w:t>
      </w:r>
      <w:r w:rsidR="002536A6">
        <w:rPr>
          <w:rFonts w:ascii="Arial" w:hAnsi="Arial" w:cs="Arial"/>
          <w:sz w:val="18"/>
        </w:rPr>
        <w:t xml:space="preserve">des Versicherers </w:t>
      </w:r>
      <w:r w:rsidRPr="00F90277">
        <w:rPr>
          <w:rFonts w:ascii="Arial" w:hAnsi="Arial" w:cs="Arial"/>
          <w:sz w:val="18"/>
        </w:rPr>
        <w:t>auf einen Prozess mit dem Anspruchsteller einzulassen und dem Versicherer die Prozessführung zu überlassen;</w:t>
      </w:r>
    </w:p>
    <w:p w14:paraId="11214C1B" w14:textId="2FB44719"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7.2.6</w:t>
      </w:r>
      <w:r w:rsidRPr="00F90277">
        <w:rPr>
          <w:rFonts w:ascii="Arial" w:hAnsi="Arial" w:cs="Arial"/>
          <w:sz w:val="18"/>
        </w:rPr>
        <w:tab/>
        <w:t xml:space="preserve">jede </w:t>
      </w:r>
      <w:r w:rsidR="00F82277" w:rsidRPr="00F82277">
        <w:rPr>
          <w:rFonts w:ascii="Arial" w:hAnsi="Arial" w:cs="Arial"/>
          <w:sz w:val="18"/>
        </w:rPr>
        <w:t xml:space="preserve">Entwendung </w:t>
      </w:r>
      <w:r w:rsidR="00F82277">
        <w:rPr>
          <w:rFonts w:ascii="Arial" w:hAnsi="Arial" w:cs="Arial"/>
          <w:sz w:val="18"/>
        </w:rPr>
        <w:t xml:space="preserve">von Gütern </w:t>
      </w:r>
      <w:r w:rsidR="00F82277" w:rsidRPr="00F82277">
        <w:rPr>
          <w:rFonts w:ascii="Arial" w:hAnsi="Arial" w:cs="Arial"/>
          <w:sz w:val="18"/>
        </w:rPr>
        <w:t>(z.B. Diebstahl, Unterschlagung, Untreue</w:t>
      </w:r>
      <w:r w:rsidR="005301D2">
        <w:rPr>
          <w:rFonts w:ascii="Arial" w:hAnsi="Arial" w:cs="Arial"/>
          <w:sz w:val="18"/>
        </w:rPr>
        <w:t>,</w:t>
      </w:r>
      <w:r w:rsidR="00F82277" w:rsidRPr="00F82277">
        <w:rPr>
          <w:rFonts w:ascii="Arial" w:hAnsi="Arial" w:cs="Arial"/>
          <w:sz w:val="18"/>
        </w:rPr>
        <w:t xml:space="preserve"> Betrug, Raub) </w:t>
      </w:r>
      <w:r w:rsidRPr="00F90277">
        <w:rPr>
          <w:rFonts w:ascii="Arial" w:hAnsi="Arial" w:cs="Arial"/>
          <w:sz w:val="18"/>
        </w:rPr>
        <w:t xml:space="preserve">sowie jeden Verkehrsunfall mit möglichem Schaden an der Ladung der zuständigen Polizeidienststelle und dem Versicherer unverzüglich anzuzeigen sowie bei allen Unfällen, Schäden über EUR </w:t>
      </w:r>
      <w:r w:rsidR="004A1C9F">
        <w:rPr>
          <w:rFonts w:ascii="Arial" w:hAnsi="Arial" w:cs="Arial"/>
          <w:sz w:val="18"/>
        </w:rPr>
        <w:t>…</w:t>
      </w:r>
      <w:r w:rsidR="004A1C9F" w:rsidRPr="00F90277">
        <w:rPr>
          <w:rFonts w:ascii="Arial" w:hAnsi="Arial" w:cs="Arial"/>
          <w:sz w:val="18"/>
        </w:rPr>
        <w:t xml:space="preserve"> </w:t>
      </w:r>
      <w:r w:rsidRPr="00F90277">
        <w:rPr>
          <w:rFonts w:ascii="Arial" w:hAnsi="Arial" w:cs="Arial"/>
          <w:sz w:val="18"/>
        </w:rPr>
        <w:t xml:space="preserve">und solchen, deren Umfang oder Höhe zweifelhaft sind, den </w:t>
      </w:r>
      <w:proofErr w:type="gramStart"/>
      <w:r w:rsidRPr="00F90277">
        <w:rPr>
          <w:rFonts w:ascii="Arial" w:hAnsi="Arial" w:cs="Arial"/>
          <w:sz w:val="18"/>
        </w:rPr>
        <w:t>nächst zuständigen</w:t>
      </w:r>
      <w:proofErr w:type="gramEnd"/>
      <w:r w:rsidRPr="00F90277">
        <w:rPr>
          <w:rFonts w:ascii="Arial" w:hAnsi="Arial" w:cs="Arial"/>
          <w:sz w:val="18"/>
        </w:rPr>
        <w:t xml:space="preserve"> Havariekommissar zu benachrichtigen und dessen Weisungen zu befolgen;</w:t>
      </w:r>
    </w:p>
    <w:p w14:paraId="45715A16" w14:textId="77777777" w:rsidR="00B014E4" w:rsidRDefault="005621EE" w:rsidP="00B014E4">
      <w:pPr>
        <w:widowControl/>
        <w:tabs>
          <w:tab w:val="left" w:pos="567"/>
        </w:tabs>
        <w:spacing w:after="100"/>
        <w:ind w:left="567" w:right="-1" w:hanging="567"/>
        <w:jc w:val="both"/>
        <w:rPr>
          <w:rFonts w:ascii="Arial" w:hAnsi="Arial" w:cs="Arial"/>
          <w:sz w:val="18"/>
        </w:rPr>
      </w:pPr>
      <w:r w:rsidRPr="00F90277">
        <w:rPr>
          <w:rFonts w:ascii="Arial" w:hAnsi="Arial" w:cs="Arial"/>
          <w:sz w:val="18"/>
        </w:rPr>
        <w:t>7.2.7</w:t>
      </w:r>
      <w:r w:rsidRPr="00F90277">
        <w:rPr>
          <w:rFonts w:ascii="Arial" w:hAnsi="Arial" w:cs="Arial"/>
          <w:sz w:val="18"/>
        </w:rPr>
        <w:tab/>
        <w:t>mögliche Regressansprüche gegen Dritte zu wahren und die Reklamationsfristen zu beachten.</w:t>
      </w:r>
    </w:p>
    <w:p w14:paraId="2899D343" w14:textId="2BCB9E28" w:rsidR="00B014E4" w:rsidRPr="002954EB" w:rsidRDefault="005621EE" w:rsidP="00B014E4">
      <w:pPr>
        <w:keepNext/>
        <w:widowControl/>
        <w:tabs>
          <w:tab w:val="left" w:pos="567"/>
        </w:tabs>
        <w:spacing w:after="100"/>
        <w:ind w:left="567" w:right="-1" w:hanging="567"/>
        <w:jc w:val="both"/>
        <w:rPr>
          <w:rFonts w:ascii="Arial" w:hAnsi="Arial" w:cs="Arial"/>
          <w:sz w:val="18"/>
        </w:rPr>
      </w:pPr>
      <w:r w:rsidRPr="00F90277">
        <w:rPr>
          <w:rFonts w:ascii="Arial" w:hAnsi="Arial" w:cs="Arial"/>
          <w:sz w:val="18"/>
        </w:rPr>
        <w:t>7.3</w:t>
      </w:r>
      <w:r w:rsidRPr="00F90277">
        <w:rPr>
          <w:rFonts w:ascii="Arial" w:hAnsi="Arial" w:cs="Arial"/>
          <w:sz w:val="18"/>
        </w:rPr>
        <w:tab/>
      </w:r>
      <w:r w:rsidR="00E77530" w:rsidRPr="002954EB">
        <w:rPr>
          <w:rFonts w:ascii="Arial" w:hAnsi="Arial" w:cs="Arial"/>
          <w:sz w:val="18"/>
        </w:rPr>
        <w:t xml:space="preserve">Rechtsfolgen </w:t>
      </w:r>
      <w:r w:rsidRPr="002954EB">
        <w:rPr>
          <w:rFonts w:ascii="Arial" w:hAnsi="Arial" w:cs="Arial"/>
          <w:sz w:val="18"/>
        </w:rPr>
        <w:t>bei Obliegenheitsverletzung</w:t>
      </w:r>
    </w:p>
    <w:p w14:paraId="351B08C8" w14:textId="790900EA" w:rsidR="00231652" w:rsidRPr="00F2053F" w:rsidRDefault="005621EE" w:rsidP="00F2053F">
      <w:pPr>
        <w:widowControl/>
        <w:tabs>
          <w:tab w:val="left" w:pos="567"/>
        </w:tabs>
        <w:autoSpaceDE w:val="0"/>
        <w:autoSpaceDN w:val="0"/>
        <w:adjustRightInd w:val="0"/>
        <w:spacing w:after="100"/>
        <w:ind w:left="567" w:right="-1" w:hanging="567"/>
        <w:jc w:val="both"/>
        <w:rPr>
          <w:rFonts w:ascii="Arial" w:hAnsi="Arial" w:cs="Arial"/>
          <w:sz w:val="18"/>
          <w:szCs w:val="18"/>
        </w:rPr>
      </w:pPr>
      <w:r w:rsidRPr="002954EB">
        <w:rPr>
          <w:rFonts w:ascii="Arial" w:hAnsi="Arial" w:cs="Arial"/>
          <w:sz w:val="18"/>
        </w:rPr>
        <w:t>7.3.1</w:t>
      </w:r>
      <w:r w:rsidRPr="002954EB">
        <w:rPr>
          <w:rFonts w:ascii="Arial" w:hAnsi="Arial" w:cs="Arial"/>
          <w:sz w:val="18"/>
        </w:rPr>
        <w:tab/>
      </w:r>
      <w:r w:rsidR="00231652" w:rsidRPr="00245914">
        <w:rPr>
          <w:rFonts w:ascii="Arial" w:hAnsi="Arial"/>
          <w:color w:val="000000" w:themeColor="text1"/>
          <w:sz w:val="18"/>
          <w:szCs w:val="18"/>
        </w:rPr>
        <w:t xml:space="preserve">Verletzt der Versicherungsnehmer </w:t>
      </w:r>
      <w:r w:rsidR="00364E30">
        <w:rPr>
          <w:rFonts w:ascii="Arial" w:hAnsi="Arial"/>
          <w:color w:val="000000" w:themeColor="text1"/>
          <w:sz w:val="18"/>
          <w:szCs w:val="18"/>
        </w:rPr>
        <w:t xml:space="preserve">vorsätzlich oder </w:t>
      </w:r>
      <w:r w:rsidR="00F774B1">
        <w:rPr>
          <w:rFonts w:ascii="Arial" w:hAnsi="Arial"/>
          <w:color w:val="000000" w:themeColor="text1"/>
          <w:sz w:val="18"/>
          <w:szCs w:val="18"/>
        </w:rPr>
        <w:t xml:space="preserve">grob fahrlässig </w:t>
      </w:r>
      <w:r w:rsidR="00231652" w:rsidRPr="00245914">
        <w:rPr>
          <w:rFonts w:ascii="Arial" w:hAnsi="Arial"/>
          <w:color w:val="000000" w:themeColor="text1"/>
          <w:sz w:val="18"/>
          <w:szCs w:val="18"/>
        </w:rPr>
        <w:t>eine</w:t>
      </w:r>
      <w:r w:rsidR="00A93BA5">
        <w:rPr>
          <w:rFonts w:ascii="Arial" w:hAnsi="Arial"/>
          <w:color w:val="000000" w:themeColor="text1"/>
          <w:sz w:val="18"/>
          <w:szCs w:val="18"/>
        </w:rPr>
        <w:t xml:space="preserve"> </w:t>
      </w:r>
      <w:r w:rsidR="00231652" w:rsidRPr="00245914">
        <w:rPr>
          <w:rFonts w:ascii="Arial" w:hAnsi="Arial"/>
          <w:color w:val="000000" w:themeColor="text1"/>
          <w:sz w:val="18"/>
          <w:szCs w:val="18"/>
        </w:rPr>
        <w:t xml:space="preserve">Obliegenheit, die </w:t>
      </w:r>
      <w:r w:rsidR="007F1728" w:rsidRPr="00245914">
        <w:rPr>
          <w:rFonts w:ascii="Arial" w:hAnsi="Arial"/>
          <w:color w:val="000000" w:themeColor="text1"/>
          <w:sz w:val="18"/>
          <w:szCs w:val="18"/>
        </w:rPr>
        <w:t xml:space="preserve">er </w:t>
      </w:r>
      <w:r w:rsidR="00231652" w:rsidRPr="00245914">
        <w:rPr>
          <w:rFonts w:ascii="Arial" w:hAnsi="Arial"/>
          <w:color w:val="000000" w:themeColor="text1"/>
          <w:sz w:val="18"/>
          <w:szCs w:val="18"/>
        </w:rPr>
        <w:t xml:space="preserve">vor Eintritt des Versicherungsfalles gegenüber dem Versicherer zu erfüllen </w:t>
      </w:r>
      <w:r w:rsidR="007F1728" w:rsidRPr="00245914">
        <w:rPr>
          <w:rFonts w:ascii="Arial" w:hAnsi="Arial"/>
          <w:color w:val="000000" w:themeColor="text1"/>
          <w:sz w:val="18"/>
          <w:szCs w:val="18"/>
        </w:rPr>
        <w:t>hat</w:t>
      </w:r>
      <w:r w:rsidR="00231652" w:rsidRPr="00245914">
        <w:rPr>
          <w:rFonts w:ascii="Arial" w:hAnsi="Arial"/>
          <w:color w:val="000000" w:themeColor="text1"/>
          <w:sz w:val="18"/>
          <w:szCs w:val="18"/>
        </w:rPr>
        <w:t xml:space="preserve">, </w:t>
      </w:r>
      <w:r w:rsidR="00681A4E" w:rsidRPr="00245914">
        <w:rPr>
          <w:rFonts w:ascii="Arial" w:hAnsi="Arial"/>
          <w:color w:val="000000" w:themeColor="text1"/>
          <w:sz w:val="18"/>
          <w:szCs w:val="18"/>
        </w:rPr>
        <w:t>so kann</w:t>
      </w:r>
      <w:r w:rsidR="007F1728" w:rsidRPr="00245914">
        <w:rPr>
          <w:rFonts w:ascii="Arial" w:hAnsi="Arial"/>
          <w:color w:val="000000" w:themeColor="text1"/>
          <w:sz w:val="18"/>
          <w:szCs w:val="18"/>
        </w:rPr>
        <w:t xml:space="preserve"> </w:t>
      </w:r>
      <w:r w:rsidR="00681A4E" w:rsidRPr="00245914">
        <w:rPr>
          <w:rFonts w:ascii="Arial" w:hAnsi="Arial"/>
          <w:color w:val="000000" w:themeColor="text1"/>
          <w:sz w:val="18"/>
          <w:szCs w:val="18"/>
        </w:rPr>
        <w:t>der Versicherer innerhalb eines Monats, nachdem er von der Verletzung Kenntnis erlangt</w:t>
      </w:r>
      <w:r w:rsidR="00EA765D" w:rsidRPr="00245914">
        <w:rPr>
          <w:rFonts w:ascii="Arial" w:hAnsi="Arial"/>
          <w:color w:val="000000" w:themeColor="text1"/>
          <w:sz w:val="18"/>
          <w:szCs w:val="18"/>
        </w:rPr>
        <w:t xml:space="preserve"> </w:t>
      </w:r>
      <w:r w:rsidR="00681A4E" w:rsidRPr="00245914">
        <w:rPr>
          <w:rFonts w:ascii="Arial" w:hAnsi="Arial"/>
          <w:color w:val="000000" w:themeColor="text1"/>
          <w:sz w:val="18"/>
          <w:szCs w:val="18"/>
        </w:rPr>
        <w:t>hat, den Vertrag fristlos kündigen</w:t>
      </w:r>
      <w:r w:rsidR="001F1BAA" w:rsidRPr="00245914">
        <w:rPr>
          <w:rFonts w:ascii="Arial" w:hAnsi="Arial"/>
          <w:color w:val="000000" w:themeColor="text1"/>
          <w:sz w:val="18"/>
          <w:szCs w:val="18"/>
        </w:rPr>
        <w:t>.</w:t>
      </w:r>
    </w:p>
    <w:p w14:paraId="692CBE64" w14:textId="77777777" w:rsidR="00D82737" w:rsidRPr="00245914" w:rsidRDefault="00D82737" w:rsidP="00245914">
      <w:pPr>
        <w:pStyle w:val="Formatvorlage12pt"/>
        <w:ind w:left="567"/>
        <w:jc w:val="both"/>
        <w:rPr>
          <w:rFonts w:ascii="Arial" w:hAnsi="Arial"/>
          <w:color w:val="000000" w:themeColor="text1"/>
          <w:sz w:val="18"/>
          <w:szCs w:val="18"/>
        </w:rPr>
      </w:pPr>
    </w:p>
    <w:p w14:paraId="7490E515" w14:textId="77777777" w:rsidR="00D82737" w:rsidRDefault="00D82737" w:rsidP="00245914">
      <w:pPr>
        <w:pStyle w:val="Formatvorlage12pt"/>
        <w:ind w:left="567"/>
        <w:jc w:val="both"/>
        <w:rPr>
          <w:rFonts w:ascii="Arial" w:hAnsi="Arial"/>
          <w:color w:val="000000" w:themeColor="text1"/>
          <w:sz w:val="18"/>
          <w:szCs w:val="18"/>
        </w:rPr>
      </w:pPr>
      <w:r w:rsidRPr="00245914">
        <w:rPr>
          <w:rFonts w:ascii="Arial" w:hAnsi="Arial"/>
          <w:color w:val="000000" w:themeColor="text1"/>
          <w:sz w:val="18"/>
          <w:szCs w:val="18"/>
        </w:rPr>
        <w:lastRenderedPageBreak/>
        <w:t>Der Versicherer hat kein Kündigungsrecht, wenn der Versicherungsnehmer nachweist,</w:t>
      </w:r>
      <w:r w:rsidR="00747B24" w:rsidRPr="00245914">
        <w:rPr>
          <w:rFonts w:ascii="Arial" w:hAnsi="Arial"/>
          <w:color w:val="000000" w:themeColor="text1"/>
          <w:sz w:val="18"/>
          <w:szCs w:val="18"/>
        </w:rPr>
        <w:t xml:space="preserve"> </w:t>
      </w:r>
      <w:r w:rsidRPr="00245914">
        <w:rPr>
          <w:rFonts w:ascii="Arial" w:hAnsi="Arial"/>
          <w:color w:val="000000" w:themeColor="text1"/>
          <w:sz w:val="18"/>
          <w:szCs w:val="18"/>
        </w:rPr>
        <w:t>dass er die Obliegenheit weder vorsätzlich noch grob fahrlässig verletzt hat</w:t>
      </w:r>
      <w:r w:rsidR="00E22452" w:rsidRPr="00245914">
        <w:rPr>
          <w:rFonts w:ascii="Arial" w:hAnsi="Arial"/>
          <w:color w:val="000000" w:themeColor="text1"/>
          <w:sz w:val="18"/>
          <w:szCs w:val="18"/>
        </w:rPr>
        <w:t xml:space="preserve">. </w:t>
      </w:r>
    </w:p>
    <w:p w14:paraId="5565CAA9" w14:textId="77777777" w:rsidR="008208BD" w:rsidRDefault="008208BD" w:rsidP="00245914">
      <w:pPr>
        <w:pStyle w:val="Formatvorlage12pt"/>
        <w:ind w:left="567"/>
        <w:jc w:val="both"/>
        <w:rPr>
          <w:rFonts w:ascii="Arial" w:hAnsi="Arial"/>
          <w:color w:val="000000" w:themeColor="text1"/>
          <w:sz w:val="18"/>
          <w:szCs w:val="18"/>
        </w:rPr>
      </w:pPr>
    </w:p>
    <w:p w14:paraId="2BED62B3" w14:textId="035F58C6" w:rsidR="008944B5" w:rsidRPr="00245914" w:rsidRDefault="008944B5" w:rsidP="00245914">
      <w:pPr>
        <w:pStyle w:val="Formatvorlage12pt"/>
        <w:ind w:left="567"/>
        <w:jc w:val="both"/>
        <w:rPr>
          <w:rFonts w:ascii="Arial" w:hAnsi="Arial"/>
          <w:color w:val="000000" w:themeColor="text1"/>
          <w:sz w:val="18"/>
          <w:szCs w:val="18"/>
        </w:rPr>
      </w:pPr>
      <w:r w:rsidRPr="00245914">
        <w:rPr>
          <w:rFonts w:ascii="Arial" w:hAnsi="Arial"/>
          <w:color w:val="000000" w:themeColor="text1"/>
          <w:sz w:val="18"/>
          <w:szCs w:val="18"/>
        </w:rPr>
        <w:t xml:space="preserve">Verletzt der Versicherungsnehmer eine </w:t>
      </w:r>
      <w:r w:rsidR="007E693B">
        <w:rPr>
          <w:rFonts w:ascii="Arial" w:hAnsi="Arial"/>
          <w:color w:val="000000" w:themeColor="text1"/>
          <w:sz w:val="18"/>
          <w:szCs w:val="18"/>
        </w:rPr>
        <w:t xml:space="preserve">vertragliche </w:t>
      </w:r>
      <w:r w:rsidRPr="00245914">
        <w:rPr>
          <w:rFonts w:ascii="Arial" w:hAnsi="Arial"/>
          <w:color w:val="000000" w:themeColor="text1"/>
          <w:sz w:val="18"/>
          <w:szCs w:val="18"/>
        </w:rPr>
        <w:t>Obliegenheit vorsätzlich, so ist der Versicherer von der Verpflichtung zur Leistung frei. Bei grob fahrlässiger Verletzung der Obliegenheit ist der Versicherer berechtigt, seine Leistung in dem Verhältnis zu kürzen, das der Schwere des Verschuldens des Versicherungsnehmers entspricht.</w:t>
      </w:r>
    </w:p>
    <w:p w14:paraId="4CF04884" w14:textId="77777777" w:rsidR="00270C1D" w:rsidRPr="00245914" w:rsidRDefault="00270C1D" w:rsidP="00245914">
      <w:pPr>
        <w:pStyle w:val="Formatvorlage12pt"/>
        <w:ind w:left="425" w:firstLine="142"/>
        <w:jc w:val="both"/>
        <w:rPr>
          <w:rFonts w:ascii="Arial" w:hAnsi="Arial"/>
          <w:color w:val="000000" w:themeColor="text1"/>
          <w:sz w:val="18"/>
          <w:szCs w:val="18"/>
        </w:rPr>
      </w:pPr>
    </w:p>
    <w:p w14:paraId="391AC17A" w14:textId="77777777" w:rsidR="008944B5" w:rsidRDefault="008944B5" w:rsidP="00245914">
      <w:pPr>
        <w:pStyle w:val="Formatvorlage12pt"/>
        <w:ind w:left="567"/>
        <w:jc w:val="both"/>
        <w:rPr>
          <w:rFonts w:ascii="Arial" w:hAnsi="Arial"/>
          <w:color w:val="000000" w:themeColor="text1"/>
          <w:sz w:val="18"/>
          <w:szCs w:val="18"/>
        </w:rPr>
      </w:pPr>
      <w:r w:rsidRPr="00245914">
        <w:rPr>
          <w:rFonts w:ascii="Arial" w:hAnsi="Arial"/>
          <w:color w:val="000000" w:themeColor="text1"/>
          <w:sz w:val="18"/>
          <w:szCs w:val="18"/>
        </w:rPr>
        <w:t xml:space="preserve">Der Versicherer bleibt zur Leistung verpflichtet, wenn der Versicherungsnehmer nachweist, dass er die Obliegenheit nicht grob fahrlässig verletzt hat. Dies gilt auch, wenn der Versicherungsnehmer nachweist, dass die Verletzung der Obliegenheit weder für den Eintritt oder die Feststellung des Versicherungsfalls noch für die Feststellung oder den </w:t>
      </w:r>
      <w:proofErr w:type="gramStart"/>
      <w:r w:rsidRPr="00245914">
        <w:rPr>
          <w:rFonts w:ascii="Arial" w:hAnsi="Arial"/>
          <w:color w:val="000000" w:themeColor="text1"/>
          <w:sz w:val="18"/>
          <w:szCs w:val="18"/>
        </w:rPr>
        <w:t>Umfang</w:t>
      </w:r>
      <w:proofErr w:type="gramEnd"/>
      <w:r w:rsidRPr="00245914">
        <w:rPr>
          <w:rFonts w:ascii="Arial" w:hAnsi="Arial"/>
          <w:color w:val="000000" w:themeColor="text1"/>
          <w:sz w:val="18"/>
          <w:szCs w:val="18"/>
        </w:rPr>
        <w:t xml:space="preserve"> der dem Versicherer obliegenden Leistung ursächlich war. Das gilt nicht, wenn der Versicherungsnehmer die Obliegenheit arglistig verletzt hat.</w:t>
      </w:r>
    </w:p>
    <w:p w14:paraId="4E6263BA" w14:textId="77777777" w:rsidR="00791230" w:rsidRPr="00245914" w:rsidRDefault="00791230" w:rsidP="00245914">
      <w:pPr>
        <w:pStyle w:val="Formatvorlage12pt"/>
        <w:ind w:left="567"/>
        <w:jc w:val="both"/>
        <w:rPr>
          <w:rFonts w:ascii="Arial" w:hAnsi="Arial"/>
          <w:color w:val="000000" w:themeColor="text1"/>
          <w:sz w:val="18"/>
          <w:szCs w:val="18"/>
        </w:rPr>
      </w:pPr>
    </w:p>
    <w:p w14:paraId="4D865878" w14:textId="7A3DD7A0" w:rsidR="00B014E4" w:rsidRDefault="005621EE" w:rsidP="00B014E4">
      <w:pPr>
        <w:tabs>
          <w:tab w:val="left" w:pos="567"/>
          <w:tab w:val="left" w:pos="709"/>
          <w:tab w:val="left" w:pos="851"/>
        </w:tabs>
        <w:spacing w:after="100"/>
        <w:ind w:left="567" w:right="-1" w:hanging="567"/>
        <w:jc w:val="both"/>
        <w:rPr>
          <w:rFonts w:ascii="Arial" w:hAnsi="Arial" w:cs="Arial"/>
          <w:sz w:val="18"/>
        </w:rPr>
      </w:pPr>
      <w:r w:rsidRPr="00F90277">
        <w:rPr>
          <w:rFonts w:ascii="Arial" w:hAnsi="Arial" w:cs="Arial"/>
          <w:sz w:val="18"/>
        </w:rPr>
        <w:t>7.3.2</w:t>
      </w:r>
      <w:r w:rsidRPr="00F90277">
        <w:rPr>
          <w:rFonts w:ascii="Arial" w:hAnsi="Arial" w:cs="Arial"/>
          <w:sz w:val="18"/>
        </w:rPr>
        <w:tab/>
        <w:t xml:space="preserve">Bezieht sich die Verletzung von Obliegenheiten auf eine nach Eintritt des Versicherungsfalls bestehende Auskunfts- oder Aufklärungsobliegenheit wie z.B. nach Maßgabe der </w:t>
      </w:r>
      <w:r w:rsidRPr="00594E65">
        <w:rPr>
          <w:rFonts w:ascii="Arial" w:hAnsi="Arial" w:cs="Arial"/>
          <w:color w:val="000000" w:themeColor="text1"/>
          <w:sz w:val="18"/>
        </w:rPr>
        <w:t>Ziffern 7.2.1, 7.2.2, 7.2.3 oder 7.2.6</w:t>
      </w:r>
      <w:r w:rsidRPr="00322DF9">
        <w:rPr>
          <w:rFonts w:ascii="Arial" w:hAnsi="Arial" w:cs="Arial"/>
          <w:color w:val="FF0000"/>
          <w:sz w:val="18"/>
        </w:rPr>
        <w:t xml:space="preserve"> </w:t>
      </w:r>
      <w:r w:rsidRPr="00F90277">
        <w:rPr>
          <w:rFonts w:ascii="Arial" w:hAnsi="Arial" w:cs="Arial"/>
          <w:sz w:val="18"/>
        </w:rPr>
        <w:t>wird der Versicherer</w:t>
      </w:r>
      <w:r w:rsidR="00FE34F9">
        <w:rPr>
          <w:rFonts w:ascii="Arial" w:hAnsi="Arial" w:cs="Arial"/>
          <w:sz w:val="18"/>
        </w:rPr>
        <w:t xml:space="preserve"> entgegen §</w:t>
      </w:r>
      <w:r w:rsidR="00C2719E">
        <w:rPr>
          <w:rFonts w:ascii="Arial" w:hAnsi="Arial" w:cs="Arial"/>
          <w:sz w:val="18"/>
        </w:rPr>
        <w:t xml:space="preserve"> 28 Abs</w:t>
      </w:r>
      <w:r w:rsidR="006E53FF">
        <w:rPr>
          <w:rFonts w:ascii="Arial" w:hAnsi="Arial" w:cs="Arial"/>
          <w:sz w:val="18"/>
        </w:rPr>
        <w:t>.</w:t>
      </w:r>
      <w:r w:rsidR="00C2719E">
        <w:rPr>
          <w:rFonts w:ascii="Arial" w:hAnsi="Arial" w:cs="Arial"/>
          <w:sz w:val="18"/>
        </w:rPr>
        <w:t xml:space="preserve"> 4 VVG</w:t>
      </w:r>
      <w:r w:rsidRPr="00F90277">
        <w:rPr>
          <w:rFonts w:ascii="Arial" w:hAnsi="Arial" w:cs="Arial"/>
          <w:sz w:val="18"/>
        </w:rPr>
        <w:t xml:space="preserve"> auch ohne gesonderte Mitteilung der Rechtsfolge an den Versicherungsnehmer </w:t>
      </w:r>
      <w:r w:rsidR="00BA6272">
        <w:rPr>
          <w:rFonts w:ascii="Arial" w:hAnsi="Arial" w:cs="Arial"/>
          <w:sz w:val="18"/>
        </w:rPr>
        <w:t xml:space="preserve">vollständig oder </w:t>
      </w:r>
      <w:r w:rsidR="00AE2A94">
        <w:rPr>
          <w:rFonts w:ascii="Arial" w:hAnsi="Arial" w:cs="Arial"/>
          <w:sz w:val="18"/>
        </w:rPr>
        <w:t xml:space="preserve">teilweise </w:t>
      </w:r>
      <w:r w:rsidRPr="00F90277">
        <w:rPr>
          <w:rFonts w:ascii="Arial" w:hAnsi="Arial" w:cs="Arial"/>
          <w:sz w:val="18"/>
        </w:rPr>
        <w:t>von der Leistung frei.</w:t>
      </w:r>
    </w:p>
    <w:p w14:paraId="35FCD753" w14:textId="77777777" w:rsidR="00B014E4" w:rsidRDefault="005621EE" w:rsidP="00B014E4">
      <w:pPr>
        <w:pStyle w:val="Kopfzeile"/>
        <w:keepNext/>
        <w:tabs>
          <w:tab w:val="clear" w:pos="4536"/>
          <w:tab w:val="clear" w:pos="9072"/>
          <w:tab w:val="left" w:pos="567"/>
        </w:tabs>
        <w:spacing w:after="100"/>
        <w:ind w:left="567" w:hanging="567"/>
        <w:rPr>
          <w:rFonts w:ascii="Arial" w:hAnsi="Arial" w:cs="Arial"/>
          <w:b/>
          <w:color w:val="808080"/>
          <w:sz w:val="18"/>
        </w:rPr>
      </w:pPr>
      <w:r w:rsidRPr="00F90277">
        <w:rPr>
          <w:rFonts w:ascii="Arial" w:hAnsi="Arial" w:cs="Arial"/>
          <w:b/>
          <w:sz w:val="18"/>
        </w:rPr>
        <w:t>8</w:t>
      </w:r>
      <w:r w:rsidRPr="00F90277">
        <w:rPr>
          <w:rFonts w:ascii="Arial" w:hAnsi="Arial" w:cs="Arial"/>
          <w:sz w:val="18"/>
        </w:rPr>
        <w:tab/>
      </w:r>
      <w:r w:rsidRPr="00F90277">
        <w:rPr>
          <w:rFonts w:ascii="Arial" w:hAnsi="Arial" w:cs="Arial"/>
          <w:b/>
          <w:sz w:val="18"/>
        </w:rPr>
        <w:t xml:space="preserve">Begrenzung der Versicherungsleistung </w:t>
      </w:r>
      <w:r w:rsidR="00F421DF">
        <w:rPr>
          <w:rFonts w:ascii="Arial" w:hAnsi="Arial" w:cs="Arial"/>
          <w:b/>
          <w:sz w:val="18"/>
        </w:rPr>
        <w:br/>
      </w:r>
      <w:r w:rsidRPr="0065251D">
        <w:rPr>
          <w:rFonts w:ascii="Arial" w:hAnsi="Arial" w:cs="Arial"/>
          <w:b/>
          <w:color w:val="999999"/>
          <w:sz w:val="18"/>
        </w:rPr>
        <w:t>(Bausteinsystem)</w:t>
      </w:r>
    </w:p>
    <w:p w14:paraId="3FDD5BED" w14:textId="3CF33F8E" w:rsidR="00B014E4" w:rsidRDefault="005621EE" w:rsidP="000B5DD3">
      <w:pPr>
        <w:pStyle w:val="Kopfzeile"/>
        <w:keepNext/>
        <w:tabs>
          <w:tab w:val="clear" w:pos="4536"/>
          <w:tab w:val="clear" w:pos="9072"/>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8.1</w:t>
      </w:r>
      <w:r w:rsidRPr="00F90277">
        <w:rPr>
          <w:rFonts w:ascii="Arial" w:hAnsi="Arial" w:cs="Arial"/>
          <w:color w:val="000000"/>
          <w:sz w:val="18"/>
        </w:rPr>
        <w:tab/>
        <w:t xml:space="preserve">Begrenzung der Versicherungsleistung </w:t>
      </w:r>
      <w:r w:rsidR="00235E03">
        <w:rPr>
          <w:rFonts w:ascii="Arial" w:hAnsi="Arial" w:cs="Arial"/>
          <w:color w:val="000000"/>
          <w:sz w:val="18"/>
        </w:rPr>
        <w:t>je Schadenfall</w:t>
      </w:r>
    </w:p>
    <w:p w14:paraId="2A1C6598" w14:textId="77777777"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ab/>
        <w:t>Die maximale Versicherungsleistung beträgt je Schadenfall, also je Geschädigten und je Verkehrsvertrag</w:t>
      </w:r>
    </w:p>
    <w:p w14:paraId="1E725189" w14:textId="77777777" w:rsidR="00B014E4" w:rsidRPr="00A320E3" w:rsidRDefault="005621EE" w:rsidP="00B510FA">
      <w:pPr>
        <w:keepNext/>
        <w:widowControl/>
        <w:numPr>
          <w:ilvl w:val="0"/>
          <w:numId w:val="3"/>
        </w:numPr>
        <w:tabs>
          <w:tab w:val="left" w:pos="765"/>
        </w:tabs>
        <w:ind w:left="765" w:hanging="198"/>
        <w:jc w:val="both"/>
        <w:rPr>
          <w:rFonts w:ascii="Arial" w:hAnsi="Arial" w:cs="Arial"/>
          <w:color w:val="000000"/>
          <w:sz w:val="18"/>
        </w:rPr>
      </w:pPr>
      <w:r w:rsidRPr="00A320E3">
        <w:rPr>
          <w:rFonts w:ascii="Arial" w:hAnsi="Arial" w:cs="Arial"/>
          <w:color w:val="000000"/>
          <w:sz w:val="18"/>
        </w:rPr>
        <w:t xml:space="preserve">für </w:t>
      </w:r>
      <w:r w:rsidRPr="00A320E3">
        <w:rPr>
          <w:rFonts w:ascii="Arial" w:hAnsi="Arial" w:cs="Arial"/>
          <w:sz w:val="18"/>
        </w:rPr>
        <w:t>Frachtverträge</w:t>
      </w:r>
      <w:r w:rsidRPr="00A320E3">
        <w:rPr>
          <w:rFonts w:ascii="Arial" w:hAnsi="Arial" w:cs="Arial"/>
          <w:color w:val="000000"/>
          <w:sz w:val="18"/>
        </w:rPr>
        <w:t>:</w:t>
      </w:r>
    </w:p>
    <w:p w14:paraId="22AEBC07" w14:textId="77777777" w:rsidR="00B014E4" w:rsidRDefault="00EF1C52" w:rsidP="005347B5">
      <w:pPr>
        <w:keepNext/>
        <w:tabs>
          <w:tab w:val="left" w:pos="1056"/>
          <w:tab w:val="left" w:leader="dot" w:pos="2835"/>
        </w:tabs>
        <w:spacing w:after="100"/>
        <w:ind w:left="1083" w:hanging="505"/>
        <w:rPr>
          <w:rFonts w:ascii="Arial" w:hAnsi="Arial" w:cs="Arial"/>
          <w:color w:val="000000"/>
          <w:sz w:val="18"/>
        </w:rPr>
      </w:pPr>
      <w:r>
        <w:rPr>
          <w:rFonts w:ascii="Arial" w:hAnsi="Arial" w:cs="Arial"/>
          <w:color w:val="000000"/>
          <w:sz w:val="18"/>
        </w:rPr>
        <w:tab/>
      </w:r>
      <w:r w:rsidR="005621EE" w:rsidRPr="00F90277">
        <w:rPr>
          <w:rFonts w:ascii="Arial" w:hAnsi="Arial" w:cs="Arial"/>
          <w:color w:val="000000"/>
          <w:sz w:val="18"/>
        </w:rPr>
        <w:t xml:space="preserve">bei Güterschäden </w:t>
      </w:r>
      <w:r w:rsidR="005621EE" w:rsidRPr="00F90277">
        <w:rPr>
          <w:rFonts w:ascii="Arial" w:hAnsi="Arial" w:cs="Arial"/>
          <w:color w:val="000000"/>
          <w:sz w:val="18"/>
        </w:rPr>
        <w:br/>
      </w:r>
      <w:r w:rsidR="00F421DF">
        <w:rPr>
          <w:rFonts w:ascii="Arial" w:hAnsi="Arial" w:cs="Arial"/>
          <w:color w:val="000000"/>
          <w:sz w:val="18"/>
        </w:rPr>
        <w:t xml:space="preserve"> </w:t>
      </w:r>
      <w:r w:rsidR="005621EE" w:rsidRPr="00F90277">
        <w:rPr>
          <w:rFonts w:ascii="Arial" w:hAnsi="Arial" w:cs="Arial"/>
          <w:color w:val="000000"/>
          <w:sz w:val="18"/>
        </w:rPr>
        <w:t>EUR</w:t>
      </w:r>
      <w:r w:rsidR="004A1C9F">
        <w:rPr>
          <w:rFonts w:ascii="Arial" w:hAnsi="Arial" w:cs="Arial"/>
          <w:color w:val="000000"/>
          <w:sz w:val="18"/>
        </w:rPr>
        <w:t xml:space="preserve"> …</w:t>
      </w:r>
      <w:r w:rsidR="005621EE" w:rsidRPr="00F90277">
        <w:rPr>
          <w:rFonts w:ascii="Arial" w:hAnsi="Arial" w:cs="Arial"/>
          <w:color w:val="000000"/>
          <w:sz w:val="18"/>
        </w:rPr>
        <w:t>;</w:t>
      </w:r>
    </w:p>
    <w:p w14:paraId="2470286B" w14:textId="77777777" w:rsidR="00B014E4" w:rsidRDefault="00EF1C52" w:rsidP="005347B5">
      <w:pPr>
        <w:keepNext/>
        <w:tabs>
          <w:tab w:val="left" w:pos="1056"/>
          <w:tab w:val="left" w:leader="dot" w:pos="2835"/>
        </w:tabs>
        <w:ind w:left="1080" w:hanging="504"/>
        <w:rPr>
          <w:rFonts w:ascii="Arial" w:hAnsi="Arial" w:cs="Arial"/>
          <w:color w:val="000000"/>
          <w:sz w:val="18"/>
        </w:rPr>
      </w:pPr>
      <w:r>
        <w:rPr>
          <w:rFonts w:ascii="Arial" w:hAnsi="Arial" w:cs="Arial"/>
          <w:color w:val="000000"/>
          <w:sz w:val="18"/>
        </w:rPr>
        <w:tab/>
      </w:r>
      <w:r w:rsidR="005621EE" w:rsidRPr="00F90277">
        <w:rPr>
          <w:rFonts w:ascii="Arial" w:hAnsi="Arial" w:cs="Arial"/>
          <w:color w:val="000000"/>
          <w:sz w:val="18"/>
        </w:rPr>
        <w:t>bei reinen Vermögensschä</w:t>
      </w:r>
      <w:r>
        <w:rPr>
          <w:rFonts w:ascii="Arial" w:hAnsi="Arial" w:cs="Arial"/>
          <w:color w:val="000000"/>
          <w:sz w:val="18"/>
        </w:rPr>
        <w:t>den</w:t>
      </w:r>
    </w:p>
    <w:p w14:paraId="7DCB5C78" w14:textId="77777777" w:rsidR="00B014E4" w:rsidRDefault="00F421DF" w:rsidP="005347B5">
      <w:pPr>
        <w:tabs>
          <w:tab w:val="left" w:pos="1056"/>
          <w:tab w:val="left" w:leader="dot" w:pos="2835"/>
        </w:tabs>
        <w:spacing w:after="100"/>
        <w:ind w:left="1083" w:hanging="505"/>
        <w:rPr>
          <w:rFonts w:ascii="Arial" w:hAnsi="Arial" w:cs="Arial"/>
          <w:color w:val="000000"/>
          <w:sz w:val="18"/>
        </w:rPr>
      </w:pPr>
      <w:r>
        <w:rPr>
          <w:rFonts w:ascii="Arial" w:hAnsi="Arial" w:cs="Arial"/>
          <w:color w:val="000000"/>
          <w:sz w:val="18"/>
        </w:rPr>
        <w:tab/>
      </w:r>
      <w:r w:rsidR="00EF1C52">
        <w:rPr>
          <w:rFonts w:ascii="Arial" w:hAnsi="Arial" w:cs="Arial"/>
          <w:color w:val="000000"/>
          <w:sz w:val="18"/>
        </w:rPr>
        <w:tab/>
      </w:r>
      <w:r w:rsidR="005621EE" w:rsidRPr="00F90277">
        <w:rPr>
          <w:rFonts w:ascii="Arial" w:hAnsi="Arial" w:cs="Arial"/>
          <w:color w:val="000000"/>
          <w:sz w:val="18"/>
        </w:rPr>
        <w:t>EUR</w:t>
      </w:r>
      <w:r w:rsidR="004A1C9F">
        <w:rPr>
          <w:rFonts w:ascii="Arial" w:hAnsi="Arial" w:cs="Arial"/>
          <w:color w:val="000000"/>
          <w:sz w:val="18"/>
        </w:rPr>
        <w:t xml:space="preserve"> …</w:t>
      </w:r>
      <w:r w:rsidR="005621EE" w:rsidRPr="00F90277">
        <w:rPr>
          <w:rFonts w:ascii="Arial" w:hAnsi="Arial" w:cs="Arial"/>
          <w:color w:val="000000"/>
          <w:sz w:val="18"/>
        </w:rPr>
        <w:t>;</w:t>
      </w:r>
    </w:p>
    <w:p w14:paraId="7DA7725C" w14:textId="77777777" w:rsidR="00B014E4" w:rsidRDefault="005621EE" w:rsidP="005347B5">
      <w:pPr>
        <w:keepNext/>
        <w:widowControl/>
        <w:numPr>
          <w:ilvl w:val="0"/>
          <w:numId w:val="3"/>
        </w:numPr>
        <w:tabs>
          <w:tab w:val="left" w:pos="765"/>
          <w:tab w:val="left" w:pos="2800"/>
          <w:tab w:val="left" w:leader="dot" w:pos="2835"/>
          <w:tab w:val="left" w:pos="2900"/>
        </w:tabs>
        <w:ind w:left="765" w:hanging="198"/>
        <w:jc w:val="both"/>
        <w:rPr>
          <w:rFonts w:ascii="Arial" w:hAnsi="Arial" w:cs="Arial"/>
          <w:color w:val="000000"/>
          <w:sz w:val="18"/>
        </w:rPr>
      </w:pPr>
      <w:r w:rsidRPr="00F90277">
        <w:rPr>
          <w:rFonts w:ascii="Arial" w:hAnsi="Arial" w:cs="Arial"/>
          <w:color w:val="000000"/>
          <w:sz w:val="18"/>
        </w:rPr>
        <w:t xml:space="preserve">für </w:t>
      </w:r>
      <w:r w:rsidRPr="00F421DF">
        <w:rPr>
          <w:rFonts w:ascii="Arial" w:hAnsi="Arial" w:cs="Arial"/>
          <w:sz w:val="18"/>
        </w:rPr>
        <w:t>Speditionsverträge</w:t>
      </w:r>
      <w:r w:rsidRPr="00F90277">
        <w:rPr>
          <w:rFonts w:ascii="Arial" w:hAnsi="Arial" w:cs="Arial"/>
          <w:color w:val="000000"/>
          <w:sz w:val="18"/>
        </w:rPr>
        <w:t>:</w:t>
      </w:r>
    </w:p>
    <w:p w14:paraId="1BDB1C8C" w14:textId="77777777" w:rsidR="00B014E4" w:rsidRDefault="00EF1C52" w:rsidP="005347B5">
      <w:pPr>
        <w:keepNext/>
        <w:tabs>
          <w:tab w:val="left" w:pos="1056"/>
          <w:tab w:val="left" w:leader="dot" w:pos="2835"/>
        </w:tabs>
        <w:ind w:left="1080" w:hanging="504"/>
        <w:rPr>
          <w:rFonts w:ascii="Arial" w:hAnsi="Arial" w:cs="Arial"/>
          <w:color w:val="000000"/>
          <w:sz w:val="18"/>
        </w:rPr>
      </w:pPr>
      <w:r>
        <w:rPr>
          <w:rFonts w:ascii="Arial" w:hAnsi="Arial" w:cs="Arial"/>
          <w:color w:val="000000"/>
          <w:sz w:val="18"/>
        </w:rPr>
        <w:tab/>
      </w:r>
      <w:r w:rsidR="005621EE" w:rsidRPr="00F90277">
        <w:rPr>
          <w:rFonts w:ascii="Arial" w:hAnsi="Arial" w:cs="Arial"/>
          <w:color w:val="000000"/>
          <w:sz w:val="18"/>
        </w:rPr>
        <w:t>bei Güter- und Güterfolgeschäden</w:t>
      </w:r>
    </w:p>
    <w:p w14:paraId="3FE2FAB4" w14:textId="02F6D0A5" w:rsidR="00B014E4" w:rsidRDefault="00F421DF" w:rsidP="005347B5">
      <w:pPr>
        <w:keepNext/>
        <w:tabs>
          <w:tab w:val="left" w:pos="1056"/>
          <w:tab w:val="left" w:leader="dot" w:pos="2835"/>
        </w:tabs>
        <w:spacing w:after="100"/>
        <w:ind w:left="1083" w:hanging="505"/>
        <w:rPr>
          <w:rFonts w:ascii="Arial" w:hAnsi="Arial" w:cs="Arial"/>
          <w:color w:val="000000"/>
          <w:sz w:val="18"/>
        </w:rPr>
      </w:pPr>
      <w:r>
        <w:rPr>
          <w:rFonts w:ascii="Arial" w:hAnsi="Arial" w:cs="Arial"/>
          <w:color w:val="000000"/>
          <w:sz w:val="18"/>
        </w:rPr>
        <w:tab/>
      </w:r>
      <w:r w:rsidR="005621EE" w:rsidRPr="00F90277">
        <w:rPr>
          <w:rFonts w:ascii="Arial" w:hAnsi="Arial" w:cs="Arial"/>
          <w:color w:val="000000"/>
          <w:sz w:val="18"/>
        </w:rPr>
        <w:t>EUR</w:t>
      </w:r>
      <w:r w:rsidR="004A1C9F">
        <w:rPr>
          <w:rFonts w:ascii="Arial" w:hAnsi="Arial" w:cs="Arial"/>
          <w:color w:val="000000"/>
          <w:sz w:val="18"/>
        </w:rPr>
        <w:t xml:space="preserve"> …</w:t>
      </w:r>
      <w:r w:rsidR="005621EE" w:rsidRPr="00F90277">
        <w:rPr>
          <w:rFonts w:ascii="Arial" w:hAnsi="Arial" w:cs="Arial"/>
          <w:color w:val="000000"/>
          <w:sz w:val="18"/>
        </w:rPr>
        <w:t>;</w:t>
      </w:r>
    </w:p>
    <w:p w14:paraId="01B8AF0D" w14:textId="77777777" w:rsidR="00B014E4" w:rsidRDefault="00EF1C52" w:rsidP="005347B5">
      <w:pPr>
        <w:keepNext/>
        <w:tabs>
          <w:tab w:val="left" w:pos="1056"/>
          <w:tab w:val="left" w:leader="dot" w:pos="2835"/>
        </w:tabs>
        <w:ind w:left="1080" w:hanging="504"/>
        <w:rPr>
          <w:rFonts w:ascii="Arial" w:hAnsi="Arial" w:cs="Arial"/>
          <w:color w:val="000000"/>
          <w:sz w:val="18"/>
        </w:rPr>
      </w:pPr>
      <w:r>
        <w:rPr>
          <w:rFonts w:ascii="Arial" w:hAnsi="Arial" w:cs="Arial"/>
          <w:color w:val="000000"/>
          <w:sz w:val="18"/>
        </w:rPr>
        <w:tab/>
      </w:r>
      <w:r w:rsidR="005621EE" w:rsidRPr="00F90277">
        <w:rPr>
          <w:rFonts w:ascii="Arial" w:hAnsi="Arial" w:cs="Arial"/>
          <w:color w:val="000000"/>
          <w:sz w:val="18"/>
        </w:rPr>
        <w:t xml:space="preserve">bei reinen Vermögensschäden </w:t>
      </w:r>
    </w:p>
    <w:p w14:paraId="2520292A" w14:textId="023765E3" w:rsidR="00B014E4" w:rsidRDefault="00F421DF" w:rsidP="005347B5">
      <w:pPr>
        <w:tabs>
          <w:tab w:val="left" w:pos="1056"/>
          <w:tab w:val="left" w:leader="dot" w:pos="2835"/>
        </w:tabs>
        <w:spacing w:after="100"/>
        <w:ind w:left="1083" w:hanging="505"/>
        <w:rPr>
          <w:rFonts w:ascii="Arial" w:hAnsi="Arial" w:cs="Arial"/>
          <w:color w:val="000000"/>
          <w:sz w:val="18"/>
        </w:rPr>
      </w:pPr>
      <w:r>
        <w:rPr>
          <w:rFonts w:ascii="Arial" w:hAnsi="Arial" w:cs="Arial"/>
          <w:color w:val="000000"/>
          <w:sz w:val="18"/>
        </w:rPr>
        <w:tab/>
      </w:r>
      <w:r w:rsidR="005621EE" w:rsidRPr="00F90277">
        <w:rPr>
          <w:rFonts w:ascii="Arial" w:hAnsi="Arial" w:cs="Arial"/>
          <w:color w:val="000000"/>
          <w:sz w:val="18"/>
        </w:rPr>
        <w:t>EUR</w:t>
      </w:r>
      <w:r w:rsidR="004A1C9F">
        <w:rPr>
          <w:rFonts w:ascii="Arial" w:hAnsi="Arial" w:cs="Arial"/>
          <w:color w:val="000000"/>
          <w:sz w:val="18"/>
        </w:rPr>
        <w:t xml:space="preserve"> …</w:t>
      </w:r>
      <w:r w:rsidR="005621EE" w:rsidRPr="00F90277">
        <w:rPr>
          <w:rFonts w:ascii="Arial" w:hAnsi="Arial" w:cs="Arial"/>
          <w:color w:val="000000"/>
          <w:sz w:val="18"/>
        </w:rPr>
        <w:t>;</w:t>
      </w:r>
    </w:p>
    <w:p w14:paraId="5DD806E0" w14:textId="77777777" w:rsidR="00B014E4" w:rsidRDefault="005621EE" w:rsidP="005347B5">
      <w:pPr>
        <w:keepNext/>
        <w:widowControl/>
        <w:numPr>
          <w:ilvl w:val="0"/>
          <w:numId w:val="3"/>
        </w:numPr>
        <w:tabs>
          <w:tab w:val="left" w:pos="765"/>
          <w:tab w:val="left" w:pos="2800"/>
          <w:tab w:val="left" w:leader="dot" w:pos="2835"/>
          <w:tab w:val="left" w:pos="2900"/>
        </w:tabs>
        <w:ind w:left="765" w:hanging="198"/>
        <w:jc w:val="both"/>
        <w:rPr>
          <w:rFonts w:ascii="Arial" w:hAnsi="Arial" w:cs="Arial"/>
          <w:color w:val="000000"/>
          <w:sz w:val="18"/>
        </w:rPr>
      </w:pPr>
      <w:r w:rsidRPr="00F90277">
        <w:rPr>
          <w:rFonts w:ascii="Arial" w:hAnsi="Arial" w:cs="Arial"/>
          <w:color w:val="000000"/>
          <w:sz w:val="18"/>
        </w:rPr>
        <w:t xml:space="preserve">für </w:t>
      </w:r>
      <w:r w:rsidRPr="00F421DF">
        <w:rPr>
          <w:rFonts w:ascii="Arial" w:hAnsi="Arial" w:cs="Arial"/>
          <w:sz w:val="18"/>
        </w:rPr>
        <w:t>Lagerverträge</w:t>
      </w:r>
      <w:r w:rsidRPr="00F90277">
        <w:rPr>
          <w:rFonts w:ascii="Arial" w:hAnsi="Arial" w:cs="Arial"/>
          <w:color w:val="000000"/>
          <w:sz w:val="18"/>
        </w:rPr>
        <w:t>:</w:t>
      </w:r>
    </w:p>
    <w:p w14:paraId="438CAF51" w14:textId="77777777" w:rsidR="00B014E4" w:rsidRDefault="00EF1C52" w:rsidP="005347B5">
      <w:pPr>
        <w:keepNext/>
        <w:tabs>
          <w:tab w:val="left" w:pos="1056"/>
          <w:tab w:val="left" w:leader="dot" w:pos="2835"/>
        </w:tabs>
        <w:ind w:left="1080" w:hanging="504"/>
        <w:rPr>
          <w:rFonts w:ascii="Arial" w:hAnsi="Arial" w:cs="Arial"/>
          <w:color w:val="000000"/>
          <w:sz w:val="18"/>
        </w:rPr>
      </w:pPr>
      <w:r>
        <w:rPr>
          <w:rFonts w:ascii="Arial" w:hAnsi="Arial" w:cs="Arial"/>
          <w:color w:val="000000"/>
          <w:sz w:val="18"/>
        </w:rPr>
        <w:tab/>
      </w:r>
      <w:r w:rsidR="005621EE" w:rsidRPr="00F90277">
        <w:rPr>
          <w:rFonts w:ascii="Arial" w:hAnsi="Arial" w:cs="Arial"/>
          <w:color w:val="000000"/>
          <w:sz w:val="18"/>
        </w:rPr>
        <w:t>bei Güter- und Güterfolgeschäden</w:t>
      </w:r>
    </w:p>
    <w:p w14:paraId="072E9E81" w14:textId="4D1B752C" w:rsidR="00B014E4" w:rsidRDefault="00F421DF" w:rsidP="005347B5">
      <w:pPr>
        <w:tabs>
          <w:tab w:val="left" w:pos="1056"/>
          <w:tab w:val="left" w:leader="dot" w:pos="2835"/>
        </w:tabs>
        <w:spacing w:after="100"/>
        <w:ind w:left="1083" w:hanging="505"/>
        <w:rPr>
          <w:rFonts w:ascii="Arial" w:hAnsi="Arial" w:cs="Arial"/>
          <w:color w:val="000000"/>
          <w:sz w:val="18"/>
        </w:rPr>
      </w:pPr>
      <w:r>
        <w:rPr>
          <w:rFonts w:ascii="Arial" w:hAnsi="Arial" w:cs="Arial"/>
          <w:color w:val="000000"/>
          <w:sz w:val="18"/>
        </w:rPr>
        <w:tab/>
      </w:r>
      <w:r w:rsidR="005621EE" w:rsidRPr="00F90277">
        <w:rPr>
          <w:rFonts w:ascii="Arial" w:hAnsi="Arial" w:cs="Arial"/>
          <w:color w:val="000000"/>
          <w:sz w:val="18"/>
        </w:rPr>
        <w:t>EUR</w:t>
      </w:r>
      <w:r w:rsidR="004A1C9F">
        <w:rPr>
          <w:rFonts w:ascii="Arial" w:hAnsi="Arial" w:cs="Arial"/>
          <w:color w:val="000000"/>
          <w:sz w:val="18"/>
        </w:rPr>
        <w:t xml:space="preserve"> …</w:t>
      </w:r>
      <w:r w:rsidR="005621EE" w:rsidRPr="00F90277">
        <w:rPr>
          <w:rFonts w:ascii="Arial" w:hAnsi="Arial" w:cs="Arial"/>
          <w:color w:val="000000"/>
          <w:sz w:val="18"/>
        </w:rPr>
        <w:t>;</w:t>
      </w:r>
    </w:p>
    <w:p w14:paraId="228379CE" w14:textId="4440647C" w:rsidR="00B014E4" w:rsidRDefault="005621EE" w:rsidP="00B014E4">
      <w:pPr>
        <w:spacing w:after="100"/>
        <w:ind w:left="567"/>
        <w:jc w:val="both"/>
        <w:rPr>
          <w:rFonts w:ascii="Arial" w:hAnsi="Arial" w:cs="Arial"/>
          <w:color w:val="000000"/>
          <w:sz w:val="18"/>
        </w:rPr>
      </w:pPr>
      <w:r w:rsidRPr="00F90277">
        <w:rPr>
          <w:rFonts w:ascii="Arial" w:hAnsi="Arial" w:cs="Arial"/>
          <w:color w:val="000000"/>
          <w:sz w:val="18"/>
        </w:rPr>
        <w:t xml:space="preserve">bei Differenzen zwischen Soll- und Ist-Bestand des Lagerbestandes leistet der Versicherer jedoch maximal </w:t>
      </w:r>
      <w:r w:rsidR="00741121">
        <w:rPr>
          <w:rFonts w:ascii="Arial" w:hAnsi="Arial" w:cs="Arial"/>
          <w:color w:val="000000"/>
          <w:sz w:val="18"/>
        </w:rPr>
        <w:t>EUR …</w:t>
      </w:r>
      <w:r w:rsidRPr="00F90277">
        <w:rPr>
          <w:rFonts w:ascii="Arial" w:hAnsi="Arial" w:cs="Arial"/>
          <w:color w:val="000000"/>
          <w:sz w:val="18"/>
        </w:rPr>
        <w:t>, unabhängig von der Zahl der für die Inventurdifferenz ursächlichen Schadenfälle;</w:t>
      </w:r>
    </w:p>
    <w:p w14:paraId="28E49D7E" w14:textId="77777777" w:rsidR="00B014E4" w:rsidRDefault="005621EE" w:rsidP="005347B5">
      <w:pPr>
        <w:widowControl/>
        <w:numPr>
          <w:ilvl w:val="0"/>
          <w:numId w:val="3"/>
        </w:numPr>
        <w:tabs>
          <w:tab w:val="left" w:pos="765"/>
          <w:tab w:val="left" w:pos="2800"/>
          <w:tab w:val="left" w:leader="dot" w:pos="2835"/>
          <w:tab w:val="left" w:pos="2900"/>
        </w:tabs>
        <w:ind w:left="765" w:hanging="198"/>
        <w:jc w:val="both"/>
        <w:rPr>
          <w:rFonts w:ascii="Arial" w:hAnsi="Arial" w:cs="Arial"/>
          <w:color w:val="000000"/>
          <w:sz w:val="18"/>
        </w:rPr>
      </w:pPr>
      <w:r w:rsidRPr="00F90277">
        <w:rPr>
          <w:rFonts w:ascii="Arial" w:hAnsi="Arial" w:cs="Arial"/>
          <w:color w:val="000000"/>
          <w:sz w:val="18"/>
        </w:rPr>
        <w:t>bei reinen Vermögensschä</w:t>
      </w:r>
      <w:r w:rsidR="001B4200">
        <w:rPr>
          <w:rFonts w:ascii="Arial" w:hAnsi="Arial" w:cs="Arial"/>
          <w:color w:val="000000"/>
          <w:sz w:val="18"/>
        </w:rPr>
        <w:t>den</w:t>
      </w:r>
    </w:p>
    <w:p w14:paraId="657AB374" w14:textId="77777777" w:rsidR="00B014E4" w:rsidRDefault="001B4200" w:rsidP="00B014E4">
      <w:pPr>
        <w:keepNext/>
        <w:tabs>
          <w:tab w:val="left" w:pos="765"/>
          <w:tab w:val="left" w:leader="dot" w:pos="2835"/>
        </w:tabs>
        <w:spacing w:after="100"/>
        <w:ind w:left="765" w:hanging="198"/>
        <w:rPr>
          <w:rFonts w:ascii="Arial" w:hAnsi="Arial" w:cs="Arial"/>
          <w:color w:val="000000"/>
          <w:sz w:val="18"/>
        </w:rPr>
      </w:pPr>
      <w:r>
        <w:rPr>
          <w:rFonts w:ascii="Arial" w:hAnsi="Arial" w:cs="Arial"/>
          <w:color w:val="000000"/>
          <w:sz w:val="18"/>
        </w:rPr>
        <w:tab/>
      </w:r>
      <w:r w:rsidR="005621EE" w:rsidRPr="00F90277">
        <w:rPr>
          <w:rFonts w:ascii="Arial" w:hAnsi="Arial" w:cs="Arial"/>
          <w:color w:val="000000"/>
          <w:sz w:val="18"/>
        </w:rPr>
        <w:t>EUR</w:t>
      </w:r>
      <w:r w:rsidR="004A1C9F">
        <w:rPr>
          <w:rFonts w:ascii="Arial" w:hAnsi="Arial" w:cs="Arial"/>
          <w:color w:val="000000"/>
          <w:sz w:val="18"/>
        </w:rPr>
        <w:t xml:space="preserve"> …</w:t>
      </w:r>
      <w:r w:rsidR="005621EE" w:rsidRPr="00F90277">
        <w:rPr>
          <w:rFonts w:ascii="Arial" w:hAnsi="Arial" w:cs="Arial"/>
          <w:color w:val="000000"/>
          <w:sz w:val="18"/>
        </w:rPr>
        <w:t>,</w:t>
      </w:r>
    </w:p>
    <w:p w14:paraId="2F434A53" w14:textId="77777777" w:rsidR="00B014E4" w:rsidRDefault="005621EE" w:rsidP="00B014E4">
      <w:pPr>
        <w:widowControl/>
        <w:numPr>
          <w:ilvl w:val="0"/>
          <w:numId w:val="3"/>
        </w:numPr>
        <w:tabs>
          <w:tab w:val="clear" w:pos="1065"/>
          <w:tab w:val="left" w:pos="765"/>
          <w:tab w:val="left" w:leader="dot" w:pos="2800"/>
        </w:tabs>
        <w:spacing w:after="100"/>
        <w:ind w:left="765" w:hanging="198"/>
        <w:jc w:val="both"/>
        <w:rPr>
          <w:rFonts w:ascii="Arial" w:hAnsi="Arial" w:cs="Arial"/>
          <w:color w:val="000000"/>
          <w:sz w:val="18"/>
        </w:rPr>
      </w:pPr>
      <w:r w:rsidRPr="00F90277">
        <w:rPr>
          <w:rFonts w:ascii="Arial" w:hAnsi="Arial" w:cs="Arial"/>
          <w:color w:val="000000"/>
          <w:sz w:val="18"/>
        </w:rPr>
        <w:t>für Ansprüche nach dem Recht der unerlaubten Handlung (Deliktsrecht) – unabhängig von der Art des Verkehrsvertrages oder des Scha</w:t>
      </w:r>
      <w:r w:rsidR="001B4200">
        <w:rPr>
          <w:rFonts w:ascii="Arial" w:hAnsi="Arial" w:cs="Arial"/>
          <w:color w:val="000000"/>
          <w:sz w:val="18"/>
        </w:rPr>
        <w:t>dens</w:t>
      </w:r>
      <w:r w:rsidR="00AF3BC1">
        <w:rPr>
          <w:rFonts w:ascii="Arial" w:hAnsi="Arial" w:cs="Arial"/>
          <w:color w:val="000000"/>
          <w:sz w:val="18"/>
        </w:rPr>
        <w:t xml:space="preserve"> </w:t>
      </w:r>
      <w:r w:rsidR="001B4200">
        <w:rPr>
          <w:rFonts w:ascii="Arial" w:hAnsi="Arial" w:cs="Arial"/>
          <w:color w:val="000000"/>
          <w:sz w:val="18"/>
        </w:rPr>
        <w:t>–</w:t>
      </w:r>
      <w:r w:rsidR="00027FF5">
        <w:rPr>
          <w:rFonts w:ascii="Arial" w:hAnsi="Arial" w:cs="Arial"/>
          <w:color w:val="000000"/>
          <w:sz w:val="18"/>
        </w:rPr>
        <w:t xml:space="preserve"> </w:t>
      </w:r>
      <w:r w:rsidR="001B4200" w:rsidRPr="00F90277">
        <w:rPr>
          <w:rFonts w:ascii="Arial" w:hAnsi="Arial" w:cs="Arial"/>
          <w:color w:val="000000"/>
          <w:sz w:val="18"/>
        </w:rPr>
        <w:t>EUR</w:t>
      </w:r>
      <w:r w:rsidR="004A1C9F">
        <w:rPr>
          <w:rFonts w:ascii="Arial" w:hAnsi="Arial" w:cs="Arial"/>
          <w:color w:val="000000"/>
          <w:sz w:val="18"/>
        </w:rPr>
        <w:t xml:space="preserve"> …</w:t>
      </w:r>
      <w:r w:rsidR="001B4200" w:rsidRPr="00F90277">
        <w:rPr>
          <w:rFonts w:ascii="Arial" w:hAnsi="Arial" w:cs="Arial"/>
          <w:color w:val="000000"/>
          <w:sz w:val="18"/>
        </w:rPr>
        <w:t>,</w:t>
      </w:r>
    </w:p>
    <w:p w14:paraId="43871C2E" w14:textId="0493AE08" w:rsidR="00B014E4" w:rsidRDefault="005621EE" w:rsidP="00713AE9">
      <w:pPr>
        <w:keepNext/>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8.2</w:t>
      </w:r>
      <w:r w:rsidRPr="00F90277">
        <w:rPr>
          <w:rFonts w:ascii="Arial" w:hAnsi="Arial" w:cs="Arial"/>
          <w:color w:val="000000"/>
          <w:sz w:val="18"/>
        </w:rPr>
        <w:tab/>
        <w:t>Begrenzung der Versicherungsleistung je Schadenereignis</w:t>
      </w:r>
    </w:p>
    <w:p w14:paraId="3150FC3C" w14:textId="77777777" w:rsidR="00B014E4" w:rsidRDefault="00AF3BC1" w:rsidP="00B014E4">
      <w:pPr>
        <w:tabs>
          <w:tab w:val="left" w:pos="567"/>
        </w:tabs>
        <w:spacing w:after="100"/>
        <w:ind w:left="567" w:right="-1" w:hanging="567"/>
        <w:jc w:val="both"/>
        <w:rPr>
          <w:rFonts w:ascii="Arial" w:hAnsi="Arial" w:cs="Arial"/>
          <w:color w:val="000000"/>
          <w:sz w:val="18"/>
        </w:rPr>
      </w:pPr>
      <w:r>
        <w:rPr>
          <w:rFonts w:ascii="Arial" w:hAnsi="Arial" w:cs="Arial"/>
          <w:iCs/>
          <w:color w:val="000000"/>
          <w:sz w:val="18"/>
        </w:rPr>
        <w:tab/>
      </w:r>
      <w:r w:rsidR="005621EE" w:rsidRPr="00F90277">
        <w:rPr>
          <w:rFonts w:ascii="Arial" w:hAnsi="Arial" w:cs="Arial"/>
          <w:iCs/>
          <w:color w:val="000000"/>
          <w:sz w:val="18"/>
        </w:rPr>
        <w:t>D</w:t>
      </w:r>
      <w:r w:rsidR="005621EE" w:rsidRPr="00F90277">
        <w:rPr>
          <w:rFonts w:ascii="Arial" w:hAnsi="Arial" w:cs="Arial"/>
          <w:color w:val="000000"/>
          <w:sz w:val="18"/>
        </w:rPr>
        <w:t>er Versicherer leistet höchstens EUR</w:t>
      </w:r>
      <w:r w:rsidR="004A1C9F">
        <w:rPr>
          <w:rFonts w:ascii="Arial" w:hAnsi="Arial" w:cs="Arial"/>
          <w:color w:val="000000"/>
          <w:sz w:val="18"/>
        </w:rPr>
        <w:t xml:space="preserve"> …</w:t>
      </w:r>
      <w:r w:rsidR="005621EE" w:rsidRPr="00F90277">
        <w:rPr>
          <w:rFonts w:ascii="Arial" w:hAnsi="Arial" w:cs="Arial"/>
          <w:color w:val="000000"/>
          <w:sz w:val="18"/>
        </w:rPr>
        <w:t xml:space="preserve">. Die durch ein Ereignis mehreren Geschädigten entstandenen Schäden werden unabhängig von der Anzahl der </w:t>
      </w:r>
      <w:r w:rsidR="005621EE" w:rsidRPr="00F90277">
        <w:rPr>
          <w:rFonts w:ascii="Arial" w:hAnsi="Arial" w:cs="Arial"/>
          <w:color w:val="000000"/>
          <w:sz w:val="18"/>
        </w:rPr>
        <w:t>Geschädigten und der Verkehrsverträge anteilmäßig im Verhältnis ihrer Ansprüche ersetzt, wenn sie zusammen die äußerste Grenze der Versicherungsleistung übersteigen.</w:t>
      </w:r>
    </w:p>
    <w:p w14:paraId="34A36CC7" w14:textId="5E7C24B8" w:rsidR="00B014E4" w:rsidRDefault="005621EE" w:rsidP="003C3259">
      <w:pPr>
        <w:keepNext/>
        <w:widowControl/>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8.3</w:t>
      </w:r>
      <w:r w:rsidRPr="00F90277">
        <w:rPr>
          <w:rFonts w:ascii="Arial" w:hAnsi="Arial" w:cs="Arial"/>
          <w:color w:val="000000"/>
          <w:sz w:val="18"/>
        </w:rPr>
        <w:tab/>
      </w:r>
      <w:r w:rsidR="00713AE9" w:rsidRPr="00F90277">
        <w:rPr>
          <w:rFonts w:ascii="Arial" w:hAnsi="Arial" w:cs="Arial"/>
          <w:color w:val="000000"/>
          <w:sz w:val="18"/>
        </w:rPr>
        <w:t xml:space="preserve">Begrenzung der Versicherungsleistung </w:t>
      </w:r>
      <w:r w:rsidR="00713AE9" w:rsidRPr="00F90277">
        <w:rPr>
          <w:rFonts w:ascii="Arial" w:hAnsi="Arial" w:cs="Arial"/>
          <w:sz w:val="18"/>
        </w:rPr>
        <w:t xml:space="preserve">pro </w:t>
      </w:r>
      <w:r w:rsidR="00713AE9" w:rsidRPr="00F90277">
        <w:rPr>
          <w:rFonts w:ascii="Arial" w:hAnsi="Arial" w:cs="Arial"/>
          <w:color w:val="000000"/>
          <w:sz w:val="18"/>
        </w:rPr>
        <w:t>Versicherungsjahr</w:t>
      </w:r>
      <w:r w:rsidR="00713AE9">
        <w:rPr>
          <w:rFonts w:ascii="Arial" w:hAnsi="Arial" w:cs="Arial"/>
          <w:color w:val="000000"/>
          <w:sz w:val="18"/>
        </w:rPr>
        <w:t xml:space="preserve"> </w:t>
      </w:r>
    </w:p>
    <w:p w14:paraId="7C90E834" w14:textId="77777777" w:rsidR="00B014E4" w:rsidRDefault="00581A06" w:rsidP="00671EE1">
      <w:pPr>
        <w:keepNext/>
        <w:widowControl/>
        <w:tabs>
          <w:tab w:val="left" w:pos="567"/>
        </w:tabs>
        <w:spacing w:after="100"/>
        <w:ind w:left="567" w:right="-1" w:hanging="567"/>
        <w:jc w:val="both"/>
        <w:rPr>
          <w:rFonts w:ascii="Arial" w:hAnsi="Arial" w:cs="Arial"/>
          <w:color w:val="000000"/>
          <w:sz w:val="18"/>
        </w:rPr>
      </w:pPr>
      <w:r>
        <w:rPr>
          <w:rFonts w:ascii="Arial" w:hAnsi="Arial" w:cs="Arial"/>
          <w:color w:val="000000"/>
          <w:sz w:val="18"/>
        </w:rPr>
        <w:t>8.3.</w:t>
      </w:r>
      <w:r w:rsidR="00671EE1">
        <w:rPr>
          <w:rFonts w:ascii="Arial" w:hAnsi="Arial" w:cs="Arial"/>
          <w:color w:val="000000"/>
          <w:sz w:val="18"/>
        </w:rPr>
        <w:t>1</w:t>
      </w:r>
      <w:r w:rsidR="00671EE1">
        <w:rPr>
          <w:rFonts w:ascii="Arial" w:hAnsi="Arial" w:cs="Arial"/>
          <w:color w:val="000000"/>
          <w:sz w:val="18"/>
        </w:rPr>
        <w:tab/>
      </w:r>
      <w:r w:rsidR="005621EE" w:rsidRPr="00F90277">
        <w:rPr>
          <w:rFonts w:ascii="Arial" w:hAnsi="Arial" w:cs="Arial"/>
          <w:color w:val="000000"/>
          <w:sz w:val="18"/>
        </w:rPr>
        <w:t>Die Höchstersatzleistung des Versicherers beträgt für alle Schadenereignisse der versicherten Verkehrsverträge eines Versicherungsjahres</w:t>
      </w:r>
      <w:r w:rsidR="004A1C9F">
        <w:rPr>
          <w:rFonts w:ascii="Arial" w:hAnsi="Arial" w:cs="Arial"/>
          <w:color w:val="000000"/>
          <w:sz w:val="18"/>
        </w:rPr>
        <w:t xml:space="preserve"> </w:t>
      </w:r>
      <w:r w:rsidR="005621EE" w:rsidRPr="00F90277">
        <w:rPr>
          <w:rFonts w:ascii="Arial" w:hAnsi="Arial" w:cs="Arial"/>
          <w:color w:val="000000"/>
          <w:sz w:val="18"/>
        </w:rPr>
        <w:t>EUR</w:t>
      </w:r>
      <w:r w:rsidR="004A1C9F">
        <w:rPr>
          <w:rFonts w:ascii="Arial" w:hAnsi="Arial" w:cs="Arial"/>
          <w:color w:val="000000"/>
          <w:sz w:val="18"/>
        </w:rPr>
        <w:t xml:space="preserve"> …</w:t>
      </w:r>
      <w:r w:rsidR="005621EE" w:rsidRPr="00F90277">
        <w:rPr>
          <w:rFonts w:ascii="Arial" w:hAnsi="Arial" w:cs="Arial"/>
          <w:color w:val="000000"/>
          <w:sz w:val="18"/>
        </w:rPr>
        <w:t>.</w:t>
      </w:r>
    </w:p>
    <w:p w14:paraId="764B837C" w14:textId="25E1F4A1" w:rsidR="00EF2E04" w:rsidRDefault="005621EE" w:rsidP="00DF5CD2">
      <w:pPr>
        <w:keepNext/>
        <w:numPr>
          <w:ilvl w:val="2"/>
          <w:numId w:val="0"/>
        </w:numPr>
        <w:tabs>
          <w:tab w:val="num" w:pos="360"/>
          <w:tab w:val="left" w:pos="567"/>
        </w:tabs>
        <w:spacing w:after="100"/>
        <w:ind w:left="567" w:hanging="567"/>
        <w:jc w:val="both"/>
        <w:rPr>
          <w:rFonts w:ascii="Arial" w:hAnsi="Arial" w:cs="Arial"/>
          <w:sz w:val="18"/>
        </w:rPr>
      </w:pPr>
      <w:r w:rsidRPr="00F90277">
        <w:rPr>
          <w:rFonts w:ascii="Arial" w:hAnsi="Arial" w:cs="Arial"/>
          <w:sz w:val="18"/>
        </w:rPr>
        <w:t>8.3.2</w:t>
      </w:r>
      <w:r w:rsidRPr="00F90277">
        <w:rPr>
          <w:rFonts w:ascii="Arial" w:hAnsi="Arial" w:cs="Arial"/>
          <w:sz w:val="18"/>
        </w:rPr>
        <w:tab/>
      </w:r>
      <w:r w:rsidRPr="00671EE1">
        <w:rPr>
          <w:rFonts w:ascii="Arial" w:hAnsi="Arial" w:cs="Arial"/>
          <w:sz w:val="18"/>
        </w:rPr>
        <w:t xml:space="preserve">Die Versicherungsleistung des Versicherers ist zusätzlich </w:t>
      </w:r>
      <w:r w:rsidR="00B27387" w:rsidRPr="00671EE1">
        <w:rPr>
          <w:rFonts w:ascii="Arial" w:hAnsi="Arial" w:cs="Arial"/>
          <w:sz w:val="18"/>
        </w:rPr>
        <w:t>begrenzt</w:t>
      </w:r>
      <w:r w:rsidR="00254CD7" w:rsidRPr="00671EE1">
        <w:rPr>
          <w:rFonts w:ascii="Arial" w:hAnsi="Arial" w:cs="Arial"/>
          <w:sz w:val="18"/>
        </w:rPr>
        <w:t xml:space="preserve"> auf maximal </w:t>
      </w:r>
      <w:r w:rsidR="00A03021">
        <w:rPr>
          <w:rFonts w:ascii="Arial" w:hAnsi="Arial" w:cs="Arial"/>
          <w:sz w:val="18"/>
        </w:rPr>
        <w:t xml:space="preserve">EUR </w:t>
      </w:r>
      <w:r w:rsidR="00254CD7" w:rsidRPr="00671EE1">
        <w:rPr>
          <w:rFonts w:ascii="Arial" w:hAnsi="Arial" w:cs="Arial"/>
          <w:sz w:val="18"/>
        </w:rPr>
        <w:t>… pro Versicherungsjahr</w:t>
      </w:r>
      <w:r w:rsidR="00BF35E3" w:rsidRPr="00671EE1">
        <w:rPr>
          <w:rFonts w:ascii="Arial" w:hAnsi="Arial" w:cs="Arial"/>
          <w:sz w:val="18"/>
        </w:rPr>
        <w:t xml:space="preserve"> bei Schäden, die vom Versicherungsnehmer oder seinen</w:t>
      </w:r>
      <w:r w:rsidR="00E141F0">
        <w:rPr>
          <w:rFonts w:ascii="Arial" w:hAnsi="Arial" w:cs="Arial"/>
          <w:sz w:val="18"/>
        </w:rPr>
        <w:t xml:space="preserve"> </w:t>
      </w:r>
      <w:r w:rsidR="00917224">
        <w:rPr>
          <w:rFonts w:ascii="Arial" w:hAnsi="Arial" w:cs="Arial"/>
          <w:sz w:val="18"/>
        </w:rPr>
        <w:t>Repräsentanten</w:t>
      </w:r>
    </w:p>
    <w:p w14:paraId="69B18456" w14:textId="18F0F9FD" w:rsidR="008143CD" w:rsidRPr="00F31628" w:rsidRDefault="00BF35E3" w:rsidP="007B688C">
      <w:pPr>
        <w:pStyle w:val="Listenabsatz"/>
        <w:numPr>
          <w:ilvl w:val="0"/>
          <w:numId w:val="3"/>
        </w:numPr>
        <w:tabs>
          <w:tab w:val="clear" w:pos="1065"/>
        </w:tabs>
        <w:spacing w:after="100"/>
        <w:ind w:left="851" w:right="-1" w:hanging="284"/>
        <w:jc w:val="both"/>
        <w:rPr>
          <w:rFonts w:ascii="Arial" w:hAnsi="Arial" w:cs="Arial"/>
          <w:sz w:val="18"/>
        </w:rPr>
      </w:pPr>
      <w:r w:rsidRPr="00F31628">
        <w:rPr>
          <w:rFonts w:ascii="Arial" w:hAnsi="Arial" w:cs="Arial"/>
          <w:sz w:val="18"/>
        </w:rPr>
        <w:t>durch Leichtfertigkeit und in dem Bewusstsein, dass ein Schaden mit Wahrscheinlichkeit entstehen werde, herbeigeführt</w:t>
      </w:r>
      <w:r w:rsidR="008143CD" w:rsidRPr="00F31628">
        <w:rPr>
          <w:rFonts w:ascii="Arial" w:hAnsi="Arial" w:cs="Arial"/>
          <w:sz w:val="18"/>
        </w:rPr>
        <w:t xml:space="preserve"> </w:t>
      </w:r>
    </w:p>
    <w:p w14:paraId="5A2EC1B7" w14:textId="77777777" w:rsidR="00BF35E3" w:rsidRPr="00671EE1" w:rsidRDefault="008143CD" w:rsidP="00BF35E3">
      <w:pPr>
        <w:tabs>
          <w:tab w:val="left" w:pos="567"/>
        </w:tabs>
        <w:spacing w:after="100"/>
        <w:ind w:left="567" w:right="-1" w:hanging="567"/>
        <w:jc w:val="both"/>
        <w:rPr>
          <w:rFonts w:ascii="Arial" w:hAnsi="Arial" w:cs="Arial"/>
          <w:sz w:val="18"/>
        </w:rPr>
      </w:pPr>
      <w:r w:rsidRPr="00671EE1">
        <w:rPr>
          <w:rFonts w:ascii="Arial" w:hAnsi="Arial" w:cs="Arial"/>
          <w:sz w:val="18"/>
        </w:rPr>
        <w:tab/>
        <w:t>oder</w:t>
      </w:r>
    </w:p>
    <w:p w14:paraId="4ECA6797" w14:textId="7FC19E0E" w:rsidR="00AD217D" w:rsidRPr="003E2757" w:rsidRDefault="00BF35E3" w:rsidP="00EF2E04">
      <w:pPr>
        <w:pStyle w:val="Listenabsatz"/>
        <w:numPr>
          <w:ilvl w:val="0"/>
          <w:numId w:val="3"/>
        </w:numPr>
        <w:tabs>
          <w:tab w:val="clear" w:pos="1065"/>
          <w:tab w:val="left" w:pos="567"/>
        </w:tabs>
        <w:spacing w:after="100"/>
        <w:ind w:left="851" w:right="-1" w:hanging="284"/>
        <w:jc w:val="both"/>
        <w:rPr>
          <w:rFonts w:ascii="Arial" w:hAnsi="Arial" w:cs="Arial"/>
          <w:sz w:val="18"/>
        </w:rPr>
      </w:pPr>
      <w:r w:rsidRPr="003E2757">
        <w:rPr>
          <w:rFonts w:ascii="Arial" w:hAnsi="Arial" w:cs="Arial"/>
          <w:sz w:val="18"/>
        </w:rPr>
        <w:t>durch Kardinalpflichtverletzung</w:t>
      </w:r>
      <w:r w:rsidR="005B4677">
        <w:rPr>
          <w:rFonts w:ascii="Arial" w:hAnsi="Arial" w:cs="Arial"/>
          <w:sz w:val="18"/>
        </w:rPr>
        <w:t>, im Falle der verfügten Lagerung</w:t>
      </w:r>
      <w:r w:rsidRPr="003E2757">
        <w:rPr>
          <w:rFonts w:ascii="Arial" w:hAnsi="Arial" w:cs="Arial"/>
          <w:sz w:val="18"/>
        </w:rPr>
        <w:t xml:space="preserve"> </w:t>
      </w:r>
      <w:r w:rsidR="004A5984">
        <w:rPr>
          <w:rFonts w:ascii="Arial" w:hAnsi="Arial" w:cs="Arial"/>
          <w:sz w:val="18"/>
        </w:rPr>
        <w:t xml:space="preserve">jedoch </w:t>
      </w:r>
      <w:r w:rsidR="005B4677">
        <w:rPr>
          <w:rFonts w:ascii="Arial" w:hAnsi="Arial" w:cs="Arial"/>
          <w:sz w:val="18"/>
        </w:rPr>
        <w:t xml:space="preserve">nur bei grob fahrlässiger oder vorsätzlicher Kardinalpflichtverletzung, </w:t>
      </w:r>
      <w:r w:rsidRPr="003E2757">
        <w:rPr>
          <w:rFonts w:ascii="Arial" w:hAnsi="Arial" w:cs="Arial"/>
          <w:sz w:val="18"/>
        </w:rPr>
        <w:t>oder</w:t>
      </w:r>
      <w:r w:rsidR="00075967" w:rsidRPr="003E2757">
        <w:rPr>
          <w:rFonts w:ascii="Arial" w:hAnsi="Arial" w:cs="Arial"/>
          <w:sz w:val="18"/>
        </w:rPr>
        <w:t xml:space="preserve"> </w:t>
      </w:r>
      <w:r w:rsidRPr="003E2757">
        <w:rPr>
          <w:rFonts w:ascii="Arial" w:hAnsi="Arial" w:cs="Arial"/>
          <w:sz w:val="18"/>
        </w:rPr>
        <w:t xml:space="preserve">durch grobes Organisationsverschulden </w:t>
      </w:r>
      <w:r w:rsidR="008033EE" w:rsidRPr="003E2757">
        <w:rPr>
          <w:rFonts w:ascii="Arial" w:hAnsi="Arial" w:cs="Arial"/>
          <w:sz w:val="18"/>
        </w:rPr>
        <w:t>v</w:t>
      </w:r>
      <w:r w:rsidRPr="003E2757">
        <w:rPr>
          <w:rFonts w:ascii="Arial" w:hAnsi="Arial" w:cs="Arial"/>
          <w:sz w:val="18"/>
        </w:rPr>
        <w:t>erursacht</w:t>
      </w:r>
      <w:r w:rsidR="008033EE" w:rsidRPr="003E2757">
        <w:rPr>
          <w:rFonts w:ascii="Arial" w:hAnsi="Arial" w:cs="Arial"/>
          <w:sz w:val="18"/>
        </w:rPr>
        <w:t xml:space="preserve"> </w:t>
      </w:r>
    </w:p>
    <w:p w14:paraId="5FEBA606" w14:textId="084FEF24" w:rsidR="00B014E4" w:rsidRPr="00B407F4" w:rsidRDefault="00AD217D" w:rsidP="00B407F4">
      <w:pPr>
        <w:tabs>
          <w:tab w:val="left" w:pos="567"/>
        </w:tabs>
        <w:spacing w:after="100"/>
        <w:ind w:left="567" w:right="-1" w:hanging="567"/>
        <w:jc w:val="both"/>
        <w:rPr>
          <w:rFonts w:ascii="Arial" w:hAnsi="Arial" w:cs="Arial"/>
          <w:sz w:val="18"/>
        </w:rPr>
      </w:pPr>
      <w:r w:rsidRPr="00671EE1">
        <w:rPr>
          <w:rFonts w:ascii="Arial" w:hAnsi="Arial" w:cs="Arial"/>
          <w:sz w:val="18"/>
        </w:rPr>
        <w:tab/>
      </w:r>
      <w:r w:rsidR="00BF35E3" w:rsidRPr="00671EE1">
        <w:rPr>
          <w:rFonts w:ascii="Arial" w:hAnsi="Arial" w:cs="Arial"/>
          <w:sz w:val="18"/>
        </w:rPr>
        <w:t>worden sind.</w:t>
      </w:r>
    </w:p>
    <w:p w14:paraId="6E4D17C2" w14:textId="77777777" w:rsidR="00B014E4" w:rsidRDefault="005621EE" w:rsidP="00B014E4">
      <w:pPr>
        <w:keepNext/>
        <w:widowControl/>
        <w:tabs>
          <w:tab w:val="left" w:pos="567"/>
        </w:tabs>
        <w:spacing w:after="100"/>
        <w:ind w:left="567" w:right="-1" w:hanging="567"/>
        <w:jc w:val="both"/>
        <w:rPr>
          <w:rFonts w:ascii="Arial" w:hAnsi="Arial" w:cs="Arial"/>
          <w:b/>
          <w:sz w:val="18"/>
        </w:rPr>
      </w:pPr>
      <w:r w:rsidRPr="00F90277">
        <w:rPr>
          <w:rFonts w:ascii="Arial" w:hAnsi="Arial" w:cs="Arial"/>
          <w:b/>
          <w:sz w:val="18"/>
        </w:rPr>
        <w:t>9</w:t>
      </w:r>
      <w:r w:rsidRPr="00F90277">
        <w:rPr>
          <w:rFonts w:ascii="Arial" w:hAnsi="Arial" w:cs="Arial"/>
          <w:b/>
          <w:sz w:val="18"/>
        </w:rPr>
        <w:tab/>
      </w:r>
      <w:r w:rsidRPr="00F90277">
        <w:rPr>
          <w:rFonts w:ascii="Arial" w:hAnsi="Arial" w:cs="Arial"/>
          <w:b/>
          <w:color w:val="000000"/>
          <w:sz w:val="18"/>
        </w:rPr>
        <w:t>Schadenbeteiligung</w:t>
      </w:r>
    </w:p>
    <w:p w14:paraId="1E9556AE" w14:textId="77777777"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9.1</w:t>
      </w:r>
      <w:r w:rsidRPr="00F90277">
        <w:rPr>
          <w:rFonts w:ascii="Arial" w:hAnsi="Arial" w:cs="Arial"/>
          <w:color w:val="000000"/>
          <w:sz w:val="18"/>
        </w:rPr>
        <w:tab/>
        <w:t xml:space="preserve">Die allgemeine Schadenbeteiligung des Versicherungsnehmers beträgt </w:t>
      </w:r>
      <w:r w:rsidR="004A1C9F">
        <w:rPr>
          <w:rFonts w:ascii="Arial" w:hAnsi="Arial" w:cs="Arial"/>
          <w:color w:val="000000"/>
          <w:sz w:val="18"/>
        </w:rPr>
        <w:t>…</w:t>
      </w:r>
      <w:r w:rsidR="004A1C9F" w:rsidRPr="00F90277">
        <w:rPr>
          <w:rFonts w:ascii="Arial" w:hAnsi="Arial" w:cs="Arial"/>
          <w:color w:val="000000"/>
          <w:sz w:val="18"/>
        </w:rPr>
        <w:t xml:space="preserve"> </w:t>
      </w:r>
      <w:r w:rsidRPr="00F90277">
        <w:rPr>
          <w:rFonts w:ascii="Arial" w:hAnsi="Arial" w:cs="Arial"/>
          <w:color w:val="000000"/>
          <w:sz w:val="18"/>
        </w:rPr>
        <w:t>% der Versicherungsleistung je Schadenfall, mindestens EUR</w:t>
      </w:r>
      <w:r w:rsidR="004A1C9F">
        <w:rPr>
          <w:rFonts w:ascii="Arial" w:hAnsi="Arial" w:cs="Arial"/>
          <w:color w:val="000000"/>
          <w:sz w:val="18"/>
        </w:rPr>
        <w:t xml:space="preserve"> …</w:t>
      </w:r>
      <w:r w:rsidRPr="00F90277">
        <w:rPr>
          <w:rFonts w:ascii="Arial" w:hAnsi="Arial" w:cs="Arial"/>
          <w:color w:val="000000"/>
          <w:sz w:val="18"/>
        </w:rPr>
        <w:t xml:space="preserve">, höchstens EUR </w:t>
      </w:r>
      <w:r w:rsidR="004A1C9F">
        <w:rPr>
          <w:rFonts w:ascii="Arial" w:hAnsi="Arial" w:cs="Arial"/>
          <w:color w:val="000000"/>
          <w:sz w:val="18"/>
        </w:rPr>
        <w:t>...</w:t>
      </w:r>
    </w:p>
    <w:p w14:paraId="622B0596" w14:textId="68AC8617" w:rsidR="00906236" w:rsidRDefault="005621EE" w:rsidP="008969F3">
      <w:pPr>
        <w:tabs>
          <w:tab w:val="left" w:pos="567"/>
        </w:tabs>
        <w:spacing w:after="100"/>
        <w:ind w:left="567" w:right="-1" w:hanging="567"/>
        <w:jc w:val="both"/>
        <w:rPr>
          <w:rFonts w:ascii="Arial" w:hAnsi="Arial" w:cs="Arial"/>
          <w:sz w:val="18"/>
        </w:rPr>
      </w:pPr>
      <w:r w:rsidRPr="00F90277">
        <w:rPr>
          <w:rFonts w:ascii="Arial" w:hAnsi="Arial" w:cs="Arial"/>
          <w:sz w:val="18"/>
        </w:rPr>
        <w:t>9.2</w:t>
      </w:r>
      <w:r w:rsidRPr="00F90277">
        <w:rPr>
          <w:rFonts w:ascii="Arial" w:hAnsi="Arial" w:cs="Arial"/>
          <w:sz w:val="18"/>
        </w:rPr>
        <w:tab/>
        <w:t xml:space="preserve">Die Schadenbeteiligung des Versicherungsnehmers </w:t>
      </w:r>
      <w:r w:rsidR="005E2336">
        <w:rPr>
          <w:rFonts w:ascii="Arial" w:hAnsi="Arial" w:cs="Arial"/>
          <w:sz w:val="18"/>
        </w:rPr>
        <w:t xml:space="preserve">bei </w:t>
      </w:r>
      <w:r w:rsidR="00BC6737" w:rsidRPr="00F90277">
        <w:rPr>
          <w:rFonts w:ascii="Arial" w:hAnsi="Arial" w:cs="Arial"/>
          <w:color w:val="000000"/>
          <w:sz w:val="18"/>
        </w:rPr>
        <w:t xml:space="preserve">Differenzen zwischen Soll- und Ist-Bestand des Lagerbestandes </w:t>
      </w:r>
      <w:r w:rsidR="004C15C8" w:rsidRPr="00F90277">
        <w:rPr>
          <w:rFonts w:ascii="Arial" w:hAnsi="Arial" w:cs="Arial"/>
          <w:color w:val="000000"/>
          <w:sz w:val="18"/>
        </w:rPr>
        <w:t xml:space="preserve">beträgt </w:t>
      </w:r>
      <w:r w:rsidR="00DB6295">
        <w:rPr>
          <w:rFonts w:ascii="Arial" w:hAnsi="Arial" w:cs="Arial"/>
          <w:color w:val="000000"/>
          <w:sz w:val="18"/>
        </w:rPr>
        <w:t xml:space="preserve">je Inventur </w:t>
      </w:r>
      <w:r w:rsidR="00C60B09">
        <w:rPr>
          <w:rFonts w:ascii="Arial" w:hAnsi="Arial" w:cs="Arial"/>
          <w:color w:val="000000"/>
          <w:sz w:val="18"/>
        </w:rPr>
        <w:t>…</w:t>
      </w:r>
      <w:r w:rsidR="004C15C8" w:rsidRPr="00F90277">
        <w:rPr>
          <w:rFonts w:ascii="Arial" w:hAnsi="Arial" w:cs="Arial"/>
          <w:color w:val="000000"/>
          <w:sz w:val="18"/>
        </w:rPr>
        <w:t xml:space="preserve"> % der Versicherungsleistung, mindestens EUR</w:t>
      </w:r>
      <w:r w:rsidR="00C60B09">
        <w:rPr>
          <w:rFonts w:ascii="Arial" w:hAnsi="Arial" w:cs="Arial"/>
          <w:color w:val="000000"/>
          <w:sz w:val="18"/>
        </w:rPr>
        <w:t xml:space="preserve"> …</w:t>
      </w:r>
      <w:r w:rsidR="004C15C8" w:rsidRPr="00F90277">
        <w:rPr>
          <w:rFonts w:ascii="Arial" w:hAnsi="Arial" w:cs="Arial"/>
          <w:color w:val="000000"/>
          <w:sz w:val="18"/>
        </w:rPr>
        <w:t>, höchstens EUR</w:t>
      </w:r>
      <w:r w:rsidR="00C60B09">
        <w:rPr>
          <w:rFonts w:ascii="Arial" w:hAnsi="Arial" w:cs="Arial"/>
          <w:color w:val="000000"/>
          <w:sz w:val="18"/>
        </w:rPr>
        <w:t xml:space="preserve"> …</w:t>
      </w:r>
      <w:r w:rsidRPr="00F90277">
        <w:rPr>
          <w:rFonts w:ascii="Arial" w:hAnsi="Arial" w:cs="Arial"/>
          <w:sz w:val="18"/>
        </w:rPr>
        <w:t>.</w:t>
      </w:r>
    </w:p>
    <w:p w14:paraId="2782240F" w14:textId="0DE38234" w:rsidR="009C3D8D" w:rsidRPr="00140637" w:rsidRDefault="009045C3" w:rsidP="007A2D35">
      <w:pPr>
        <w:tabs>
          <w:tab w:val="left" w:pos="567"/>
        </w:tabs>
        <w:spacing w:after="100"/>
        <w:ind w:left="567" w:right="-1" w:hanging="567"/>
        <w:jc w:val="both"/>
        <w:rPr>
          <w:rFonts w:ascii="Arial" w:hAnsi="Arial" w:cs="Arial"/>
          <w:sz w:val="18"/>
          <w:szCs w:val="18"/>
        </w:rPr>
      </w:pPr>
      <w:r>
        <w:rPr>
          <w:rFonts w:ascii="Arial" w:hAnsi="Arial" w:cs="Arial"/>
          <w:sz w:val="18"/>
        </w:rPr>
        <w:t>9.3</w:t>
      </w:r>
      <w:r>
        <w:rPr>
          <w:rFonts w:ascii="Arial" w:hAnsi="Arial" w:cs="Arial"/>
          <w:sz w:val="18"/>
        </w:rPr>
        <w:tab/>
      </w:r>
      <w:r w:rsidRPr="00E550E5">
        <w:rPr>
          <w:rFonts w:ascii="Arial" w:hAnsi="Arial" w:cs="Arial"/>
          <w:sz w:val="18"/>
        </w:rPr>
        <w:t>Die Schadenbeteiligung des Versicherungsnehmers bei</w:t>
      </w:r>
      <w:r w:rsidR="00CE56EB" w:rsidRPr="00E550E5">
        <w:rPr>
          <w:rFonts w:ascii="Arial" w:hAnsi="Arial" w:cs="Arial"/>
          <w:sz w:val="18"/>
        </w:rPr>
        <w:t xml:space="preserve"> </w:t>
      </w:r>
      <w:r w:rsidR="008F69BC" w:rsidRPr="00E550E5">
        <w:rPr>
          <w:rFonts w:ascii="Arial" w:hAnsi="Arial" w:cs="Arial"/>
          <w:sz w:val="18"/>
        </w:rPr>
        <w:t xml:space="preserve">der Beauftragung von Subunternehmern </w:t>
      </w:r>
      <w:r w:rsidR="002D0409" w:rsidRPr="00E550E5">
        <w:rPr>
          <w:rFonts w:ascii="Arial" w:hAnsi="Arial" w:cs="Arial"/>
          <w:sz w:val="18"/>
        </w:rPr>
        <w:t>im Straßengüterverkehr</w:t>
      </w:r>
      <w:r w:rsidR="005C29C3" w:rsidRPr="00E550E5">
        <w:rPr>
          <w:rFonts w:ascii="Arial" w:hAnsi="Arial" w:cs="Arial"/>
          <w:sz w:val="18"/>
        </w:rPr>
        <w:t>,</w:t>
      </w:r>
      <w:r w:rsidR="002D0409" w:rsidRPr="00E550E5">
        <w:rPr>
          <w:rFonts w:ascii="Arial" w:hAnsi="Arial" w:cs="Arial"/>
          <w:sz w:val="18"/>
        </w:rPr>
        <w:t xml:space="preserve"> </w:t>
      </w:r>
      <w:r w:rsidR="002D0409" w:rsidRPr="00E550E5">
        <w:rPr>
          <w:rFonts w:ascii="Arial" w:hAnsi="Arial" w:cs="Arial"/>
          <w:sz w:val="18"/>
          <w:szCs w:val="18"/>
        </w:rPr>
        <w:t xml:space="preserve">mit denen er </w:t>
      </w:r>
      <w:r w:rsidR="002D0409" w:rsidRPr="005C1BFF">
        <w:rPr>
          <w:rFonts w:ascii="Arial" w:hAnsi="Arial" w:cs="Arial"/>
          <w:sz w:val="18"/>
          <w:szCs w:val="18"/>
        </w:rPr>
        <w:t>nicht</w:t>
      </w:r>
      <w:r w:rsidR="002D0409" w:rsidRPr="00E550E5">
        <w:rPr>
          <w:rFonts w:ascii="Arial" w:hAnsi="Arial" w:cs="Arial"/>
          <w:sz w:val="18"/>
          <w:szCs w:val="18"/>
        </w:rPr>
        <w:t xml:space="preserve"> in</w:t>
      </w:r>
      <w:r w:rsidR="00EB0B80" w:rsidRPr="00E550E5">
        <w:rPr>
          <w:rFonts w:ascii="Arial" w:hAnsi="Arial" w:cs="Arial"/>
          <w:sz w:val="18"/>
          <w:szCs w:val="18"/>
        </w:rPr>
        <w:t xml:space="preserve"> laufende</w:t>
      </w:r>
      <w:r w:rsidR="00373C19" w:rsidRPr="00E550E5">
        <w:rPr>
          <w:rFonts w:ascii="Arial" w:hAnsi="Arial" w:cs="Arial"/>
          <w:sz w:val="18"/>
          <w:szCs w:val="18"/>
        </w:rPr>
        <w:t>r</w:t>
      </w:r>
      <w:r w:rsidR="00EB0B80" w:rsidRPr="00E550E5">
        <w:rPr>
          <w:rFonts w:ascii="Arial" w:hAnsi="Arial" w:cs="Arial"/>
          <w:sz w:val="18"/>
          <w:szCs w:val="18"/>
        </w:rPr>
        <w:t xml:space="preserve"> </w:t>
      </w:r>
      <w:r w:rsidR="002D0409" w:rsidRPr="00E550E5">
        <w:rPr>
          <w:rFonts w:ascii="Arial" w:hAnsi="Arial" w:cs="Arial"/>
          <w:sz w:val="18"/>
          <w:szCs w:val="18"/>
        </w:rPr>
        <w:t xml:space="preserve">Geschäftsbeziehung steht, </w:t>
      </w:r>
      <w:r w:rsidR="008F69BC" w:rsidRPr="00E550E5">
        <w:rPr>
          <w:rFonts w:ascii="Arial" w:hAnsi="Arial" w:cs="Arial"/>
          <w:sz w:val="18"/>
          <w:szCs w:val="18"/>
        </w:rPr>
        <w:t xml:space="preserve">beträgt </w:t>
      </w:r>
      <w:r w:rsidR="002D0409" w:rsidRPr="00E550E5">
        <w:rPr>
          <w:rFonts w:ascii="Arial" w:hAnsi="Arial" w:cs="Arial"/>
          <w:sz w:val="18"/>
          <w:szCs w:val="18"/>
        </w:rPr>
        <w:t xml:space="preserve">bei </w:t>
      </w:r>
      <w:r w:rsidR="005C29C3" w:rsidRPr="00E550E5">
        <w:rPr>
          <w:rFonts w:ascii="Arial" w:hAnsi="Arial" w:cs="Arial"/>
          <w:sz w:val="18"/>
          <w:szCs w:val="18"/>
        </w:rPr>
        <w:t>Schäden</w:t>
      </w:r>
      <w:r w:rsidR="00732A75" w:rsidRPr="00E550E5">
        <w:rPr>
          <w:rFonts w:ascii="Arial" w:hAnsi="Arial" w:cs="Arial"/>
          <w:sz w:val="18"/>
          <w:szCs w:val="18"/>
        </w:rPr>
        <w:t xml:space="preserve"> </w:t>
      </w:r>
      <w:r w:rsidR="001E58C1">
        <w:rPr>
          <w:rFonts w:ascii="Arial" w:hAnsi="Arial" w:cs="Arial"/>
          <w:sz w:val="18"/>
          <w:szCs w:val="18"/>
        </w:rPr>
        <w:t>aufgrund</w:t>
      </w:r>
      <w:r w:rsidR="00732A75" w:rsidRPr="00E550E5">
        <w:rPr>
          <w:rFonts w:ascii="Arial" w:hAnsi="Arial" w:cs="Arial"/>
          <w:sz w:val="18"/>
          <w:szCs w:val="18"/>
        </w:rPr>
        <w:t xml:space="preserve"> </w:t>
      </w:r>
      <w:r w:rsidR="00285876" w:rsidRPr="004F1620">
        <w:rPr>
          <w:rFonts w:ascii="Arial" w:hAnsi="Arial" w:cs="Arial"/>
          <w:sz w:val="18"/>
          <w:szCs w:val="18"/>
        </w:rPr>
        <w:t xml:space="preserve">Entwendung </w:t>
      </w:r>
      <w:r w:rsidR="001656ED" w:rsidRPr="004F1620">
        <w:rPr>
          <w:rFonts w:ascii="Arial" w:hAnsi="Arial" w:cs="Arial"/>
          <w:sz w:val="18"/>
          <w:szCs w:val="18"/>
        </w:rPr>
        <w:t>der gesamten Ladung</w:t>
      </w:r>
      <w:r w:rsidR="00A506D3" w:rsidRPr="00A506D3">
        <w:rPr>
          <w:rFonts w:ascii="Arial" w:hAnsi="Arial" w:cs="Arial"/>
          <w:sz w:val="18"/>
          <w:szCs w:val="18"/>
        </w:rPr>
        <w:t xml:space="preserve"> </w:t>
      </w:r>
      <w:r w:rsidR="00A506D3">
        <w:rPr>
          <w:rFonts w:ascii="Arial" w:hAnsi="Arial" w:cs="Arial"/>
          <w:sz w:val="18"/>
          <w:szCs w:val="18"/>
        </w:rPr>
        <w:t xml:space="preserve">eines Transportmittels </w:t>
      </w:r>
      <w:r w:rsidR="00B77150" w:rsidRPr="004F1620">
        <w:rPr>
          <w:rFonts w:ascii="Arial" w:hAnsi="Arial" w:cs="Arial"/>
          <w:sz w:val="18"/>
          <w:szCs w:val="18"/>
        </w:rPr>
        <w:t xml:space="preserve">(z.B. </w:t>
      </w:r>
      <w:r w:rsidR="00E33574" w:rsidRPr="004F1620">
        <w:rPr>
          <w:rFonts w:ascii="Arial" w:hAnsi="Arial" w:cs="Arial"/>
          <w:sz w:val="18"/>
          <w:szCs w:val="18"/>
        </w:rPr>
        <w:t>Diebstahl</w:t>
      </w:r>
      <w:r w:rsidR="00AC3C2B" w:rsidRPr="004F1620">
        <w:rPr>
          <w:rFonts w:ascii="Arial" w:hAnsi="Arial" w:cs="Arial"/>
          <w:sz w:val="18"/>
          <w:szCs w:val="18"/>
        </w:rPr>
        <w:t xml:space="preserve">, Unterschlagung, </w:t>
      </w:r>
      <w:r w:rsidR="00727754" w:rsidRPr="004F1620">
        <w:rPr>
          <w:rFonts w:ascii="Arial" w:hAnsi="Arial" w:cs="Arial"/>
          <w:sz w:val="18"/>
          <w:szCs w:val="18"/>
        </w:rPr>
        <w:t xml:space="preserve">Untreue </w:t>
      </w:r>
      <w:r w:rsidR="007E4021" w:rsidRPr="004F1620">
        <w:rPr>
          <w:rFonts w:ascii="Arial" w:hAnsi="Arial" w:cs="Arial"/>
          <w:sz w:val="18"/>
          <w:szCs w:val="18"/>
        </w:rPr>
        <w:t xml:space="preserve">Betrug, </w:t>
      </w:r>
      <w:r w:rsidR="00AC3C2B" w:rsidRPr="004F1620">
        <w:rPr>
          <w:rFonts w:ascii="Arial" w:hAnsi="Arial" w:cs="Arial"/>
          <w:sz w:val="18"/>
          <w:szCs w:val="18"/>
        </w:rPr>
        <w:t>Raub</w:t>
      </w:r>
      <w:r w:rsidR="0094586F" w:rsidRPr="004F1620">
        <w:rPr>
          <w:rFonts w:ascii="Arial" w:hAnsi="Arial" w:cs="Arial"/>
          <w:sz w:val="18"/>
          <w:szCs w:val="18"/>
        </w:rPr>
        <w:t>)</w:t>
      </w:r>
      <w:r w:rsidR="00A169E1" w:rsidRPr="00E550E5">
        <w:rPr>
          <w:rFonts w:ascii="Arial" w:hAnsi="Arial" w:cs="Arial"/>
          <w:sz w:val="18"/>
          <w:szCs w:val="18"/>
        </w:rPr>
        <w:t xml:space="preserve"> </w:t>
      </w:r>
      <w:r w:rsidR="00F61EF6">
        <w:rPr>
          <w:rFonts w:ascii="Arial" w:hAnsi="Arial" w:cs="Arial"/>
          <w:sz w:val="18"/>
          <w:szCs w:val="18"/>
        </w:rPr>
        <w:t>d</w:t>
      </w:r>
      <w:r w:rsidR="001E58C1">
        <w:rPr>
          <w:rFonts w:ascii="Arial" w:hAnsi="Arial" w:cs="Arial"/>
          <w:sz w:val="18"/>
          <w:szCs w:val="18"/>
        </w:rPr>
        <w:t xml:space="preserve">urch </w:t>
      </w:r>
      <w:r w:rsidR="008F421F">
        <w:rPr>
          <w:rFonts w:ascii="Arial" w:hAnsi="Arial" w:cs="Arial"/>
          <w:sz w:val="18"/>
          <w:szCs w:val="18"/>
        </w:rPr>
        <w:t>einen</w:t>
      </w:r>
      <w:r w:rsidR="00852FE6">
        <w:rPr>
          <w:rFonts w:ascii="Arial" w:hAnsi="Arial" w:cs="Arial"/>
          <w:sz w:val="18"/>
          <w:szCs w:val="18"/>
        </w:rPr>
        <w:t xml:space="preserve"> Subunternehmer </w:t>
      </w:r>
      <w:r w:rsidR="00852FE6" w:rsidRPr="00E550E5">
        <w:rPr>
          <w:rFonts w:ascii="Arial" w:hAnsi="Arial" w:cs="Arial"/>
          <w:sz w:val="18"/>
          <w:szCs w:val="18"/>
        </w:rPr>
        <w:t>(z.B. „Phantomfrachtführer“)</w:t>
      </w:r>
      <w:r w:rsidR="00852FE6">
        <w:rPr>
          <w:rFonts w:ascii="Arial" w:hAnsi="Arial" w:cs="Arial"/>
          <w:sz w:val="18"/>
          <w:szCs w:val="18"/>
        </w:rPr>
        <w:t xml:space="preserve"> </w:t>
      </w:r>
      <w:r w:rsidR="004A1C9F" w:rsidRPr="00E550E5">
        <w:rPr>
          <w:rFonts w:ascii="Arial" w:hAnsi="Arial" w:cs="Arial"/>
          <w:sz w:val="18"/>
          <w:szCs w:val="18"/>
        </w:rPr>
        <w:t>…</w:t>
      </w:r>
      <w:r w:rsidR="00C20B8A" w:rsidRPr="00E550E5">
        <w:rPr>
          <w:rFonts w:ascii="Arial" w:hAnsi="Arial" w:cs="Arial"/>
          <w:sz w:val="18"/>
          <w:szCs w:val="18"/>
        </w:rPr>
        <w:t xml:space="preserve"> % der Versicherungsleistung je Schadenfall, mindestens EUR </w:t>
      </w:r>
      <w:r w:rsidR="004A1C9F" w:rsidRPr="00E550E5">
        <w:rPr>
          <w:rFonts w:ascii="Arial" w:hAnsi="Arial" w:cs="Arial"/>
          <w:sz w:val="18"/>
          <w:szCs w:val="18"/>
        </w:rPr>
        <w:t>…</w:t>
      </w:r>
      <w:r w:rsidR="00C20B8A" w:rsidRPr="00E550E5">
        <w:rPr>
          <w:rFonts w:ascii="Arial" w:hAnsi="Arial" w:cs="Arial"/>
          <w:sz w:val="18"/>
          <w:szCs w:val="18"/>
        </w:rPr>
        <w:t>, höchstens EUR</w:t>
      </w:r>
      <w:r w:rsidR="002D0409" w:rsidRPr="00E550E5">
        <w:rPr>
          <w:rFonts w:ascii="Arial" w:hAnsi="Arial" w:cs="Arial"/>
          <w:sz w:val="18"/>
          <w:szCs w:val="18"/>
        </w:rPr>
        <w:t xml:space="preserve"> </w:t>
      </w:r>
      <w:r w:rsidR="004A1C9F" w:rsidRPr="00E550E5">
        <w:rPr>
          <w:rFonts w:ascii="Arial" w:hAnsi="Arial" w:cs="Arial"/>
          <w:sz w:val="18"/>
          <w:szCs w:val="18"/>
        </w:rPr>
        <w:t>…</w:t>
      </w:r>
      <w:r w:rsidR="00B9546C">
        <w:rPr>
          <w:rFonts w:ascii="Arial" w:hAnsi="Arial" w:cs="Arial"/>
          <w:sz w:val="18"/>
          <w:szCs w:val="18"/>
        </w:rPr>
        <w:t>.</w:t>
      </w:r>
    </w:p>
    <w:p w14:paraId="46AE21C0" w14:textId="77777777" w:rsidR="00B014E4" w:rsidRDefault="005621EE" w:rsidP="00B014E4">
      <w:pPr>
        <w:keepNext/>
        <w:tabs>
          <w:tab w:val="left" w:pos="567"/>
        </w:tabs>
        <w:spacing w:after="100"/>
        <w:ind w:left="567" w:right="-1" w:hanging="567"/>
        <w:jc w:val="both"/>
        <w:rPr>
          <w:rFonts w:ascii="Arial" w:hAnsi="Arial" w:cs="Arial"/>
          <w:b/>
          <w:sz w:val="18"/>
        </w:rPr>
      </w:pPr>
      <w:r w:rsidRPr="00F90277">
        <w:rPr>
          <w:rFonts w:ascii="Arial" w:hAnsi="Arial" w:cs="Arial"/>
          <w:b/>
          <w:sz w:val="18"/>
        </w:rPr>
        <w:t>10</w:t>
      </w:r>
      <w:r w:rsidRPr="00F90277">
        <w:rPr>
          <w:rFonts w:ascii="Arial" w:hAnsi="Arial" w:cs="Arial"/>
          <w:b/>
          <w:sz w:val="18"/>
        </w:rPr>
        <w:tab/>
        <w:t>Rückgriff</w:t>
      </w:r>
    </w:p>
    <w:p w14:paraId="21519579" w14:textId="77777777" w:rsidR="00B014E4" w:rsidRDefault="005621EE" w:rsidP="00B014E4">
      <w:pPr>
        <w:widowControl/>
        <w:numPr>
          <w:ilvl w:val="1"/>
          <w:numId w:val="0"/>
        </w:numPr>
        <w:tabs>
          <w:tab w:val="num" w:pos="360"/>
          <w:tab w:val="left" w:pos="567"/>
          <w:tab w:val="num" w:pos="709"/>
        </w:tabs>
        <w:spacing w:after="100"/>
        <w:ind w:left="567" w:right="-1" w:hanging="567"/>
        <w:jc w:val="both"/>
        <w:rPr>
          <w:rFonts w:ascii="Arial" w:hAnsi="Arial" w:cs="Arial"/>
          <w:color w:val="000000"/>
          <w:sz w:val="18"/>
        </w:rPr>
      </w:pPr>
      <w:r w:rsidRPr="00F90277">
        <w:rPr>
          <w:rFonts w:ascii="Arial" w:hAnsi="Arial" w:cs="Arial"/>
          <w:color w:val="000000"/>
          <w:sz w:val="18"/>
        </w:rPr>
        <w:t>10.1</w:t>
      </w:r>
      <w:r w:rsidRPr="00F90277">
        <w:rPr>
          <w:rFonts w:ascii="Arial" w:hAnsi="Arial" w:cs="Arial"/>
          <w:color w:val="000000"/>
          <w:sz w:val="18"/>
        </w:rPr>
        <w:tab/>
      </w:r>
      <w:r w:rsidRPr="00F90277">
        <w:rPr>
          <w:rFonts w:ascii="Arial" w:hAnsi="Arial" w:cs="Arial"/>
          <w:color w:val="000000"/>
          <w:sz w:val="18"/>
        </w:rPr>
        <w:tab/>
        <w:t>Der Versicherer verzichtet auf einen Rückgriff gegen den Versicherungsnehmer und seine Arbeitnehmer. Der Versicherer ist jedoch berechtigt, gegen jeden Rückgriff zu nehmen, der den Schaden vorsätzlich herbeigeführt hat.</w:t>
      </w:r>
    </w:p>
    <w:p w14:paraId="51E00AD0" w14:textId="77777777" w:rsidR="00B014E4" w:rsidRDefault="005621EE" w:rsidP="00B014E4">
      <w:pPr>
        <w:widowControl/>
        <w:numPr>
          <w:ilvl w:val="1"/>
          <w:numId w:val="0"/>
        </w:numPr>
        <w:tabs>
          <w:tab w:val="num" w:pos="360"/>
          <w:tab w:val="left" w:pos="567"/>
          <w:tab w:val="num" w:pos="709"/>
        </w:tabs>
        <w:spacing w:after="100"/>
        <w:ind w:left="567" w:right="-1" w:hanging="567"/>
        <w:jc w:val="both"/>
        <w:rPr>
          <w:rFonts w:ascii="Arial" w:hAnsi="Arial" w:cs="Arial"/>
          <w:color w:val="000000"/>
          <w:sz w:val="18"/>
        </w:rPr>
      </w:pPr>
      <w:r w:rsidRPr="00F90277">
        <w:rPr>
          <w:rFonts w:ascii="Arial" w:hAnsi="Arial" w:cs="Arial"/>
          <w:color w:val="000000"/>
          <w:sz w:val="18"/>
        </w:rPr>
        <w:t>10.2</w:t>
      </w:r>
      <w:r w:rsidRPr="00F90277">
        <w:rPr>
          <w:rFonts w:ascii="Arial" w:hAnsi="Arial" w:cs="Arial"/>
          <w:color w:val="000000"/>
          <w:sz w:val="18"/>
        </w:rPr>
        <w:tab/>
      </w:r>
      <w:r w:rsidRPr="00F90277">
        <w:rPr>
          <w:rFonts w:ascii="Arial" w:hAnsi="Arial" w:cs="Arial"/>
          <w:color w:val="000000"/>
          <w:sz w:val="18"/>
        </w:rPr>
        <w:tab/>
        <w:t>Der Versicherer ist ferner berechtigt, gegen den Versicherungsnehmer Rückgriff zu nehmen, wenn</w:t>
      </w:r>
    </w:p>
    <w:p w14:paraId="1B0BAED2" w14:textId="77777777" w:rsidR="00B014E4" w:rsidRDefault="005621EE" w:rsidP="00B014E4">
      <w:pPr>
        <w:widowControl/>
        <w:numPr>
          <w:ilvl w:val="2"/>
          <w:numId w:val="0"/>
        </w:numPr>
        <w:tabs>
          <w:tab w:val="num" w:pos="360"/>
          <w:tab w:val="left" w:pos="567"/>
          <w:tab w:val="num" w:pos="709"/>
        </w:tabs>
        <w:spacing w:after="100"/>
        <w:ind w:left="567" w:right="-1" w:hanging="567"/>
        <w:jc w:val="both"/>
        <w:rPr>
          <w:rFonts w:ascii="Arial" w:hAnsi="Arial" w:cs="Arial"/>
          <w:color w:val="000000"/>
          <w:sz w:val="18"/>
        </w:rPr>
      </w:pPr>
      <w:r w:rsidRPr="00F90277">
        <w:rPr>
          <w:rFonts w:ascii="Arial" w:hAnsi="Arial" w:cs="Arial"/>
          <w:color w:val="000000"/>
          <w:sz w:val="18"/>
        </w:rPr>
        <w:t>10.2.1</w:t>
      </w:r>
      <w:r w:rsidRPr="00F90277">
        <w:rPr>
          <w:rFonts w:ascii="Arial" w:hAnsi="Arial" w:cs="Arial"/>
          <w:color w:val="000000"/>
          <w:sz w:val="18"/>
        </w:rPr>
        <w:tab/>
        <w:t>er seine Anmelde- oder Zahlungspflichten vorsätzlich verletzt hatte, der Versicherer aber dennoch gegenüber dem Geschädigten zu leisten verpflichtet ist;</w:t>
      </w:r>
    </w:p>
    <w:p w14:paraId="2A3E7F4A" w14:textId="3DA1104C" w:rsidR="00B014E4" w:rsidRDefault="005621EE" w:rsidP="00B014E4">
      <w:pPr>
        <w:tabs>
          <w:tab w:val="left" w:pos="567"/>
        </w:tabs>
        <w:spacing w:after="100"/>
        <w:ind w:left="567" w:right="-1" w:hanging="567"/>
        <w:jc w:val="both"/>
        <w:rPr>
          <w:rFonts w:ascii="Arial" w:hAnsi="Arial" w:cs="Arial"/>
          <w:sz w:val="18"/>
        </w:rPr>
      </w:pPr>
      <w:r w:rsidRPr="00F90277">
        <w:rPr>
          <w:rFonts w:ascii="Arial" w:hAnsi="Arial" w:cs="Arial"/>
          <w:color w:val="000000"/>
          <w:sz w:val="18"/>
        </w:rPr>
        <w:t>10.2.2</w:t>
      </w:r>
      <w:r w:rsidRPr="00F90277">
        <w:rPr>
          <w:rFonts w:ascii="Arial" w:hAnsi="Arial" w:cs="Arial"/>
          <w:color w:val="000000"/>
          <w:sz w:val="18"/>
        </w:rPr>
        <w:tab/>
        <w:t>ein Versicherungsausschluss gegeben war, eine Obliegenheitsverletzung durch den Versicherungsnehmer zur Leistungsfreiheit des Versicherers geführt hätte oder ein nicht versicherter Verkehrsvertrag zugrunde lag, der Versicherer aber dennoch gegenüber dem Geschädigten zur Leistung verpflichtet ist.</w:t>
      </w:r>
    </w:p>
    <w:p w14:paraId="3AA5FAEC" w14:textId="77777777" w:rsidR="00B014E4" w:rsidRDefault="005621EE" w:rsidP="00B014E4">
      <w:pPr>
        <w:pStyle w:val="aaadejongAufzStrich"/>
        <w:keepNext/>
        <w:tabs>
          <w:tab w:val="left" w:pos="567"/>
        </w:tabs>
        <w:spacing w:after="100"/>
        <w:ind w:left="567" w:right="-1" w:hanging="567"/>
      </w:pPr>
      <w:r w:rsidRPr="00F90277">
        <w:t>11</w:t>
      </w:r>
      <w:r w:rsidRPr="00F90277">
        <w:tab/>
        <w:t>Anmeldung, Prämie, Zahlung und Sanierung</w:t>
      </w:r>
    </w:p>
    <w:p w14:paraId="0C97FCB0" w14:textId="77777777" w:rsidR="00B014E4" w:rsidRDefault="005621EE" w:rsidP="00B014E4">
      <w:pPr>
        <w:pStyle w:val="aaadejongAufzStrich"/>
        <w:keepNext/>
        <w:tabs>
          <w:tab w:val="left" w:pos="567"/>
        </w:tabs>
        <w:spacing w:after="100"/>
        <w:ind w:left="567" w:right="-1" w:hanging="567"/>
        <w:rPr>
          <w:b w:val="0"/>
        </w:rPr>
      </w:pPr>
      <w:r w:rsidRPr="00F90277">
        <w:rPr>
          <w:b w:val="0"/>
        </w:rPr>
        <w:t>11.1</w:t>
      </w:r>
      <w:r w:rsidRPr="00F90277">
        <w:rPr>
          <w:b w:val="0"/>
        </w:rPr>
        <w:tab/>
        <w:t>Anmeldepflicht</w:t>
      </w:r>
    </w:p>
    <w:p w14:paraId="3DC5B452" w14:textId="77777777" w:rsidR="00B014E4" w:rsidRDefault="005621EE" w:rsidP="00B014E4">
      <w:pPr>
        <w:pStyle w:val="aaadejongAufzStrich"/>
        <w:tabs>
          <w:tab w:val="left" w:pos="567"/>
        </w:tabs>
        <w:spacing w:after="100"/>
        <w:ind w:left="567" w:right="-1" w:hanging="567"/>
        <w:rPr>
          <w:b w:val="0"/>
        </w:rPr>
      </w:pPr>
      <w:r w:rsidRPr="00F90277">
        <w:rPr>
          <w:b w:val="0"/>
        </w:rPr>
        <w:tab/>
        <w:t xml:space="preserve">Durch den Abschluss </w:t>
      </w:r>
      <w:r w:rsidRPr="00F60E70">
        <w:rPr>
          <w:b w:val="0"/>
        </w:rPr>
        <w:t>dieser laufenden Versicherung wird der Versicherungsnehmer ver</w:t>
      </w:r>
      <w:r w:rsidR="00FE1560" w:rsidRPr="00F60E70">
        <w:rPr>
          <w:b w:val="0"/>
        </w:rPr>
        <w:t>pflichtet,</w:t>
      </w:r>
      <w:r w:rsidR="00AF3BC1" w:rsidRPr="00F60E70">
        <w:rPr>
          <w:b w:val="0"/>
        </w:rPr>
        <w:t xml:space="preserve"> </w:t>
      </w:r>
      <w:r w:rsidRPr="00F60E70">
        <w:rPr>
          <w:b w:val="0"/>
        </w:rPr>
        <w:t xml:space="preserve">sämtliche </w:t>
      </w:r>
      <w:r w:rsidRPr="00F60E70">
        <w:rPr>
          <w:b w:val="0"/>
        </w:rPr>
        <w:lastRenderedPageBreak/>
        <w:t>unter diesen Versicherungsvertrag</w:t>
      </w:r>
      <w:r w:rsidRPr="00F90277">
        <w:rPr>
          <w:b w:val="0"/>
        </w:rPr>
        <w:t xml:space="preserve"> fallenden Verkehrsverträge nach Maßgabe der Ziffer 11.2 oder die vereinbarte Prämiengrundlage anzumelden.</w:t>
      </w:r>
    </w:p>
    <w:p w14:paraId="64A37319" w14:textId="77777777" w:rsidR="00B014E4" w:rsidRDefault="005621EE" w:rsidP="00B014E4">
      <w:pPr>
        <w:pStyle w:val="aaadejongAufzStrich"/>
        <w:keepNext/>
        <w:tabs>
          <w:tab w:val="left" w:pos="567"/>
        </w:tabs>
        <w:spacing w:after="100"/>
        <w:ind w:left="567" w:right="-1" w:hanging="567"/>
        <w:rPr>
          <w:b w:val="0"/>
        </w:rPr>
      </w:pPr>
      <w:r w:rsidRPr="00F90277">
        <w:rPr>
          <w:b w:val="0"/>
        </w:rPr>
        <w:t>11.2</w:t>
      </w:r>
      <w:r w:rsidRPr="00F90277">
        <w:rPr>
          <w:b w:val="0"/>
        </w:rPr>
        <w:tab/>
        <w:t>Anmeldeverfahren</w:t>
      </w:r>
    </w:p>
    <w:p w14:paraId="6D836098" w14:textId="211E1352" w:rsidR="00B014E4" w:rsidRDefault="005621EE" w:rsidP="00B014E4">
      <w:pPr>
        <w:pStyle w:val="aaadejongAufzStrich"/>
        <w:tabs>
          <w:tab w:val="left" w:pos="567"/>
        </w:tabs>
        <w:spacing w:after="100"/>
        <w:ind w:left="567" w:right="-1" w:hanging="567"/>
        <w:rPr>
          <w:b w:val="0"/>
        </w:rPr>
      </w:pPr>
      <w:r w:rsidRPr="00F90277">
        <w:rPr>
          <w:b w:val="0"/>
        </w:rPr>
        <w:tab/>
        <w:t>(Bausteinsystem: Raum für individuelles Anmeldeverfahren je vereinbarter Prämiengrundlage, z.B. Umsatz-</w:t>
      </w:r>
      <w:r w:rsidR="00782E7C">
        <w:rPr>
          <w:b w:val="0"/>
        </w:rPr>
        <w:t>,</w:t>
      </w:r>
      <w:r w:rsidRPr="00F90277">
        <w:rPr>
          <w:b w:val="0"/>
        </w:rPr>
        <w:t xml:space="preserve"> Einzel- oder summarische Anmel</w:t>
      </w:r>
      <w:r w:rsidR="00FE1560" w:rsidRPr="00F90277">
        <w:rPr>
          <w:b w:val="0"/>
        </w:rPr>
        <w:t>dungen</w:t>
      </w:r>
      <w:r w:rsidRPr="00F90277">
        <w:rPr>
          <w:b w:val="0"/>
        </w:rPr>
        <w:t>, Deckungszusagen u</w:t>
      </w:r>
      <w:r w:rsidR="00782E7C">
        <w:rPr>
          <w:b w:val="0"/>
        </w:rPr>
        <w:t>.</w:t>
      </w:r>
      <w:r w:rsidRPr="00F90277">
        <w:rPr>
          <w:b w:val="0"/>
        </w:rPr>
        <w:t>v</w:t>
      </w:r>
      <w:r w:rsidR="00782E7C">
        <w:rPr>
          <w:b w:val="0"/>
        </w:rPr>
        <w:t>.</w:t>
      </w:r>
      <w:r w:rsidRPr="00F90277">
        <w:rPr>
          <w:b w:val="0"/>
        </w:rPr>
        <w:t>m.)</w:t>
      </w:r>
    </w:p>
    <w:p w14:paraId="641D913E" w14:textId="77777777" w:rsidR="00B014E4" w:rsidRDefault="005621EE" w:rsidP="00B014E4">
      <w:pPr>
        <w:pStyle w:val="aaadejongAufzStrich"/>
        <w:keepNext/>
        <w:tabs>
          <w:tab w:val="left" w:pos="567"/>
        </w:tabs>
        <w:spacing w:after="100"/>
        <w:ind w:left="567" w:right="-1" w:hanging="567"/>
        <w:rPr>
          <w:b w:val="0"/>
        </w:rPr>
      </w:pPr>
      <w:r w:rsidRPr="00F90277">
        <w:rPr>
          <w:b w:val="0"/>
        </w:rPr>
        <w:t>11.3</w:t>
      </w:r>
      <w:r w:rsidRPr="00F90277">
        <w:rPr>
          <w:b w:val="0"/>
        </w:rPr>
        <w:tab/>
        <w:t>Verletzung der Anmeldepflicht</w:t>
      </w:r>
    </w:p>
    <w:p w14:paraId="5D59D243" w14:textId="77777777" w:rsidR="00B014E4" w:rsidRDefault="005621EE" w:rsidP="00B014E4">
      <w:pPr>
        <w:tabs>
          <w:tab w:val="left" w:pos="567"/>
          <w:tab w:val="left" w:pos="709"/>
        </w:tabs>
        <w:spacing w:after="100"/>
        <w:ind w:left="567" w:hanging="567"/>
        <w:jc w:val="both"/>
        <w:rPr>
          <w:rFonts w:ascii="Arial" w:hAnsi="Arial" w:cs="Arial"/>
          <w:color w:val="000000"/>
          <w:sz w:val="18"/>
          <w:szCs w:val="18"/>
        </w:rPr>
      </w:pPr>
      <w:r w:rsidRPr="00F90277">
        <w:rPr>
          <w:rFonts w:ascii="Arial" w:hAnsi="Arial" w:cs="Arial"/>
          <w:color w:val="000000"/>
          <w:sz w:val="18"/>
          <w:szCs w:val="18"/>
        </w:rPr>
        <w:t>11.3.1</w:t>
      </w:r>
      <w:r w:rsidRPr="00F90277">
        <w:rPr>
          <w:rFonts w:ascii="Arial" w:hAnsi="Arial" w:cs="Arial"/>
          <w:color w:val="000000"/>
          <w:sz w:val="18"/>
          <w:szCs w:val="18"/>
        </w:rPr>
        <w:tab/>
      </w:r>
      <w:proofErr w:type="gramStart"/>
      <w:r w:rsidRPr="00F90277">
        <w:rPr>
          <w:rFonts w:ascii="Arial" w:hAnsi="Arial" w:cs="Arial"/>
          <w:color w:val="000000"/>
          <w:sz w:val="18"/>
          <w:szCs w:val="18"/>
        </w:rPr>
        <w:t>Hat</w:t>
      </w:r>
      <w:proofErr w:type="gramEnd"/>
      <w:r w:rsidRPr="00F90277">
        <w:rPr>
          <w:rFonts w:ascii="Arial" w:hAnsi="Arial" w:cs="Arial"/>
          <w:color w:val="000000"/>
          <w:sz w:val="18"/>
          <w:szCs w:val="18"/>
        </w:rPr>
        <w:t xml:space="preserve"> der Versicherungsnehmer die Anmeldung unterlassen oder fehlerhaft vorgenommen, so ist der Versicherer von der Verpflichtung zur Leistung frei, ohne dass es einer Kündigung durch den Versicherer bedarf, es sei denn, dass der Versicherungsnehmer die Sorgfaltspflicht eines ordentlichen Kaufmannes nicht verletzt hat und dass er die Anmeldung unverzüglich nach Entdeckung des Fehlers nachgeholt oder berichtigt hat.</w:t>
      </w:r>
    </w:p>
    <w:p w14:paraId="59E42CE7" w14:textId="77777777" w:rsidR="00B014E4" w:rsidRDefault="005621EE" w:rsidP="00B014E4">
      <w:pPr>
        <w:tabs>
          <w:tab w:val="left" w:pos="567"/>
          <w:tab w:val="left" w:pos="709"/>
        </w:tabs>
        <w:spacing w:after="100"/>
        <w:ind w:left="567" w:right="-1" w:hanging="567"/>
        <w:jc w:val="both"/>
        <w:rPr>
          <w:rFonts w:ascii="Arial" w:hAnsi="Arial" w:cs="Arial"/>
          <w:color w:val="000000"/>
          <w:sz w:val="18"/>
          <w:szCs w:val="18"/>
        </w:rPr>
      </w:pPr>
      <w:r w:rsidRPr="00F90277">
        <w:rPr>
          <w:rFonts w:ascii="Arial" w:hAnsi="Arial" w:cs="Arial"/>
          <w:color w:val="000000"/>
          <w:sz w:val="18"/>
          <w:szCs w:val="18"/>
        </w:rPr>
        <w:t>11.3.2</w:t>
      </w:r>
      <w:r w:rsidRPr="00F90277">
        <w:rPr>
          <w:rFonts w:ascii="Arial" w:hAnsi="Arial" w:cs="Arial"/>
          <w:color w:val="000000"/>
          <w:sz w:val="18"/>
          <w:szCs w:val="18"/>
        </w:rPr>
        <w:tab/>
      </w:r>
      <w:proofErr w:type="gramStart"/>
      <w:r w:rsidRPr="00F90277">
        <w:rPr>
          <w:rFonts w:ascii="Arial" w:hAnsi="Arial" w:cs="Arial"/>
          <w:color w:val="000000"/>
          <w:sz w:val="18"/>
          <w:szCs w:val="18"/>
        </w:rPr>
        <w:t>Verletzt</w:t>
      </w:r>
      <w:proofErr w:type="gramEnd"/>
      <w:r w:rsidRPr="00F90277">
        <w:rPr>
          <w:rFonts w:ascii="Arial" w:hAnsi="Arial" w:cs="Arial"/>
          <w:color w:val="000000"/>
          <w:sz w:val="18"/>
          <w:szCs w:val="18"/>
        </w:rPr>
        <w:t xml:space="preserve"> der Versicherungsnehmer die Anmeldepflicht vorsätzlich, so kann der Versicherer den Vertrag fristlos kündigen. Dem Versicherer gebühren die Prämien, die ihm im Falle gehöriger Erfüllung des Vertrages bis zum Wirksamwerden der Kündigung zu zahlen gewesen wären.</w:t>
      </w:r>
    </w:p>
    <w:p w14:paraId="219B8E95" w14:textId="77777777" w:rsidR="00B014E4" w:rsidRDefault="005621EE" w:rsidP="005347B5">
      <w:pPr>
        <w:tabs>
          <w:tab w:val="left" w:pos="567"/>
          <w:tab w:val="left" w:pos="709"/>
        </w:tabs>
        <w:spacing w:after="100"/>
        <w:ind w:left="567" w:right="-1" w:hanging="567"/>
        <w:jc w:val="both"/>
        <w:rPr>
          <w:rFonts w:ascii="Arial" w:hAnsi="Arial" w:cs="Arial"/>
          <w:color w:val="000000"/>
          <w:sz w:val="18"/>
          <w:szCs w:val="18"/>
        </w:rPr>
      </w:pPr>
      <w:r w:rsidRPr="00F90277">
        <w:rPr>
          <w:rFonts w:ascii="Arial" w:hAnsi="Arial" w:cs="Arial"/>
          <w:color w:val="000000"/>
          <w:sz w:val="18"/>
          <w:szCs w:val="18"/>
        </w:rPr>
        <w:t>11.4</w:t>
      </w:r>
      <w:r w:rsidRPr="00F90277">
        <w:rPr>
          <w:rFonts w:ascii="Arial" w:hAnsi="Arial" w:cs="Arial"/>
          <w:color w:val="000000"/>
          <w:sz w:val="18"/>
          <w:szCs w:val="18"/>
        </w:rPr>
        <w:tab/>
        <w:t xml:space="preserve">Prämie </w:t>
      </w:r>
      <w:r w:rsidRPr="0065251D">
        <w:rPr>
          <w:rFonts w:ascii="Arial" w:hAnsi="Arial" w:cs="Arial"/>
          <w:b/>
          <w:color w:val="999999"/>
          <w:sz w:val="18"/>
        </w:rPr>
        <w:t>(Bausteinsystem)</w:t>
      </w:r>
    </w:p>
    <w:p w14:paraId="67B9BCD9" w14:textId="77777777" w:rsidR="00B014E4" w:rsidRDefault="00F90277" w:rsidP="005347B5">
      <w:pPr>
        <w:tabs>
          <w:tab w:val="left" w:pos="567"/>
          <w:tab w:val="left" w:pos="709"/>
        </w:tabs>
        <w:spacing w:after="100"/>
        <w:ind w:left="567" w:right="-1" w:hanging="567"/>
        <w:jc w:val="both"/>
        <w:rPr>
          <w:rFonts w:ascii="Arial" w:hAnsi="Arial" w:cs="Arial"/>
          <w:b/>
          <w:color w:val="C0C0C0"/>
          <w:sz w:val="18"/>
        </w:rPr>
      </w:pPr>
      <w:r w:rsidRPr="00F90277">
        <w:rPr>
          <w:rFonts w:ascii="Arial" w:hAnsi="Arial" w:cs="Arial"/>
          <w:color w:val="000000"/>
          <w:sz w:val="18"/>
          <w:szCs w:val="18"/>
        </w:rPr>
        <w:t>11.5</w:t>
      </w:r>
      <w:r w:rsidR="005621EE" w:rsidRPr="00F90277">
        <w:rPr>
          <w:rFonts w:ascii="Arial" w:hAnsi="Arial" w:cs="Arial"/>
          <w:color w:val="000000"/>
          <w:sz w:val="18"/>
          <w:szCs w:val="18"/>
        </w:rPr>
        <w:tab/>
        <w:t xml:space="preserve">Zahlung </w:t>
      </w:r>
      <w:r w:rsidR="005621EE" w:rsidRPr="0065251D">
        <w:rPr>
          <w:rFonts w:ascii="Arial" w:hAnsi="Arial" w:cs="Arial"/>
          <w:b/>
          <w:color w:val="999999"/>
          <w:sz w:val="18"/>
        </w:rPr>
        <w:t>(Bausteinsystem)</w:t>
      </w:r>
    </w:p>
    <w:p w14:paraId="5B8EBF0D" w14:textId="77777777" w:rsidR="00B014E4" w:rsidRDefault="00F90277" w:rsidP="005347B5">
      <w:pPr>
        <w:pStyle w:val="aaadejongAufzStrich"/>
        <w:tabs>
          <w:tab w:val="left" w:pos="567"/>
        </w:tabs>
        <w:spacing w:after="100"/>
        <w:ind w:left="567" w:right="-1" w:hanging="567"/>
        <w:rPr>
          <w:b w:val="0"/>
        </w:rPr>
      </w:pPr>
      <w:r w:rsidRPr="00F90277">
        <w:rPr>
          <w:b w:val="0"/>
        </w:rPr>
        <w:t>11.6</w:t>
      </w:r>
      <w:r w:rsidR="005621EE" w:rsidRPr="00F90277">
        <w:rPr>
          <w:b w:val="0"/>
        </w:rPr>
        <w:tab/>
        <w:t xml:space="preserve">Sanierung </w:t>
      </w:r>
      <w:r w:rsidR="005621EE" w:rsidRPr="0065251D">
        <w:rPr>
          <w:color w:val="999999"/>
          <w:szCs w:val="20"/>
        </w:rPr>
        <w:t>(Bausteinsystem)</w:t>
      </w:r>
    </w:p>
    <w:p w14:paraId="0E4436FC" w14:textId="34B6D9D1" w:rsidR="00B014E4" w:rsidRDefault="005621EE" w:rsidP="00B014E4">
      <w:pPr>
        <w:keepNext/>
        <w:tabs>
          <w:tab w:val="left" w:pos="567"/>
          <w:tab w:val="left" w:pos="709"/>
        </w:tabs>
        <w:spacing w:after="100"/>
        <w:ind w:left="567" w:right="-1" w:hanging="567"/>
        <w:jc w:val="both"/>
        <w:rPr>
          <w:rFonts w:ascii="Arial" w:hAnsi="Arial" w:cs="Arial"/>
          <w:b/>
          <w:sz w:val="18"/>
        </w:rPr>
      </w:pPr>
      <w:r w:rsidRPr="00F90277">
        <w:rPr>
          <w:rFonts w:ascii="Arial" w:hAnsi="Arial" w:cs="Arial"/>
          <w:b/>
          <w:sz w:val="18"/>
        </w:rPr>
        <w:t>12</w:t>
      </w:r>
      <w:r w:rsidRPr="00F90277">
        <w:rPr>
          <w:rFonts w:ascii="Arial" w:hAnsi="Arial" w:cs="Arial"/>
          <w:b/>
          <w:sz w:val="18"/>
        </w:rPr>
        <w:tab/>
        <w:t xml:space="preserve">Bucheinsichts- und </w:t>
      </w:r>
      <w:r w:rsidR="00152423">
        <w:rPr>
          <w:rFonts w:ascii="Arial" w:hAnsi="Arial" w:cs="Arial"/>
          <w:b/>
          <w:sz w:val="18"/>
        </w:rPr>
        <w:t>-</w:t>
      </w:r>
      <w:r w:rsidRPr="00F90277">
        <w:rPr>
          <w:rFonts w:ascii="Arial" w:hAnsi="Arial" w:cs="Arial"/>
          <w:b/>
          <w:sz w:val="18"/>
        </w:rPr>
        <w:t>prüfungsrecht</w:t>
      </w:r>
    </w:p>
    <w:p w14:paraId="69FE0C2E" w14:textId="65A8430B" w:rsidR="006B1244" w:rsidRDefault="005621EE" w:rsidP="006B1244">
      <w:pPr>
        <w:tabs>
          <w:tab w:val="left" w:pos="567"/>
          <w:tab w:val="left" w:pos="709"/>
        </w:tabs>
        <w:spacing w:after="100"/>
        <w:ind w:left="567" w:right="-1" w:hanging="567"/>
        <w:jc w:val="both"/>
        <w:rPr>
          <w:rFonts w:ascii="Arial" w:hAnsi="Arial" w:cs="Arial"/>
          <w:sz w:val="18"/>
        </w:rPr>
      </w:pPr>
      <w:r w:rsidRPr="00F90277">
        <w:rPr>
          <w:rFonts w:ascii="Arial" w:hAnsi="Arial" w:cs="Arial"/>
          <w:sz w:val="18"/>
        </w:rPr>
        <w:tab/>
        <w:t>Der Versicherer ist berechtigt, die Prämienanmeldungen durch Einsichtnahme in die entsprechenden Geschäftsunterlagen des Versicherungsnehmers zu überprüfen. Er ist verpflichtet, über die erlangten Kenntnisse Stillschweigen gegenüber Dritten zu bewahren.</w:t>
      </w:r>
    </w:p>
    <w:p w14:paraId="5226281C" w14:textId="77777777" w:rsidR="00B014E4" w:rsidRDefault="005621EE" w:rsidP="006B1244">
      <w:pPr>
        <w:tabs>
          <w:tab w:val="left" w:pos="567"/>
          <w:tab w:val="left" w:pos="709"/>
        </w:tabs>
        <w:spacing w:after="100"/>
        <w:ind w:left="567" w:right="-1" w:hanging="567"/>
        <w:jc w:val="both"/>
        <w:rPr>
          <w:rFonts w:ascii="Arial" w:hAnsi="Arial" w:cs="Arial"/>
          <w:sz w:val="18"/>
        </w:rPr>
      </w:pPr>
      <w:r w:rsidRPr="00F90277">
        <w:rPr>
          <w:rFonts w:ascii="Arial" w:hAnsi="Arial" w:cs="Arial"/>
          <w:b/>
          <w:sz w:val="18"/>
        </w:rPr>
        <w:t>13</w:t>
      </w:r>
      <w:r w:rsidRPr="00F90277">
        <w:rPr>
          <w:rFonts w:ascii="Arial" w:hAnsi="Arial" w:cs="Arial"/>
          <w:b/>
          <w:sz w:val="18"/>
        </w:rPr>
        <w:tab/>
        <w:t>Kündigung</w:t>
      </w:r>
    </w:p>
    <w:p w14:paraId="1CDDAD7D" w14:textId="7E226AB4" w:rsidR="00B014E4" w:rsidRDefault="005621EE" w:rsidP="00B014E4">
      <w:pPr>
        <w:tabs>
          <w:tab w:val="left" w:pos="567"/>
          <w:tab w:val="left" w:pos="709"/>
        </w:tabs>
        <w:spacing w:after="100"/>
        <w:ind w:left="567" w:right="-1" w:hanging="567"/>
        <w:jc w:val="both"/>
        <w:rPr>
          <w:rFonts w:ascii="Arial" w:hAnsi="Arial" w:cs="Arial"/>
          <w:sz w:val="18"/>
        </w:rPr>
      </w:pPr>
      <w:r w:rsidRPr="00F90277">
        <w:rPr>
          <w:rFonts w:ascii="Arial" w:hAnsi="Arial" w:cs="Arial"/>
          <w:sz w:val="18"/>
        </w:rPr>
        <w:t>13.1</w:t>
      </w:r>
      <w:r w:rsidRPr="00F90277">
        <w:rPr>
          <w:rFonts w:ascii="Arial" w:hAnsi="Arial" w:cs="Arial"/>
          <w:sz w:val="18"/>
        </w:rPr>
        <w:tab/>
        <w:t xml:space="preserve">Der Versicherungsnehmer und </w:t>
      </w:r>
      <w:r w:rsidR="00E065BB">
        <w:rPr>
          <w:rFonts w:ascii="Arial" w:hAnsi="Arial" w:cs="Arial"/>
          <w:sz w:val="18"/>
        </w:rPr>
        <w:t xml:space="preserve">der Versicherer </w:t>
      </w:r>
      <w:r w:rsidRPr="00F90277">
        <w:rPr>
          <w:rFonts w:ascii="Arial" w:hAnsi="Arial" w:cs="Arial"/>
          <w:sz w:val="18"/>
        </w:rPr>
        <w:t>sind berechtigt, den Versicherungsvertrag in Textform zum Ende des Versicherungsjahres zu kündigen. Die Kündigung muss drei Monate vor Ablauf des Vertrages zugegangen sein.</w:t>
      </w:r>
    </w:p>
    <w:p w14:paraId="7F555CCA" w14:textId="77777777" w:rsidR="00B014E4" w:rsidRDefault="005621EE" w:rsidP="00B014E4">
      <w:pPr>
        <w:tabs>
          <w:tab w:val="left" w:pos="567"/>
          <w:tab w:val="left" w:pos="709"/>
        </w:tabs>
        <w:spacing w:after="100"/>
        <w:ind w:left="567" w:right="-1" w:hanging="567"/>
        <w:jc w:val="both"/>
        <w:rPr>
          <w:rFonts w:ascii="Arial" w:hAnsi="Arial" w:cs="Arial"/>
          <w:sz w:val="18"/>
        </w:rPr>
      </w:pPr>
      <w:r w:rsidRPr="00F90277">
        <w:rPr>
          <w:rFonts w:ascii="Arial" w:hAnsi="Arial" w:cs="Arial"/>
          <w:sz w:val="18"/>
        </w:rPr>
        <w:t>13.2</w:t>
      </w:r>
      <w:r w:rsidRPr="00F90277">
        <w:rPr>
          <w:rFonts w:ascii="Arial" w:hAnsi="Arial" w:cs="Arial"/>
          <w:sz w:val="18"/>
        </w:rPr>
        <w:tab/>
        <w:t xml:space="preserve">Nach Eintritt eines Versicherungsfalls können beide Parteien den Versicherungsvertrag kündigen. Die Kündigung ist in Textform zu erklären. Sie muss spätestens einen Monat nach dem Abschluss der Verhandlungen über die Entschädigung zugehen. Der Versicherer hat eine Kündigungsfrist von einem Monat einzuhalten. Kündigt der Versicherungsnehmer, so kann er bestimmen, dass seine Kündigung sofort oder zu einem späteren Zeitpunkt wirksam wird, jedoch spätestens zum Schluss der laufenden Versicherungsperiode. </w:t>
      </w:r>
    </w:p>
    <w:p w14:paraId="08D59D0F" w14:textId="6B2AB87C" w:rsidR="005347B5" w:rsidRDefault="005621EE" w:rsidP="00B014E4">
      <w:pPr>
        <w:tabs>
          <w:tab w:val="left" w:pos="567"/>
        </w:tabs>
        <w:spacing w:after="100"/>
        <w:ind w:left="567" w:right="-1" w:hanging="567"/>
        <w:jc w:val="both"/>
        <w:rPr>
          <w:rFonts w:ascii="Arial" w:hAnsi="Arial" w:cs="Arial"/>
          <w:sz w:val="18"/>
        </w:rPr>
      </w:pPr>
      <w:r w:rsidRPr="00F90277">
        <w:rPr>
          <w:rFonts w:ascii="Arial" w:hAnsi="Arial" w:cs="Arial"/>
          <w:sz w:val="18"/>
        </w:rPr>
        <w:t>13.3</w:t>
      </w:r>
      <w:r w:rsidRPr="00F90277">
        <w:rPr>
          <w:rFonts w:ascii="Arial" w:hAnsi="Arial" w:cs="Arial"/>
          <w:sz w:val="18"/>
        </w:rPr>
        <w:tab/>
        <w:t>Der Versicherungsschutz bleibt für alle vor Beendigung des Versicherungsvertrages abgeschlossenen Verkehrsverträge bis zur Erfüllung aller sich daraus ergebenden Verpflichtungen bestehen. Bei verfügten Lagerungen endet der Versicherungsschutz jedoch spätestens einen Monat nach Beendigung des Versicherungsvertrages.</w:t>
      </w:r>
    </w:p>
    <w:p w14:paraId="05F6FCAE" w14:textId="77777777" w:rsidR="006E2031" w:rsidRDefault="005621EE" w:rsidP="006A264F">
      <w:pPr>
        <w:keepNext/>
        <w:tabs>
          <w:tab w:val="left" w:pos="567"/>
          <w:tab w:val="left" w:pos="709"/>
        </w:tabs>
        <w:spacing w:after="100"/>
        <w:ind w:left="564" w:right="-1" w:hanging="564"/>
        <w:jc w:val="both"/>
        <w:rPr>
          <w:rFonts w:ascii="Arial" w:hAnsi="Arial" w:cs="Arial"/>
          <w:b/>
          <w:sz w:val="18"/>
        </w:rPr>
      </w:pPr>
      <w:r w:rsidRPr="005347B5">
        <w:rPr>
          <w:rFonts w:ascii="Arial" w:hAnsi="Arial" w:cs="Arial"/>
          <w:b/>
          <w:sz w:val="18"/>
        </w:rPr>
        <w:t>14</w:t>
      </w:r>
      <w:r w:rsidRPr="005347B5">
        <w:rPr>
          <w:rFonts w:ascii="Arial" w:hAnsi="Arial" w:cs="Arial"/>
          <w:b/>
          <w:sz w:val="18"/>
        </w:rPr>
        <w:tab/>
      </w:r>
      <w:r w:rsidR="006E2031">
        <w:rPr>
          <w:rFonts w:ascii="Arial" w:hAnsi="Arial" w:cs="Arial"/>
          <w:b/>
          <w:sz w:val="18"/>
        </w:rPr>
        <w:t>Repräsentanten</w:t>
      </w:r>
    </w:p>
    <w:p w14:paraId="012506CB" w14:textId="67D67C0E" w:rsidR="000678CA" w:rsidRPr="0029022D" w:rsidRDefault="00EF74FC" w:rsidP="00EF45AA">
      <w:pPr>
        <w:keepNext/>
        <w:tabs>
          <w:tab w:val="left" w:pos="567"/>
          <w:tab w:val="left" w:pos="709"/>
        </w:tabs>
        <w:spacing w:after="100"/>
        <w:ind w:left="564" w:right="-1" w:hanging="564"/>
        <w:jc w:val="both"/>
        <w:rPr>
          <w:rFonts w:ascii="Arial" w:hAnsi="Arial" w:cs="Arial"/>
          <w:b/>
          <w:bCs/>
          <w:iCs/>
          <w:sz w:val="18"/>
        </w:rPr>
      </w:pPr>
      <w:r>
        <w:rPr>
          <w:rFonts w:ascii="Arial" w:hAnsi="Arial" w:cs="Arial"/>
          <w:sz w:val="18"/>
        </w:rPr>
        <w:tab/>
      </w:r>
      <w:r w:rsidR="00E5225B" w:rsidRPr="002C1CC8">
        <w:rPr>
          <w:rFonts w:ascii="Arial" w:hAnsi="Arial" w:cs="Arial"/>
          <w:sz w:val="18"/>
        </w:rPr>
        <w:t xml:space="preserve">Der Versicherungsnehmer muss sich die Kenntnis und das Verhalten seiner Repräsentanten zurechnen </w:t>
      </w:r>
      <w:r w:rsidR="00E5225B" w:rsidRPr="002C1CC8">
        <w:rPr>
          <w:rFonts w:ascii="Arial" w:hAnsi="Arial" w:cs="Arial"/>
          <w:sz w:val="18"/>
        </w:rPr>
        <w:t>lassen.</w:t>
      </w:r>
    </w:p>
    <w:p w14:paraId="048250AC" w14:textId="77777777" w:rsidR="00B014E4" w:rsidRDefault="001C01C5" w:rsidP="00B81248">
      <w:pPr>
        <w:keepNext/>
        <w:tabs>
          <w:tab w:val="left" w:pos="567"/>
          <w:tab w:val="left" w:pos="709"/>
        </w:tabs>
        <w:spacing w:after="100"/>
        <w:ind w:right="-1"/>
        <w:jc w:val="both"/>
      </w:pPr>
      <w:r>
        <w:rPr>
          <w:rFonts w:ascii="Arial" w:hAnsi="Arial" w:cs="Arial"/>
          <w:b/>
          <w:sz w:val="18"/>
        </w:rPr>
        <w:t>15</w:t>
      </w:r>
      <w:r w:rsidR="00E5225B">
        <w:rPr>
          <w:rFonts w:ascii="Arial" w:hAnsi="Arial" w:cs="Arial"/>
          <w:b/>
          <w:sz w:val="18"/>
        </w:rPr>
        <w:tab/>
      </w:r>
      <w:r w:rsidR="005621EE" w:rsidRPr="005347B5">
        <w:rPr>
          <w:rFonts w:ascii="Arial" w:hAnsi="Arial" w:cs="Arial"/>
          <w:b/>
          <w:sz w:val="18"/>
        </w:rPr>
        <w:t>Gerichtsstand, anwendbares Recht</w:t>
      </w:r>
    </w:p>
    <w:p w14:paraId="165D8F6F" w14:textId="09F8436F"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sz w:val="18"/>
        </w:rPr>
        <w:t>1</w:t>
      </w:r>
      <w:r w:rsidR="003171C3">
        <w:rPr>
          <w:rFonts w:ascii="Arial" w:hAnsi="Arial" w:cs="Arial"/>
          <w:sz w:val="18"/>
        </w:rPr>
        <w:t>5</w:t>
      </w:r>
      <w:r w:rsidRPr="00F90277">
        <w:rPr>
          <w:rFonts w:ascii="Arial" w:hAnsi="Arial" w:cs="Arial"/>
          <w:sz w:val="18"/>
        </w:rPr>
        <w:t>.1</w:t>
      </w:r>
      <w:r w:rsidRPr="00F90277">
        <w:rPr>
          <w:rFonts w:ascii="Arial" w:hAnsi="Arial" w:cs="Arial"/>
          <w:sz w:val="18"/>
        </w:rPr>
        <w:tab/>
      </w:r>
      <w:r w:rsidRPr="00F90277">
        <w:rPr>
          <w:rFonts w:ascii="Arial" w:hAnsi="Arial" w:cs="Arial"/>
          <w:color w:val="000000"/>
          <w:sz w:val="18"/>
        </w:rPr>
        <w:t>Auf diesen Versicherungsvertrag findet deutsches Recht Anwendung, insbesondere die Vorschriften des VVG.</w:t>
      </w:r>
    </w:p>
    <w:p w14:paraId="1E545619" w14:textId="424BEF11"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1</w:t>
      </w:r>
      <w:r w:rsidR="003171C3">
        <w:rPr>
          <w:rFonts w:ascii="Arial" w:hAnsi="Arial" w:cs="Arial"/>
          <w:color w:val="000000"/>
          <w:sz w:val="18"/>
        </w:rPr>
        <w:t>5</w:t>
      </w:r>
      <w:r w:rsidRPr="00F90277">
        <w:rPr>
          <w:rFonts w:ascii="Arial" w:hAnsi="Arial" w:cs="Arial"/>
          <w:color w:val="000000"/>
          <w:sz w:val="18"/>
        </w:rPr>
        <w:t>.2</w:t>
      </w:r>
      <w:r w:rsidRPr="00F90277">
        <w:rPr>
          <w:rFonts w:ascii="Arial" w:hAnsi="Arial" w:cs="Arial"/>
          <w:color w:val="000000"/>
          <w:sz w:val="18"/>
        </w:rPr>
        <w:tab/>
        <w:t>Für Klagen gegen den Versicherungsnehmer wegen Prämienzahlung, Zahlung von Schadenbeteiligung, Regressansprüchen oder aus sonstigem Grund ist das Gericht am Ort der Niederlassung oder des Sitzes des Versicherungsnehmers zuständig.</w:t>
      </w:r>
    </w:p>
    <w:p w14:paraId="2477BD34" w14:textId="34B89243" w:rsidR="00B014E4" w:rsidRDefault="005621EE" w:rsidP="00B014E4">
      <w:pPr>
        <w:tabs>
          <w:tab w:val="left" w:pos="567"/>
        </w:tabs>
        <w:spacing w:after="100"/>
        <w:ind w:left="567" w:right="-1" w:hanging="567"/>
        <w:jc w:val="both"/>
        <w:rPr>
          <w:rFonts w:ascii="Arial" w:hAnsi="Arial" w:cs="Arial"/>
          <w:color w:val="000000"/>
          <w:sz w:val="18"/>
        </w:rPr>
      </w:pPr>
      <w:r w:rsidRPr="00F90277">
        <w:rPr>
          <w:rFonts w:ascii="Arial" w:hAnsi="Arial" w:cs="Arial"/>
          <w:color w:val="000000"/>
          <w:sz w:val="18"/>
        </w:rPr>
        <w:t>1</w:t>
      </w:r>
      <w:r w:rsidR="003171C3">
        <w:rPr>
          <w:rFonts w:ascii="Arial" w:hAnsi="Arial" w:cs="Arial"/>
          <w:color w:val="000000"/>
          <w:sz w:val="18"/>
        </w:rPr>
        <w:t>5</w:t>
      </w:r>
      <w:r w:rsidRPr="00F90277">
        <w:rPr>
          <w:rFonts w:ascii="Arial" w:hAnsi="Arial" w:cs="Arial"/>
          <w:color w:val="000000"/>
          <w:sz w:val="18"/>
        </w:rPr>
        <w:t>.3</w:t>
      </w:r>
      <w:r w:rsidRPr="00F90277">
        <w:rPr>
          <w:rFonts w:ascii="Arial" w:hAnsi="Arial" w:cs="Arial"/>
          <w:color w:val="000000"/>
          <w:sz w:val="18"/>
        </w:rPr>
        <w:tab/>
        <w:t>Für Klagen gegen den Versicherer ist das Gericht am Ort der zuständigen geschäftsführenden Stelle des Versicherers zuständig.</w:t>
      </w:r>
    </w:p>
    <w:p w14:paraId="20A241D1" w14:textId="1A58AA1A" w:rsidR="00B014E4" w:rsidRDefault="005621EE" w:rsidP="005347B5">
      <w:pPr>
        <w:tabs>
          <w:tab w:val="left" w:pos="567"/>
        </w:tabs>
        <w:spacing w:after="100"/>
        <w:ind w:left="567" w:right="-1" w:hanging="567"/>
        <w:jc w:val="both"/>
        <w:rPr>
          <w:rFonts w:ascii="Arial" w:hAnsi="Arial" w:cs="Arial"/>
          <w:color w:val="000000"/>
          <w:sz w:val="18"/>
        </w:rPr>
      </w:pPr>
      <w:r w:rsidRPr="00F90277">
        <w:rPr>
          <w:rFonts w:ascii="Arial" w:hAnsi="Arial" w:cs="Arial"/>
          <w:b/>
          <w:sz w:val="18"/>
        </w:rPr>
        <w:t>1</w:t>
      </w:r>
      <w:r w:rsidR="00EB1B6B">
        <w:rPr>
          <w:rFonts w:ascii="Arial" w:hAnsi="Arial" w:cs="Arial"/>
          <w:b/>
          <w:sz w:val="18"/>
        </w:rPr>
        <w:t>6</w:t>
      </w:r>
      <w:r w:rsidRPr="00F90277">
        <w:rPr>
          <w:rFonts w:ascii="Arial" w:hAnsi="Arial" w:cs="Arial"/>
          <w:b/>
          <w:sz w:val="18"/>
        </w:rPr>
        <w:tab/>
      </w:r>
      <w:r w:rsidR="00975C3A">
        <w:rPr>
          <w:rFonts w:ascii="Arial" w:hAnsi="Arial" w:cs="Arial"/>
          <w:b/>
          <w:sz w:val="18"/>
        </w:rPr>
        <w:t>Datenschutz</w:t>
      </w:r>
      <w:r w:rsidR="00E768F3">
        <w:rPr>
          <w:rFonts w:ascii="Arial" w:hAnsi="Arial" w:cs="Arial"/>
          <w:b/>
          <w:sz w:val="18"/>
        </w:rPr>
        <w:t>-G</w:t>
      </w:r>
      <w:r w:rsidR="00975C3A">
        <w:rPr>
          <w:rFonts w:ascii="Arial" w:hAnsi="Arial" w:cs="Arial"/>
          <w:b/>
          <w:sz w:val="18"/>
        </w:rPr>
        <w:t>rundverordnung (DSGVO)</w:t>
      </w:r>
    </w:p>
    <w:p w14:paraId="0BC3C52C" w14:textId="32B66E64" w:rsidR="00B014E4" w:rsidRDefault="005621EE" w:rsidP="005347B5">
      <w:pPr>
        <w:tabs>
          <w:tab w:val="left" w:pos="567"/>
        </w:tabs>
        <w:spacing w:after="100"/>
        <w:ind w:left="567" w:right="-1" w:hanging="567"/>
        <w:jc w:val="both"/>
        <w:rPr>
          <w:rFonts w:ascii="Arial" w:hAnsi="Arial" w:cs="Arial"/>
          <w:b/>
          <w:sz w:val="18"/>
        </w:rPr>
      </w:pPr>
      <w:r w:rsidRPr="00F90277">
        <w:rPr>
          <w:rFonts w:ascii="Arial" w:hAnsi="Arial" w:cs="Arial"/>
          <w:b/>
          <w:sz w:val="18"/>
        </w:rPr>
        <w:t>1</w:t>
      </w:r>
      <w:r w:rsidR="00EB1B6B">
        <w:rPr>
          <w:rFonts w:ascii="Arial" w:hAnsi="Arial" w:cs="Arial"/>
          <w:b/>
          <w:sz w:val="18"/>
        </w:rPr>
        <w:t>7</w:t>
      </w:r>
      <w:r w:rsidRPr="00F90277">
        <w:rPr>
          <w:rFonts w:ascii="Arial" w:hAnsi="Arial" w:cs="Arial"/>
          <w:b/>
          <w:sz w:val="18"/>
        </w:rPr>
        <w:tab/>
        <w:t>Beteiligungsliste und Führungsklausel</w:t>
      </w:r>
    </w:p>
    <w:p w14:paraId="706FDF14" w14:textId="38A5936B" w:rsidR="00B014E4" w:rsidRDefault="005621EE" w:rsidP="00B014E4">
      <w:pPr>
        <w:keepNext/>
        <w:tabs>
          <w:tab w:val="left" w:pos="567"/>
        </w:tabs>
        <w:spacing w:after="100"/>
        <w:ind w:left="567" w:right="-1" w:hanging="567"/>
        <w:jc w:val="both"/>
        <w:rPr>
          <w:rFonts w:ascii="Arial" w:hAnsi="Arial" w:cs="Arial"/>
          <w:b/>
          <w:sz w:val="18"/>
        </w:rPr>
      </w:pPr>
      <w:r w:rsidRPr="00F90277">
        <w:rPr>
          <w:rFonts w:ascii="Arial" w:hAnsi="Arial" w:cs="Arial"/>
          <w:b/>
          <w:sz w:val="18"/>
        </w:rPr>
        <w:t>1</w:t>
      </w:r>
      <w:r w:rsidR="00EB1B6B">
        <w:rPr>
          <w:rFonts w:ascii="Arial" w:hAnsi="Arial" w:cs="Arial"/>
          <w:b/>
          <w:sz w:val="18"/>
        </w:rPr>
        <w:t>8</w:t>
      </w:r>
      <w:r w:rsidRPr="00F90277">
        <w:rPr>
          <w:rFonts w:ascii="Arial" w:hAnsi="Arial" w:cs="Arial"/>
          <w:b/>
          <w:sz w:val="18"/>
        </w:rPr>
        <w:tab/>
        <w:t>Schlussbestimmung</w:t>
      </w:r>
    </w:p>
    <w:p w14:paraId="11163DC6" w14:textId="0B77BE6F" w:rsidR="005621EE" w:rsidRPr="005621EE" w:rsidRDefault="005621EE" w:rsidP="009C26CB">
      <w:pPr>
        <w:tabs>
          <w:tab w:val="left" w:pos="567"/>
          <w:tab w:val="left" w:pos="709"/>
        </w:tabs>
        <w:spacing w:after="100"/>
        <w:ind w:left="567" w:hanging="567"/>
        <w:jc w:val="both"/>
        <w:rPr>
          <w:rFonts w:ascii="Arial" w:hAnsi="Arial" w:cs="Arial"/>
          <w:sz w:val="18"/>
        </w:rPr>
      </w:pPr>
      <w:r w:rsidRPr="00F90277">
        <w:rPr>
          <w:rFonts w:ascii="Arial" w:hAnsi="Arial" w:cs="Arial"/>
          <w:sz w:val="18"/>
        </w:rPr>
        <w:tab/>
        <w:t>Die Bestimmungen des Vertrages gelten nur, soweit nicht die zwingende gesetzliche Pflichtversicherungsvorschrift gemäß § 7a GüKG mit den dort genannten Beschränkungen und Summen entgegensteht.</w:t>
      </w:r>
    </w:p>
    <w:sectPr w:rsidR="005621EE" w:rsidRPr="005621EE" w:rsidSect="00B014E4">
      <w:endnotePr>
        <w:numFmt w:val="decimal"/>
      </w:endnotePr>
      <w:type w:val="continuous"/>
      <w:pgSz w:w="11907" w:h="16840" w:code="9"/>
      <w:pgMar w:top="669" w:right="850" w:bottom="567" w:left="850" w:header="357" w:footer="351" w:gutter="0"/>
      <w:pgNumType w:start="1"/>
      <w:cols w:num="2" w:space="307"/>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16C5" w14:textId="77777777" w:rsidR="00B02FA4" w:rsidRDefault="00B02FA4">
      <w:pPr>
        <w:spacing w:line="20" w:lineRule="exact"/>
        <w:rPr>
          <w:sz w:val="24"/>
        </w:rPr>
      </w:pPr>
    </w:p>
  </w:endnote>
  <w:endnote w:type="continuationSeparator" w:id="0">
    <w:p w14:paraId="314F187D" w14:textId="77777777" w:rsidR="00B02FA4" w:rsidRDefault="00B02FA4">
      <w:r>
        <w:rPr>
          <w:sz w:val="24"/>
        </w:rPr>
        <w:t xml:space="preserve"> </w:t>
      </w:r>
    </w:p>
  </w:endnote>
  <w:endnote w:type="continuationNotice" w:id="1">
    <w:p w14:paraId="2879CDB1" w14:textId="77777777" w:rsidR="00B02FA4" w:rsidRDefault="00B02FA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755F" w14:textId="77777777" w:rsidR="0081742E" w:rsidRDefault="008174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DC69" w14:textId="5C93D346" w:rsidR="00B751C3" w:rsidRPr="003B6C6F" w:rsidRDefault="00B751C3" w:rsidP="003B6C6F">
    <w:pPr>
      <w:pStyle w:val="Fuzeile"/>
      <w:tabs>
        <w:tab w:val="clear" w:pos="4536"/>
        <w:tab w:val="clear" w:pos="9072"/>
        <w:tab w:val="left" w:pos="9213"/>
        <w:tab w:val="right" w:pos="10205"/>
      </w:tabs>
      <w:rPr>
        <w:rFonts w:ascii="Arial" w:hAnsi="Arial" w:cs="Arial"/>
        <w:sz w:val="16"/>
      </w:rPr>
    </w:pPr>
    <w:r>
      <w:rPr>
        <w:rFonts w:ascii="Arial" w:hAnsi="Arial" w:cs="Arial"/>
        <w:noProof/>
        <w:sz w:val="16"/>
      </w:rPr>
      <mc:AlternateContent>
        <mc:Choice Requires="wps">
          <w:drawing>
            <wp:anchor distT="0" distB="0" distL="114300" distR="114300" simplePos="0" relativeHeight="251657728" behindDoc="1" locked="1" layoutInCell="0" allowOverlap="1" wp14:anchorId="338CF3AD" wp14:editId="3F53C2FA">
              <wp:simplePos x="0" y="0"/>
              <wp:positionH relativeFrom="column">
                <wp:posOffset>10795</wp:posOffset>
              </wp:positionH>
              <wp:positionV relativeFrom="paragraph">
                <wp:posOffset>-17780</wp:posOffset>
              </wp:positionV>
              <wp:extent cx="4572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E2EB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3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w8Hc62AAAAAYBAAAPAAAAZHJzL2Rvd25yZXYueG1sTI9BT8JA&#10;EIXvJvyHzZB4IbC1JGJqt8SovXkRMF6H7tg2dmdLd4Hqr3eMBzl+eS9vvsnXo+vUiYbQejZws0hA&#10;EVfetlwb2G3L+R2oEJEtdp7JwBcFWBeTqxwz68/8SqdNrJWMcMjQQBNjn2kdqoYchoXviSX78IPD&#10;KDjU2g54lnHX6TRJbrXDluVCgz09NlR9bo7OQCjf6FB+z6pZ8r6sPaWHp5dnNOZ6Oj7cg4o0xv8y&#10;/OqLOhTitPdHtkF1wispGpin8oDEq6Xw/o91ketL/eIHAAD//wMAUEsBAi0AFAAGAAgAAAAhALaD&#10;OJL+AAAA4QEAABMAAAAAAAAAAAAAAAAAAAAAAFtDb250ZW50X1R5cGVzXS54bWxQSwECLQAUAAYA&#10;CAAAACEAOP0h/9YAAACUAQAACwAAAAAAAAAAAAAAAAAvAQAAX3JlbHMvLnJlbHNQSwECLQAUAAYA&#10;CAAAACEAgcJXda4BAABHAwAADgAAAAAAAAAAAAAAAAAuAgAAZHJzL2Uyb0RvYy54bWxQSwECLQAU&#10;AAYACAAAACEA8PB3OtgAAAAGAQAADwAAAAAAAAAAAAAAAAAIBAAAZHJzL2Rvd25yZXYueG1sUEsF&#10;BgAAAAAEAAQA8wAAAA0FAAAAAA==&#10;" o:allowincell="f">
              <w10:anchorlock/>
            </v:line>
          </w:pict>
        </mc:Fallback>
      </mc:AlternateContent>
    </w:r>
    <w:r w:rsidRPr="00B014E4">
      <w:rPr>
        <w:rFonts w:ascii="Arial" w:hAnsi="Arial" w:cs="Arial"/>
        <w:sz w:val="16"/>
      </w:rPr>
      <w:t xml:space="preserve">DTV-VHV </w:t>
    </w:r>
    <w:r>
      <w:rPr>
        <w:rFonts w:ascii="Arial" w:hAnsi="Arial" w:cs="Arial"/>
        <w:sz w:val="16"/>
      </w:rPr>
      <w:t>laufende Versicherung 2003/2026</w:t>
    </w:r>
    <w:r w:rsidRPr="00B014E4">
      <w:rPr>
        <w:rFonts w:ascii="Arial" w:hAnsi="Arial" w:cs="Arial"/>
        <w:sz w:val="16"/>
      </w:rPr>
      <w:t xml:space="preserve">, </w:t>
    </w:r>
    <w:r w:rsidR="00092A4D">
      <w:rPr>
        <w:rFonts w:ascii="Arial" w:hAnsi="Arial" w:cs="Arial"/>
        <w:sz w:val="16"/>
      </w:rPr>
      <w:t xml:space="preserve">Mai </w:t>
    </w:r>
    <w:r>
      <w:rPr>
        <w:rFonts w:ascii="Arial" w:hAnsi="Arial" w:cs="Arial"/>
        <w:sz w:val="16"/>
      </w:rPr>
      <w:t>2026</w:t>
    </w:r>
    <w:r w:rsidRPr="00B014E4">
      <w:rPr>
        <w:rFonts w:ascii="Arial" w:hAnsi="Arial" w:cs="Arial"/>
        <w:sz w:val="16"/>
      </w:rPr>
      <w:tab/>
      <w:t>Seite</w:t>
    </w:r>
    <w:r w:rsidRPr="00B014E4">
      <w:rPr>
        <w:rFonts w:ascii="Arial" w:hAnsi="Arial" w:cs="Arial"/>
        <w:sz w:val="16"/>
      </w:rPr>
      <w:tab/>
    </w:r>
    <w:r w:rsidRPr="00B014E4">
      <w:rPr>
        <w:rFonts w:ascii="Arial" w:hAnsi="Arial" w:cs="Arial"/>
        <w:sz w:val="16"/>
      </w:rPr>
      <w:fldChar w:fldCharType="begin"/>
    </w:r>
    <w:r w:rsidRPr="00B014E4">
      <w:rPr>
        <w:rFonts w:ascii="Arial" w:hAnsi="Arial" w:cs="Arial"/>
        <w:sz w:val="16"/>
      </w:rPr>
      <w:instrText xml:space="preserve"> PAGE  \* MERGEFORMAT </w:instrText>
    </w:r>
    <w:r w:rsidRPr="00B014E4">
      <w:rPr>
        <w:rFonts w:ascii="Arial" w:hAnsi="Arial" w:cs="Arial"/>
        <w:sz w:val="16"/>
      </w:rPr>
      <w:fldChar w:fldCharType="separate"/>
    </w:r>
    <w:r>
      <w:rPr>
        <w:rFonts w:ascii="Arial" w:hAnsi="Arial" w:cs="Arial"/>
        <w:noProof/>
        <w:sz w:val="16"/>
      </w:rPr>
      <w:t>5</w:t>
    </w:r>
    <w:r w:rsidRPr="00B014E4">
      <w:rPr>
        <w:rFonts w:ascii="Arial" w:hAnsi="Arial" w:cs="Arial"/>
        <w:sz w:val="16"/>
      </w:rPr>
      <w:fldChar w:fldCharType="end"/>
    </w:r>
    <w:r w:rsidRPr="00B014E4">
      <w:rPr>
        <w:rFonts w:ascii="Arial" w:hAnsi="Arial" w:cs="Arial"/>
        <w:sz w:val="16"/>
      </w:rPr>
      <w:t xml:space="preserve"> / </w:t>
    </w:r>
    <w:r w:rsidRPr="00B014E4">
      <w:rPr>
        <w:rFonts w:ascii="Arial" w:hAnsi="Arial" w:cs="Arial"/>
        <w:sz w:val="16"/>
      </w:rPr>
      <w:fldChar w:fldCharType="begin"/>
    </w:r>
    <w:r w:rsidRPr="00B014E4">
      <w:rPr>
        <w:rFonts w:ascii="Arial" w:hAnsi="Arial" w:cs="Arial"/>
        <w:sz w:val="16"/>
      </w:rPr>
      <w:instrText xml:space="preserve"> NUMPAGES  \* MERGEFORMAT </w:instrText>
    </w:r>
    <w:r w:rsidRPr="00B014E4">
      <w:rPr>
        <w:rFonts w:ascii="Arial" w:hAnsi="Arial" w:cs="Arial"/>
        <w:sz w:val="16"/>
      </w:rPr>
      <w:fldChar w:fldCharType="separate"/>
    </w:r>
    <w:r>
      <w:rPr>
        <w:rFonts w:ascii="Arial" w:hAnsi="Arial" w:cs="Arial"/>
        <w:noProof/>
        <w:sz w:val="16"/>
      </w:rPr>
      <w:t>5</w:t>
    </w:r>
    <w:r w:rsidRPr="00B014E4">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D588" w14:textId="5E6AAE27" w:rsidR="00B751C3" w:rsidRPr="00B014E4" w:rsidRDefault="00B751C3" w:rsidP="00B014E4">
    <w:pPr>
      <w:pStyle w:val="Fuzeile"/>
      <w:tabs>
        <w:tab w:val="clear" w:pos="4536"/>
        <w:tab w:val="clear" w:pos="9072"/>
        <w:tab w:val="left" w:pos="9213"/>
        <w:tab w:val="right" w:pos="10205"/>
      </w:tabs>
      <w:rPr>
        <w:rFonts w:ascii="Arial" w:hAnsi="Arial" w:cs="Arial"/>
        <w:sz w:val="16"/>
      </w:rPr>
    </w:pPr>
    <w:r>
      <w:rPr>
        <w:rFonts w:ascii="Arial" w:hAnsi="Arial" w:cs="Arial"/>
        <w:noProof/>
        <w:sz w:val="16"/>
      </w:rPr>
      <mc:AlternateContent>
        <mc:Choice Requires="wps">
          <w:drawing>
            <wp:anchor distT="0" distB="0" distL="114300" distR="114300" simplePos="0" relativeHeight="251655680" behindDoc="1" locked="1" layoutInCell="0" allowOverlap="1" wp14:anchorId="53054E4A" wp14:editId="15328965">
              <wp:simplePos x="0" y="0"/>
              <wp:positionH relativeFrom="column">
                <wp:posOffset>10795</wp:posOffset>
              </wp:positionH>
              <wp:positionV relativeFrom="paragraph">
                <wp:posOffset>-17780</wp:posOffset>
              </wp:positionV>
              <wp:extent cx="457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330AB"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4pt" to="3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w8Hc62AAAAAYBAAAPAAAAZHJzL2Rvd25yZXYueG1sTI9BT8JA&#10;EIXvJvyHzZB4IbC1JGJqt8SovXkRMF6H7tg2dmdLd4Hqr3eMBzl+eS9vvsnXo+vUiYbQejZws0hA&#10;EVfetlwb2G3L+R2oEJEtdp7JwBcFWBeTqxwz68/8SqdNrJWMcMjQQBNjn2kdqoYchoXviSX78IPD&#10;KDjU2g54lnHX6TRJbrXDluVCgz09NlR9bo7OQCjf6FB+z6pZ8r6sPaWHp5dnNOZ6Oj7cg4o0xv8y&#10;/OqLOhTitPdHtkF1wispGpin8oDEq6Xw/o91ketL/eIHAAD//wMAUEsBAi0AFAAGAAgAAAAhALaD&#10;OJL+AAAA4QEAABMAAAAAAAAAAAAAAAAAAAAAAFtDb250ZW50X1R5cGVzXS54bWxQSwECLQAUAAYA&#10;CAAAACEAOP0h/9YAAACUAQAACwAAAAAAAAAAAAAAAAAvAQAAX3JlbHMvLnJlbHNQSwECLQAUAAYA&#10;CAAAACEAgcJXda4BAABHAwAADgAAAAAAAAAAAAAAAAAuAgAAZHJzL2Uyb0RvYy54bWxQSwECLQAU&#10;AAYACAAAACEA8PB3OtgAAAAGAQAADwAAAAAAAAAAAAAAAAAIBAAAZHJzL2Rvd25yZXYueG1sUEsF&#10;BgAAAAAEAAQA8wAAAA0FAAAAAA==&#10;" o:allowincell="f">
              <w10:anchorlock/>
            </v:line>
          </w:pict>
        </mc:Fallback>
      </mc:AlternateContent>
    </w:r>
    <w:r w:rsidRPr="00B014E4">
      <w:rPr>
        <w:rFonts w:ascii="Arial" w:hAnsi="Arial" w:cs="Arial"/>
        <w:sz w:val="16"/>
      </w:rPr>
      <w:t xml:space="preserve">DTV-VHV </w:t>
    </w:r>
    <w:r>
      <w:rPr>
        <w:rFonts w:ascii="Arial" w:hAnsi="Arial" w:cs="Arial"/>
        <w:sz w:val="16"/>
      </w:rPr>
      <w:t>laufende Versicherung 2003/2026</w:t>
    </w:r>
    <w:r w:rsidRPr="00B014E4">
      <w:rPr>
        <w:rFonts w:ascii="Arial" w:hAnsi="Arial" w:cs="Arial"/>
        <w:sz w:val="16"/>
      </w:rPr>
      <w:t xml:space="preserve">, </w:t>
    </w:r>
    <w:r w:rsidR="00092A4D">
      <w:rPr>
        <w:rFonts w:ascii="Arial" w:hAnsi="Arial" w:cs="Arial"/>
        <w:sz w:val="16"/>
      </w:rPr>
      <w:t xml:space="preserve">Mai </w:t>
    </w:r>
    <w:r>
      <w:rPr>
        <w:rFonts w:ascii="Arial" w:hAnsi="Arial" w:cs="Arial"/>
        <w:sz w:val="16"/>
      </w:rPr>
      <w:t>2026</w:t>
    </w:r>
    <w:r w:rsidRPr="00B014E4">
      <w:rPr>
        <w:rFonts w:ascii="Arial" w:hAnsi="Arial" w:cs="Arial"/>
        <w:sz w:val="16"/>
      </w:rPr>
      <w:tab/>
      <w:t>Seite</w:t>
    </w:r>
    <w:r w:rsidRPr="00B014E4">
      <w:rPr>
        <w:rFonts w:ascii="Arial" w:hAnsi="Arial" w:cs="Arial"/>
        <w:sz w:val="16"/>
      </w:rPr>
      <w:tab/>
    </w:r>
    <w:r w:rsidRPr="00B014E4">
      <w:rPr>
        <w:rFonts w:ascii="Arial" w:hAnsi="Arial" w:cs="Arial"/>
        <w:sz w:val="16"/>
      </w:rPr>
      <w:fldChar w:fldCharType="begin"/>
    </w:r>
    <w:r w:rsidRPr="00B014E4">
      <w:rPr>
        <w:rFonts w:ascii="Arial" w:hAnsi="Arial" w:cs="Arial"/>
        <w:sz w:val="16"/>
      </w:rPr>
      <w:instrText xml:space="preserve"> PAGE  \* MERGEFORMAT </w:instrText>
    </w:r>
    <w:r w:rsidRPr="00B014E4">
      <w:rPr>
        <w:rFonts w:ascii="Arial" w:hAnsi="Arial" w:cs="Arial"/>
        <w:sz w:val="16"/>
      </w:rPr>
      <w:fldChar w:fldCharType="separate"/>
    </w:r>
    <w:r>
      <w:rPr>
        <w:rFonts w:ascii="Arial" w:hAnsi="Arial" w:cs="Arial"/>
        <w:noProof/>
        <w:sz w:val="16"/>
      </w:rPr>
      <w:t>1</w:t>
    </w:r>
    <w:r w:rsidRPr="00B014E4">
      <w:rPr>
        <w:rFonts w:ascii="Arial" w:hAnsi="Arial" w:cs="Arial"/>
        <w:sz w:val="16"/>
      </w:rPr>
      <w:fldChar w:fldCharType="end"/>
    </w:r>
    <w:r w:rsidRPr="00B014E4">
      <w:rPr>
        <w:rFonts w:ascii="Arial" w:hAnsi="Arial" w:cs="Arial"/>
        <w:sz w:val="16"/>
      </w:rPr>
      <w:t xml:space="preserve"> / </w:t>
    </w:r>
    <w:r w:rsidRPr="00B014E4">
      <w:rPr>
        <w:rFonts w:ascii="Arial" w:hAnsi="Arial" w:cs="Arial"/>
        <w:sz w:val="16"/>
      </w:rPr>
      <w:fldChar w:fldCharType="begin"/>
    </w:r>
    <w:r w:rsidRPr="00B014E4">
      <w:rPr>
        <w:rFonts w:ascii="Arial" w:hAnsi="Arial" w:cs="Arial"/>
        <w:sz w:val="16"/>
      </w:rPr>
      <w:instrText xml:space="preserve"> NUMPAGES  \* MERGEFORMAT </w:instrText>
    </w:r>
    <w:r w:rsidRPr="00B014E4">
      <w:rPr>
        <w:rFonts w:ascii="Arial" w:hAnsi="Arial" w:cs="Arial"/>
        <w:sz w:val="16"/>
      </w:rPr>
      <w:fldChar w:fldCharType="separate"/>
    </w:r>
    <w:r>
      <w:rPr>
        <w:rFonts w:ascii="Arial" w:hAnsi="Arial" w:cs="Arial"/>
        <w:noProof/>
        <w:sz w:val="16"/>
      </w:rPr>
      <w:t>5</w:t>
    </w:r>
    <w:r w:rsidRPr="00B014E4">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FFEB" w14:textId="77777777" w:rsidR="00B02FA4" w:rsidRDefault="00B02FA4">
      <w:r>
        <w:rPr>
          <w:sz w:val="24"/>
        </w:rPr>
        <w:separator/>
      </w:r>
    </w:p>
  </w:footnote>
  <w:footnote w:type="continuationSeparator" w:id="0">
    <w:p w14:paraId="2F507392" w14:textId="77777777" w:rsidR="00B02FA4" w:rsidRDefault="00B02FA4">
      <w:r>
        <w:continuationSeparator/>
      </w:r>
    </w:p>
  </w:footnote>
  <w:footnote w:type="continuationNotice" w:id="1">
    <w:p w14:paraId="753D34A2" w14:textId="77777777" w:rsidR="00B02FA4" w:rsidRDefault="00B02FA4"/>
  </w:footnote>
  <w:footnote w:id="2">
    <w:p w14:paraId="77C9C604" w14:textId="77777777" w:rsidR="00A02580" w:rsidRDefault="00B751C3">
      <w:pPr>
        <w:pStyle w:val="Funotentext"/>
        <w:rPr>
          <w:rFonts w:ascii="Arial" w:hAnsi="Arial" w:cs="Arial"/>
          <w:sz w:val="18"/>
          <w:szCs w:val="18"/>
        </w:rPr>
      </w:pPr>
      <w:r>
        <w:rPr>
          <w:rStyle w:val="Funotenzeichen"/>
        </w:rPr>
        <w:footnoteRef/>
      </w:r>
      <w:r>
        <w:t xml:space="preserve"> </w:t>
      </w:r>
      <w:r>
        <w:rPr>
          <w:rFonts w:ascii="Arial" w:hAnsi="Arial" w:cs="Arial"/>
          <w:sz w:val="18"/>
          <w:szCs w:val="18"/>
        </w:rPr>
        <w:t xml:space="preserve">Die </w:t>
      </w:r>
      <w:r w:rsidRPr="00C8561F">
        <w:rPr>
          <w:rFonts w:ascii="Arial" w:hAnsi="Arial" w:cs="Arial"/>
          <w:sz w:val="18"/>
          <w:szCs w:val="18"/>
        </w:rPr>
        <w:t>unverbindliche</w:t>
      </w:r>
      <w:r>
        <w:rPr>
          <w:rFonts w:ascii="Arial" w:hAnsi="Arial" w:cs="Arial"/>
          <w:sz w:val="18"/>
          <w:szCs w:val="18"/>
        </w:rPr>
        <w:t>n</w:t>
      </w:r>
      <w:r w:rsidRPr="00C8561F">
        <w:rPr>
          <w:rFonts w:ascii="Arial" w:hAnsi="Arial" w:cs="Arial"/>
          <w:sz w:val="18"/>
          <w:szCs w:val="18"/>
        </w:rPr>
        <w:t xml:space="preserve"> Merkbl</w:t>
      </w:r>
      <w:r>
        <w:rPr>
          <w:rFonts w:ascii="Arial" w:hAnsi="Arial" w:cs="Arial"/>
          <w:sz w:val="18"/>
          <w:szCs w:val="18"/>
        </w:rPr>
        <w:t>ätter</w:t>
      </w:r>
      <w:r w:rsidRPr="00C8561F">
        <w:rPr>
          <w:rFonts w:ascii="Arial" w:hAnsi="Arial" w:cs="Arial"/>
          <w:sz w:val="18"/>
          <w:szCs w:val="18"/>
        </w:rPr>
        <w:t xml:space="preserve"> </w:t>
      </w:r>
      <w:r>
        <w:rPr>
          <w:rFonts w:ascii="Arial" w:hAnsi="Arial" w:cs="Arial"/>
          <w:sz w:val="18"/>
          <w:szCs w:val="18"/>
        </w:rPr>
        <w:t>sind</w:t>
      </w:r>
      <w:r w:rsidRPr="00C8561F">
        <w:rPr>
          <w:rFonts w:ascii="Arial" w:hAnsi="Arial" w:cs="Arial"/>
          <w:sz w:val="18"/>
          <w:szCs w:val="18"/>
        </w:rPr>
        <w:t xml:space="preserve"> hier abrufbar:</w:t>
      </w:r>
      <w:r>
        <w:rPr>
          <w:rFonts w:ascii="Arial" w:hAnsi="Arial" w:cs="Arial"/>
          <w:sz w:val="18"/>
          <w:szCs w:val="18"/>
        </w:rPr>
        <w:t xml:space="preserve"> </w:t>
      </w:r>
    </w:p>
    <w:p w14:paraId="4E827EA0" w14:textId="200E07FE" w:rsidR="00B751C3" w:rsidRDefault="00D108E8">
      <w:pPr>
        <w:pStyle w:val="Funotentext"/>
        <w:rPr>
          <w:rFonts w:ascii="Arial" w:hAnsi="Arial" w:cs="Arial"/>
          <w:sz w:val="18"/>
          <w:szCs w:val="18"/>
        </w:rPr>
      </w:pPr>
      <w:hyperlink r:id="rId1" w:history="1">
        <w:r w:rsidRPr="00BB4811">
          <w:rPr>
            <w:rStyle w:val="Hyperlink"/>
            <w:rFonts w:ascii="Arial" w:hAnsi="Arial" w:cs="Arial"/>
            <w:sz w:val="18"/>
            <w:szCs w:val="18"/>
          </w:rPr>
          <w:t>https://www.tis-gdv.de/wp-content/uploads/tis/bedingungen/unterschlagung_lkw_ladungen/03_mb_phantomfrachtfuehrer.pdf</w:t>
        </w:r>
      </w:hyperlink>
    </w:p>
    <w:p w14:paraId="4881376F" w14:textId="77777777" w:rsidR="00BE74BF" w:rsidRDefault="00BE74BF">
      <w:pPr>
        <w:pStyle w:val="Funotentext"/>
        <w:rPr>
          <w:rFonts w:ascii="Arial" w:hAnsi="Arial" w:cs="Arial"/>
          <w:sz w:val="18"/>
          <w:szCs w:val="18"/>
        </w:rPr>
      </w:pPr>
    </w:p>
    <w:p w14:paraId="01E0D813" w14:textId="77777777" w:rsidR="00BE74BF" w:rsidRPr="00C8561F" w:rsidRDefault="00BE74BF">
      <w:pPr>
        <w:pStyle w:val="Funotentex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AA82" w14:textId="77777777" w:rsidR="0081742E" w:rsidRDefault="008174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6541" w14:textId="20BB41E1" w:rsidR="00B751C3" w:rsidRDefault="00B751C3" w:rsidP="00B014E4">
    <w:pPr>
      <w:pStyle w:val="Kopfzeile"/>
      <w:spacing w:after="100"/>
      <w:rPr>
        <w:rFonts w:ascii="Arial" w:hAnsi="Arial" w:cs="Arial"/>
        <w:b/>
        <w:sz w:val="24"/>
      </w:rPr>
    </w:pPr>
    <w:r>
      <w:rPr>
        <w:noProof/>
      </w:rPr>
      <w:drawing>
        <wp:anchor distT="0" distB="0" distL="114300" distR="114300" simplePos="0" relativeHeight="251656704" behindDoc="0" locked="0" layoutInCell="0" allowOverlap="1" wp14:anchorId="0923A939" wp14:editId="4ECD9180">
          <wp:simplePos x="0" y="0"/>
          <wp:positionH relativeFrom="column">
            <wp:posOffset>0</wp:posOffset>
          </wp:positionH>
          <wp:positionV relativeFrom="paragraph">
            <wp:posOffset>191770</wp:posOffset>
          </wp:positionV>
          <wp:extent cx="2343150" cy="409575"/>
          <wp:effectExtent l="0" t="0" r="0" b="0"/>
          <wp:wrapNone/>
          <wp:docPr id="3" name="Grafik 3" descr="Logo Gesamtverband der Versic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Logo Gesamtverband der Versicherer"/>
                  <pic:cNvPicPr>
                    <a:picLocks noChangeAspect="1" noChangeArrowheads="1"/>
                  </pic:cNvPicPr>
                </pic:nvPicPr>
                <pic:blipFill>
                  <a:blip r:embed="rId1">
                    <a:extLst>
                      <a:ext uri="{28A0092B-C50C-407E-A947-70E740481C1C}">
                        <a14:useLocalDpi xmlns:a14="http://schemas.microsoft.com/office/drawing/2010/main" val="0"/>
                      </a:ext>
                    </a:extLst>
                  </a:blip>
                  <a:srcRect l="5695" t="27907" r="6761" b="22093"/>
                  <a:stretch>
                    <a:fillRect/>
                  </a:stretch>
                </pic:blipFill>
                <pic:spPr bwMode="auto">
                  <a:xfrm>
                    <a:off x="0" y="0"/>
                    <a:ext cx="234315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17A34" w14:textId="77777777" w:rsidR="00B751C3" w:rsidRDefault="00B751C3" w:rsidP="00B014E4">
    <w:pPr>
      <w:pStyle w:val="Kopfzeile"/>
      <w:spacing w:after="100"/>
      <w:rPr>
        <w:rFonts w:ascii="Arial" w:hAnsi="Arial" w:cs="Arial"/>
        <w:b/>
        <w:sz w:val="24"/>
      </w:rPr>
    </w:pPr>
  </w:p>
  <w:p w14:paraId="0F7A0605" w14:textId="77777777" w:rsidR="00B751C3" w:rsidRDefault="00B751C3" w:rsidP="00B014E4">
    <w:pPr>
      <w:pStyle w:val="Kopfzeile"/>
      <w:spacing w:after="100"/>
      <w:rPr>
        <w:rFonts w:ascii="Arial" w:hAnsi="Arial" w:cs="Arial"/>
        <w:b/>
        <w:sz w:val="24"/>
      </w:rPr>
    </w:pPr>
  </w:p>
  <w:p w14:paraId="57459B4C" w14:textId="77777777" w:rsidR="00B751C3" w:rsidRPr="00B014E4" w:rsidRDefault="00B751C3" w:rsidP="00B014E4">
    <w:pPr>
      <w:pStyle w:val="Kopfzeile"/>
      <w:spacing w:after="100"/>
      <w:rPr>
        <w:rFonts w:ascii="Arial" w:hAnsi="Arial" w:cs="Arial"/>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83B6" w14:textId="77777777" w:rsidR="00B751C3" w:rsidRDefault="00B751C3" w:rsidP="00B014E4">
    <w:pPr>
      <w:pStyle w:val="Kopfzeile"/>
      <w:pBdr>
        <w:bottom w:val="single" w:sz="4" w:space="1" w:color="auto"/>
      </w:pBdr>
      <w:spacing w:after="100"/>
      <w:rPr>
        <w:rFonts w:ascii="Arial" w:hAnsi="Arial" w:cs="Arial"/>
        <w:b/>
        <w:sz w:val="24"/>
      </w:rPr>
    </w:pPr>
    <w:r>
      <w:rPr>
        <w:noProof/>
      </w:rPr>
      <w:drawing>
        <wp:anchor distT="0" distB="0" distL="114300" distR="114300" simplePos="0" relativeHeight="251658752" behindDoc="0" locked="0" layoutInCell="0" allowOverlap="1" wp14:anchorId="7E011494" wp14:editId="0B6BC4BE">
          <wp:simplePos x="0" y="0"/>
          <wp:positionH relativeFrom="column">
            <wp:posOffset>0</wp:posOffset>
          </wp:positionH>
          <wp:positionV relativeFrom="paragraph">
            <wp:posOffset>8890</wp:posOffset>
          </wp:positionV>
          <wp:extent cx="2343150" cy="409575"/>
          <wp:effectExtent l="0" t="0" r="0" b="0"/>
          <wp:wrapNone/>
          <wp:docPr id="6" name="Grafik 6" descr="Logo Gesamtverband der Versic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ogo Gesamtverband der Versicherer"/>
                  <pic:cNvPicPr>
                    <a:picLocks noChangeAspect="1" noChangeArrowheads="1"/>
                  </pic:cNvPicPr>
                </pic:nvPicPr>
                <pic:blipFill>
                  <a:blip r:embed="rId1">
                    <a:extLst>
                      <a:ext uri="{28A0092B-C50C-407E-A947-70E740481C1C}">
                        <a14:useLocalDpi xmlns:a14="http://schemas.microsoft.com/office/drawing/2010/main" val="0"/>
                      </a:ext>
                    </a:extLst>
                  </a:blip>
                  <a:srcRect l="5695" t="27907" r="6761" b="22093"/>
                  <a:stretch>
                    <a:fillRect/>
                  </a:stretch>
                </pic:blipFill>
                <pic:spPr bwMode="auto">
                  <a:xfrm>
                    <a:off x="0" y="0"/>
                    <a:ext cx="234315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7ACC5" w14:textId="77777777" w:rsidR="00B751C3" w:rsidRDefault="00B751C3" w:rsidP="00B014E4">
    <w:pPr>
      <w:pStyle w:val="Kopfzeile"/>
      <w:pBdr>
        <w:bottom w:val="single" w:sz="4" w:space="1" w:color="auto"/>
      </w:pBdr>
      <w:spacing w:after="100"/>
      <w:rPr>
        <w:rFonts w:ascii="Arial" w:hAnsi="Arial" w:cs="Arial"/>
        <w:b/>
        <w:sz w:val="24"/>
      </w:rPr>
    </w:pPr>
  </w:p>
  <w:p w14:paraId="07ABB845" w14:textId="77777777" w:rsidR="00B751C3" w:rsidRPr="00B014E4" w:rsidRDefault="00B751C3" w:rsidP="00B014E4">
    <w:pPr>
      <w:pStyle w:val="Kopfzeile"/>
      <w:pBdr>
        <w:bottom w:val="single" w:sz="4" w:space="1" w:color="auto"/>
      </w:pBdr>
      <w:spacing w:after="100"/>
      <w:rPr>
        <w:rFonts w:ascii="Arial" w:hAnsi="Arial" w:cs="Arial"/>
        <w:b/>
        <w:sz w:val="24"/>
      </w:rPr>
    </w:pPr>
  </w:p>
  <w:p w14:paraId="61C8D31B" w14:textId="77777777" w:rsidR="00B751C3" w:rsidRPr="00B014E4" w:rsidRDefault="00B751C3" w:rsidP="00B014E4">
    <w:pPr>
      <w:pStyle w:val="Kopfzeile"/>
      <w:pBdr>
        <w:bottom w:val="single" w:sz="4" w:space="1" w:color="auto"/>
      </w:pBdr>
      <w:jc w:val="center"/>
      <w:rPr>
        <w:rFonts w:ascii="Arial" w:hAnsi="Arial" w:cs="Arial"/>
      </w:rPr>
    </w:pPr>
    <w:r w:rsidRPr="00B014E4">
      <w:rPr>
        <w:rFonts w:ascii="Arial" w:hAnsi="Arial" w:cs="Arial"/>
      </w:rPr>
      <w:t>Unverbindliche Bekanntgabe des Gesamtverbandes der Deutschen Versicherungswirtschaft e. V. (GDV)</w:t>
    </w:r>
    <w:r w:rsidRPr="00B014E4">
      <w:rPr>
        <w:rFonts w:ascii="Arial" w:hAnsi="Arial" w:cs="Arial"/>
      </w:rPr>
      <w:br/>
      <w:t>zur fakultativen Verwendung. Abweichende Vereinbarungen sind möglich.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0A57D4"/>
    <w:lvl w:ilvl="0">
      <w:numFmt w:val="decimal"/>
      <w:lvlText w:val="*"/>
      <w:lvlJc w:val="left"/>
    </w:lvl>
  </w:abstractNum>
  <w:abstractNum w:abstractNumId="1" w15:restartNumberingAfterBreak="0">
    <w:nsid w:val="02314649"/>
    <w:multiLevelType w:val="multilevel"/>
    <w:tmpl w:val="24FE96CC"/>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7E01DE"/>
    <w:multiLevelType w:val="multilevel"/>
    <w:tmpl w:val="B02C004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6"/>
        </w:tabs>
        <w:ind w:left="366" w:hanging="360"/>
      </w:pPr>
      <w:rPr>
        <w:rFonts w:hint="default"/>
      </w:rPr>
    </w:lvl>
    <w:lvl w:ilvl="2">
      <w:start w:val="1"/>
      <w:numFmt w:val="decimal"/>
      <w:lvlText w:val="%1.%2.%3"/>
      <w:lvlJc w:val="left"/>
      <w:pPr>
        <w:tabs>
          <w:tab w:val="num" w:pos="732"/>
        </w:tabs>
        <w:ind w:left="732" w:hanging="720"/>
      </w:pPr>
      <w:rPr>
        <w:rFonts w:hint="default"/>
      </w:rPr>
    </w:lvl>
    <w:lvl w:ilvl="3">
      <w:start w:val="1"/>
      <w:numFmt w:val="decimal"/>
      <w:lvlText w:val="%1.%2.%3.%4"/>
      <w:lvlJc w:val="left"/>
      <w:pPr>
        <w:tabs>
          <w:tab w:val="num" w:pos="738"/>
        </w:tabs>
        <w:ind w:left="738" w:hanging="720"/>
      </w:pPr>
      <w:rPr>
        <w:rFonts w:hint="default"/>
      </w:rPr>
    </w:lvl>
    <w:lvl w:ilvl="4">
      <w:start w:val="1"/>
      <w:numFmt w:val="decimal"/>
      <w:lvlText w:val="%1.%2.%3.%4.%5"/>
      <w:lvlJc w:val="left"/>
      <w:pPr>
        <w:tabs>
          <w:tab w:val="num" w:pos="744"/>
        </w:tabs>
        <w:ind w:left="744" w:hanging="720"/>
      </w:pPr>
      <w:rPr>
        <w:rFonts w:hint="default"/>
      </w:rPr>
    </w:lvl>
    <w:lvl w:ilvl="5">
      <w:start w:val="1"/>
      <w:numFmt w:val="decimal"/>
      <w:lvlText w:val="%1.%2.%3.%4.%5.%6"/>
      <w:lvlJc w:val="left"/>
      <w:pPr>
        <w:tabs>
          <w:tab w:val="num" w:pos="1110"/>
        </w:tabs>
        <w:ind w:left="1110" w:hanging="1080"/>
      </w:pPr>
      <w:rPr>
        <w:rFonts w:hint="default"/>
      </w:rPr>
    </w:lvl>
    <w:lvl w:ilvl="6">
      <w:start w:val="1"/>
      <w:numFmt w:val="decimal"/>
      <w:lvlText w:val="%1.%2.%3.%4.%5.%6.%7"/>
      <w:lvlJc w:val="left"/>
      <w:pPr>
        <w:tabs>
          <w:tab w:val="num" w:pos="1116"/>
        </w:tabs>
        <w:ind w:left="1116" w:hanging="1080"/>
      </w:pPr>
      <w:rPr>
        <w:rFonts w:hint="default"/>
      </w:rPr>
    </w:lvl>
    <w:lvl w:ilvl="7">
      <w:start w:val="1"/>
      <w:numFmt w:val="decimal"/>
      <w:lvlText w:val="%1.%2.%3.%4.%5.%6.%7.%8"/>
      <w:lvlJc w:val="left"/>
      <w:pPr>
        <w:tabs>
          <w:tab w:val="num" w:pos="1482"/>
        </w:tabs>
        <w:ind w:left="1482" w:hanging="1440"/>
      </w:pPr>
      <w:rPr>
        <w:rFonts w:hint="default"/>
      </w:rPr>
    </w:lvl>
    <w:lvl w:ilvl="8">
      <w:start w:val="1"/>
      <w:numFmt w:val="decimal"/>
      <w:lvlText w:val="%1.%2.%3.%4.%5.%6.%7.%8.%9"/>
      <w:lvlJc w:val="left"/>
      <w:pPr>
        <w:tabs>
          <w:tab w:val="num" w:pos="1488"/>
        </w:tabs>
        <w:ind w:left="1488" w:hanging="1440"/>
      </w:pPr>
      <w:rPr>
        <w:rFonts w:hint="default"/>
      </w:rPr>
    </w:lvl>
  </w:abstractNum>
  <w:abstractNum w:abstractNumId="3" w15:restartNumberingAfterBreak="0">
    <w:nsid w:val="0B4468D9"/>
    <w:multiLevelType w:val="hybridMultilevel"/>
    <w:tmpl w:val="DCD2174E"/>
    <w:lvl w:ilvl="0" w:tplc="C5A830F6">
      <w:start w:val="1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CD87A36"/>
    <w:multiLevelType w:val="multilevel"/>
    <w:tmpl w:val="95FE9B22"/>
    <w:lvl w:ilvl="0">
      <w:start w:val="8"/>
      <w:numFmt w:val="decimal"/>
      <w:lvlText w:val="%1"/>
      <w:lvlJc w:val="left"/>
      <w:pPr>
        <w:tabs>
          <w:tab w:val="num" w:pos="708"/>
        </w:tabs>
        <w:ind w:left="708" w:hanging="708"/>
      </w:pPr>
      <w:rPr>
        <w:rFonts w:hint="default"/>
      </w:rPr>
    </w:lvl>
    <w:lvl w:ilvl="1">
      <w:start w:val="3"/>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E60B37"/>
    <w:multiLevelType w:val="multilevel"/>
    <w:tmpl w:val="BD46BC7E"/>
    <w:lvl w:ilvl="0">
      <w:start w:val="8"/>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6" w15:restartNumberingAfterBreak="0">
    <w:nsid w:val="0FA27C0E"/>
    <w:multiLevelType w:val="hybridMultilevel"/>
    <w:tmpl w:val="6708FD34"/>
    <w:lvl w:ilvl="0" w:tplc="9F109DF0">
      <w:start w:val="10"/>
      <w:numFmt w:val="decimal"/>
      <w:lvlText w:val="%1."/>
      <w:lvlJc w:val="left"/>
      <w:pPr>
        <w:tabs>
          <w:tab w:val="num" w:pos="1065"/>
        </w:tabs>
        <w:ind w:left="1065" w:hanging="70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3D5022E"/>
    <w:multiLevelType w:val="multilevel"/>
    <w:tmpl w:val="86F4CFEC"/>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2997BEF"/>
    <w:multiLevelType w:val="multilevel"/>
    <w:tmpl w:val="8A685F8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6"/>
        </w:tabs>
        <w:ind w:left="366" w:hanging="360"/>
      </w:pPr>
      <w:rPr>
        <w:rFonts w:hint="default"/>
      </w:rPr>
    </w:lvl>
    <w:lvl w:ilvl="2">
      <w:start w:val="1"/>
      <w:numFmt w:val="decimal"/>
      <w:lvlText w:val="%1.%2.%3"/>
      <w:lvlJc w:val="left"/>
      <w:pPr>
        <w:tabs>
          <w:tab w:val="num" w:pos="732"/>
        </w:tabs>
        <w:ind w:left="732" w:hanging="720"/>
      </w:pPr>
      <w:rPr>
        <w:rFonts w:hint="default"/>
      </w:rPr>
    </w:lvl>
    <w:lvl w:ilvl="3">
      <w:start w:val="1"/>
      <w:numFmt w:val="decimal"/>
      <w:lvlText w:val="%1.%2.%3.%4"/>
      <w:lvlJc w:val="left"/>
      <w:pPr>
        <w:tabs>
          <w:tab w:val="num" w:pos="738"/>
        </w:tabs>
        <w:ind w:left="738" w:hanging="720"/>
      </w:pPr>
      <w:rPr>
        <w:rFonts w:hint="default"/>
      </w:rPr>
    </w:lvl>
    <w:lvl w:ilvl="4">
      <w:start w:val="1"/>
      <w:numFmt w:val="decimal"/>
      <w:lvlText w:val="%1.%2.%3.%4.%5"/>
      <w:lvlJc w:val="left"/>
      <w:pPr>
        <w:tabs>
          <w:tab w:val="num" w:pos="744"/>
        </w:tabs>
        <w:ind w:left="744" w:hanging="720"/>
      </w:pPr>
      <w:rPr>
        <w:rFonts w:hint="default"/>
      </w:rPr>
    </w:lvl>
    <w:lvl w:ilvl="5">
      <w:start w:val="1"/>
      <w:numFmt w:val="decimal"/>
      <w:lvlText w:val="%1.%2.%3.%4.%5.%6"/>
      <w:lvlJc w:val="left"/>
      <w:pPr>
        <w:tabs>
          <w:tab w:val="num" w:pos="1110"/>
        </w:tabs>
        <w:ind w:left="1110" w:hanging="1080"/>
      </w:pPr>
      <w:rPr>
        <w:rFonts w:hint="default"/>
      </w:rPr>
    </w:lvl>
    <w:lvl w:ilvl="6">
      <w:start w:val="1"/>
      <w:numFmt w:val="decimal"/>
      <w:lvlText w:val="%1.%2.%3.%4.%5.%6.%7"/>
      <w:lvlJc w:val="left"/>
      <w:pPr>
        <w:tabs>
          <w:tab w:val="num" w:pos="1116"/>
        </w:tabs>
        <w:ind w:left="1116" w:hanging="1080"/>
      </w:pPr>
      <w:rPr>
        <w:rFonts w:hint="default"/>
      </w:rPr>
    </w:lvl>
    <w:lvl w:ilvl="7">
      <w:start w:val="1"/>
      <w:numFmt w:val="decimal"/>
      <w:lvlText w:val="%1.%2.%3.%4.%5.%6.%7.%8"/>
      <w:lvlJc w:val="left"/>
      <w:pPr>
        <w:tabs>
          <w:tab w:val="num" w:pos="1482"/>
        </w:tabs>
        <w:ind w:left="1482" w:hanging="1440"/>
      </w:pPr>
      <w:rPr>
        <w:rFonts w:hint="default"/>
      </w:rPr>
    </w:lvl>
    <w:lvl w:ilvl="8">
      <w:start w:val="1"/>
      <w:numFmt w:val="decimal"/>
      <w:lvlText w:val="%1.%2.%3.%4.%5.%6.%7.%8.%9"/>
      <w:lvlJc w:val="left"/>
      <w:pPr>
        <w:tabs>
          <w:tab w:val="num" w:pos="1488"/>
        </w:tabs>
        <w:ind w:left="1488" w:hanging="1440"/>
      </w:pPr>
      <w:rPr>
        <w:rFonts w:hint="default"/>
      </w:rPr>
    </w:lvl>
  </w:abstractNum>
  <w:abstractNum w:abstractNumId="9" w15:restartNumberingAfterBreak="0">
    <w:nsid w:val="253C2F38"/>
    <w:multiLevelType w:val="hybridMultilevel"/>
    <w:tmpl w:val="61D24CA4"/>
    <w:lvl w:ilvl="0" w:tplc="04070001">
      <w:start w:val="1"/>
      <w:numFmt w:val="bullet"/>
      <w:lvlText w:val=""/>
      <w:lvlJc w:val="left"/>
      <w:pPr>
        <w:ind w:left="1286" w:hanging="360"/>
      </w:pPr>
      <w:rPr>
        <w:rFonts w:ascii="Symbol" w:hAnsi="Symbol" w:hint="default"/>
      </w:rPr>
    </w:lvl>
    <w:lvl w:ilvl="1" w:tplc="04070003" w:tentative="1">
      <w:start w:val="1"/>
      <w:numFmt w:val="bullet"/>
      <w:lvlText w:val="o"/>
      <w:lvlJc w:val="left"/>
      <w:pPr>
        <w:ind w:left="2006" w:hanging="360"/>
      </w:pPr>
      <w:rPr>
        <w:rFonts w:ascii="Courier New" w:hAnsi="Courier New" w:cs="Courier New" w:hint="default"/>
      </w:rPr>
    </w:lvl>
    <w:lvl w:ilvl="2" w:tplc="04070005" w:tentative="1">
      <w:start w:val="1"/>
      <w:numFmt w:val="bullet"/>
      <w:lvlText w:val=""/>
      <w:lvlJc w:val="left"/>
      <w:pPr>
        <w:ind w:left="2726" w:hanging="360"/>
      </w:pPr>
      <w:rPr>
        <w:rFonts w:ascii="Wingdings" w:hAnsi="Wingdings" w:hint="default"/>
      </w:rPr>
    </w:lvl>
    <w:lvl w:ilvl="3" w:tplc="04070001" w:tentative="1">
      <w:start w:val="1"/>
      <w:numFmt w:val="bullet"/>
      <w:lvlText w:val=""/>
      <w:lvlJc w:val="left"/>
      <w:pPr>
        <w:ind w:left="3446" w:hanging="360"/>
      </w:pPr>
      <w:rPr>
        <w:rFonts w:ascii="Symbol" w:hAnsi="Symbol" w:hint="default"/>
      </w:rPr>
    </w:lvl>
    <w:lvl w:ilvl="4" w:tplc="04070003" w:tentative="1">
      <w:start w:val="1"/>
      <w:numFmt w:val="bullet"/>
      <w:lvlText w:val="o"/>
      <w:lvlJc w:val="left"/>
      <w:pPr>
        <w:ind w:left="4166" w:hanging="360"/>
      </w:pPr>
      <w:rPr>
        <w:rFonts w:ascii="Courier New" w:hAnsi="Courier New" w:cs="Courier New" w:hint="default"/>
      </w:rPr>
    </w:lvl>
    <w:lvl w:ilvl="5" w:tplc="04070005" w:tentative="1">
      <w:start w:val="1"/>
      <w:numFmt w:val="bullet"/>
      <w:lvlText w:val=""/>
      <w:lvlJc w:val="left"/>
      <w:pPr>
        <w:ind w:left="4886" w:hanging="360"/>
      </w:pPr>
      <w:rPr>
        <w:rFonts w:ascii="Wingdings" w:hAnsi="Wingdings" w:hint="default"/>
      </w:rPr>
    </w:lvl>
    <w:lvl w:ilvl="6" w:tplc="04070001" w:tentative="1">
      <w:start w:val="1"/>
      <w:numFmt w:val="bullet"/>
      <w:lvlText w:val=""/>
      <w:lvlJc w:val="left"/>
      <w:pPr>
        <w:ind w:left="5606" w:hanging="360"/>
      </w:pPr>
      <w:rPr>
        <w:rFonts w:ascii="Symbol" w:hAnsi="Symbol" w:hint="default"/>
      </w:rPr>
    </w:lvl>
    <w:lvl w:ilvl="7" w:tplc="04070003" w:tentative="1">
      <w:start w:val="1"/>
      <w:numFmt w:val="bullet"/>
      <w:lvlText w:val="o"/>
      <w:lvlJc w:val="left"/>
      <w:pPr>
        <w:ind w:left="6326" w:hanging="360"/>
      </w:pPr>
      <w:rPr>
        <w:rFonts w:ascii="Courier New" w:hAnsi="Courier New" w:cs="Courier New" w:hint="default"/>
      </w:rPr>
    </w:lvl>
    <w:lvl w:ilvl="8" w:tplc="04070005" w:tentative="1">
      <w:start w:val="1"/>
      <w:numFmt w:val="bullet"/>
      <w:lvlText w:val=""/>
      <w:lvlJc w:val="left"/>
      <w:pPr>
        <w:ind w:left="7046" w:hanging="360"/>
      </w:pPr>
      <w:rPr>
        <w:rFonts w:ascii="Wingdings" w:hAnsi="Wingdings" w:hint="default"/>
      </w:rPr>
    </w:lvl>
  </w:abstractNum>
  <w:abstractNum w:abstractNumId="10" w15:restartNumberingAfterBreak="0">
    <w:nsid w:val="28A62F98"/>
    <w:multiLevelType w:val="multilevel"/>
    <w:tmpl w:val="62AAB1FA"/>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660A50"/>
    <w:multiLevelType w:val="multilevel"/>
    <w:tmpl w:val="7ED408A6"/>
    <w:lvl w:ilvl="0">
      <w:start w:val="7"/>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2E1E98"/>
    <w:multiLevelType w:val="hybridMultilevel"/>
    <w:tmpl w:val="BD88A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FC036C"/>
    <w:multiLevelType w:val="multilevel"/>
    <w:tmpl w:val="D0AE1A72"/>
    <w:lvl w:ilvl="0">
      <w:start w:val="6"/>
      <w:numFmt w:val="decimal"/>
      <w:lvlText w:val="%1"/>
      <w:lvlJc w:val="left"/>
      <w:pPr>
        <w:tabs>
          <w:tab w:val="num" w:pos="360"/>
        </w:tabs>
        <w:ind w:left="360" w:hanging="360"/>
      </w:pPr>
      <w:rPr>
        <w:rFonts w:hint="default"/>
        <w:color w:val="000000"/>
      </w:rPr>
    </w:lvl>
    <w:lvl w:ilvl="1">
      <w:start w:val="9"/>
      <w:numFmt w:val="decimal"/>
      <w:lvlText w:val="%1.%2"/>
      <w:lvlJc w:val="left"/>
      <w:pPr>
        <w:tabs>
          <w:tab w:val="num" w:pos="366"/>
        </w:tabs>
        <w:ind w:left="366" w:hanging="360"/>
      </w:pPr>
      <w:rPr>
        <w:rFonts w:hint="default"/>
        <w:color w:val="000000"/>
      </w:rPr>
    </w:lvl>
    <w:lvl w:ilvl="2">
      <w:start w:val="1"/>
      <w:numFmt w:val="decimal"/>
      <w:lvlText w:val="%1.%2.%3"/>
      <w:lvlJc w:val="left"/>
      <w:pPr>
        <w:tabs>
          <w:tab w:val="num" w:pos="732"/>
        </w:tabs>
        <w:ind w:left="732" w:hanging="720"/>
      </w:pPr>
      <w:rPr>
        <w:rFonts w:hint="default"/>
        <w:color w:val="000000"/>
      </w:rPr>
    </w:lvl>
    <w:lvl w:ilvl="3">
      <w:start w:val="1"/>
      <w:numFmt w:val="decimal"/>
      <w:lvlText w:val="%1.%2.%3.%4"/>
      <w:lvlJc w:val="left"/>
      <w:pPr>
        <w:tabs>
          <w:tab w:val="num" w:pos="738"/>
        </w:tabs>
        <w:ind w:left="738" w:hanging="720"/>
      </w:pPr>
      <w:rPr>
        <w:rFonts w:hint="default"/>
        <w:color w:val="000000"/>
      </w:rPr>
    </w:lvl>
    <w:lvl w:ilvl="4">
      <w:start w:val="1"/>
      <w:numFmt w:val="decimal"/>
      <w:lvlText w:val="%1.%2.%3.%4.%5"/>
      <w:lvlJc w:val="left"/>
      <w:pPr>
        <w:tabs>
          <w:tab w:val="num" w:pos="744"/>
        </w:tabs>
        <w:ind w:left="744" w:hanging="720"/>
      </w:pPr>
      <w:rPr>
        <w:rFonts w:hint="default"/>
        <w:color w:val="000000"/>
      </w:rPr>
    </w:lvl>
    <w:lvl w:ilvl="5">
      <w:start w:val="1"/>
      <w:numFmt w:val="decimal"/>
      <w:lvlText w:val="%1.%2.%3.%4.%5.%6"/>
      <w:lvlJc w:val="left"/>
      <w:pPr>
        <w:tabs>
          <w:tab w:val="num" w:pos="1110"/>
        </w:tabs>
        <w:ind w:left="1110" w:hanging="1080"/>
      </w:pPr>
      <w:rPr>
        <w:rFonts w:hint="default"/>
        <w:color w:val="000000"/>
      </w:rPr>
    </w:lvl>
    <w:lvl w:ilvl="6">
      <w:start w:val="1"/>
      <w:numFmt w:val="decimal"/>
      <w:lvlText w:val="%1.%2.%3.%4.%5.%6.%7"/>
      <w:lvlJc w:val="left"/>
      <w:pPr>
        <w:tabs>
          <w:tab w:val="num" w:pos="1116"/>
        </w:tabs>
        <w:ind w:left="1116" w:hanging="1080"/>
      </w:pPr>
      <w:rPr>
        <w:rFonts w:hint="default"/>
        <w:color w:val="000000"/>
      </w:rPr>
    </w:lvl>
    <w:lvl w:ilvl="7">
      <w:start w:val="1"/>
      <w:numFmt w:val="decimal"/>
      <w:lvlText w:val="%1.%2.%3.%4.%5.%6.%7.%8"/>
      <w:lvlJc w:val="left"/>
      <w:pPr>
        <w:tabs>
          <w:tab w:val="num" w:pos="1482"/>
        </w:tabs>
        <w:ind w:left="1482" w:hanging="1440"/>
      </w:pPr>
      <w:rPr>
        <w:rFonts w:hint="default"/>
        <w:color w:val="000000"/>
      </w:rPr>
    </w:lvl>
    <w:lvl w:ilvl="8">
      <w:start w:val="1"/>
      <w:numFmt w:val="decimal"/>
      <w:lvlText w:val="%1.%2.%3.%4.%5.%6.%7.%8.%9"/>
      <w:lvlJc w:val="left"/>
      <w:pPr>
        <w:tabs>
          <w:tab w:val="num" w:pos="1488"/>
        </w:tabs>
        <w:ind w:left="1488" w:hanging="1440"/>
      </w:pPr>
      <w:rPr>
        <w:rFonts w:hint="default"/>
        <w:color w:val="000000"/>
      </w:rPr>
    </w:lvl>
  </w:abstractNum>
  <w:abstractNum w:abstractNumId="14" w15:restartNumberingAfterBreak="0">
    <w:nsid w:val="3C972226"/>
    <w:multiLevelType w:val="multilevel"/>
    <w:tmpl w:val="7ED408A6"/>
    <w:lvl w:ilvl="0">
      <w:start w:val="7"/>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B3C06"/>
    <w:multiLevelType w:val="hybridMultilevel"/>
    <w:tmpl w:val="805A84AE"/>
    <w:lvl w:ilvl="0" w:tplc="70B8C38C">
      <w:start w:val="1"/>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6" w15:restartNumberingAfterBreak="0">
    <w:nsid w:val="46654504"/>
    <w:multiLevelType w:val="multilevel"/>
    <w:tmpl w:val="B6B6E2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6BD1205"/>
    <w:multiLevelType w:val="multilevel"/>
    <w:tmpl w:val="E70E958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E5307A"/>
    <w:multiLevelType w:val="multilevel"/>
    <w:tmpl w:val="9F5E82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F1B080F"/>
    <w:multiLevelType w:val="multilevel"/>
    <w:tmpl w:val="913E5CDE"/>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00C28B7"/>
    <w:multiLevelType w:val="multilevel"/>
    <w:tmpl w:val="1C845A3A"/>
    <w:lvl w:ilvl="0">
      <w:start w:val="11"/>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368757D"/>
    <w:multiLevelType w:val="multilevel"/>
    <w:tmpl w:val="E70E958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C07A77"/>
    <w:multiLevelType w:val="multilevel"/>
    <w:tmpl w:val="9F5E82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72865D7"/>
    <w:multiLevelType w:val="singleLevel"/>
    <w:tmpl w:val="6B1A315E"/>
    <w:lvl w:ilvl="0">
      <w:start w:val="1"/>
      <w:numFmt w:val="bullet"/>
      <w:lvlText w:val="-"/>
      <w:lvlJc w:val="left"/>
      <w:pPr>
        <w:tabs>
          <w:tab w:val="num" w:pos="1406"/>
        </w:tabs>
        <w:ind w:left="1406" w:hanging="555"/>
      </w:pPr>
      <w:rPr>
        <w:rFonts w:ascii="Times New Roman" w:hAnsi="Times New Roman" w:hint="default"/>
      </w:rPr>
    </w:lvl>
  </w:abstractNum>
  <w:abstractNum w:abstractNumId="24" w15:restartNumberingAfterBreak="0">
    <w:nsid w:val="58AF7AC2"/>
    <w:multiLevelType w:val="multilevel"/>
    <w:tmpl w:val="50C2A6D6"/>
    <w:lvl w:ilvl="0">
      <w:start w:val="1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F27A52"/>
    <w:multiLevelType w:val="hybridMultilevel"/>
    <w:tmpl w:val="F36E78A8"/>
    <w:lvl w:ilvl="0" w:tplc="70B8C38C">
      <w:start w:val="1"/>
      <w:numFmt w:val="bullet"/>
      <w:lvlText w:val="-"/>
      <w:lvlJc w:val="left"/>
      <w:pPr>
        <w:tabs>
          <w:tab w:val="num" w:pos="1065"/>
        </w:tabs>
        <w:ind w:left="1065" w:hanging="360"/>
      </w:pPr>
      <w:rPr>
        <w:rFonts w:ascii="Arial" w:eastAsia="Times New Roman" w:hAnsi="Arial" w:cs="Arial" w:hint="default"/>
      </w:rPr>
    </w:lvl>
    <w:lvl w:ilvl="1" w:tplc="04070003">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DDB5B0C"/>
    <w:multiLevelType w:val="multilevel"/>
    <w:tmpl w:val="6922C056"/>
    <w:lvl w:ilvl="0">
      <w:start w:val="10"/>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4677D75"/>
    <w:multiLevelType w:val="multilevel"/>
    <w:tmpl w:val="BD46BC7E"/>
    <w:lvl w:ilvl="0">
      <w:start w:val="8"/>
      <w:numFmt w:val="decimal"/>
      <w:lvlText w:val="%1"/>
      <w:lvlJc w:val="left"/>
      <w:pPr>
        <w:tabs>
          <w:tab w:val="num" w:pos="360"/>
        </w:tabs>
        <w:ind w:left="360" w:hanging="360"/>
      </w:pPr>
      <w:rPr>
        <w:rFonts w:hint="default"/>
        <w:color w:val="auto"/>
      </w:rPr>
    </w:lvl>
    <w:lvl w:ilvl="1">
      <w:start w:val="3"/>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8" w15:restartNumberingAfterBreak="0">
    <w:nsid w:val="67643433"/>
    <w:multiLevelType w:val="hybridMultilevel"/>
    <w:tmpl w:val="4A40E14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0F37BC"/>
    <w:multiLevelType w:val="multilevel"/>
    <w:tmpl w:val="DC288BE0"/>
    <w:lvl w:ilvl="0">
      <w:start w:val="8"/>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C158E1"/>
    <w:multiLevelType w:val="hybridMultilevel"/>
    <w:tmpl w:val="CC9E8826"/>
    <w:lvl w:ilvl="0" w:tplc="70B8C38C">
      <w:start w:val="1"/>
      <w:numFmt w:val="bullet"/>
      <w:lvlText w:val="-"/>
      <w:lvlJc w:val="left"/>
      <w:pPr>
        <w:ind w:left="938" w:hanging="360"/>
      </w:pPr>
      <w:rPr>
        <w:rFonts w:ascii="Arial" w:eastAsia="Times New Roman" w:hAnsi="Arial" w:cs="Arial" w:hint="default"/>
      </w:rPr>
    </w:lvl>
    <w:lvl w:ilvl="1" w:tplc="04070003" w:tentative="1">
      <w:start w:val="1"/>
      <w:numFmt w:val="bullet"/>
      <w:lvlText w:val="o"/>
      <w:lvlJc w:val="left"/>
      <w:pPr>
        <w:ind w:left="1658" w:hanging="360"/>
      </w:pPr>
      <w:rPr>
        <w:rFonts w:ascii="Courier New" w:hAnsi="Courier New" w:cs="Courier New" w:hint="default"/>
      </w:rPr>
    </w:lvl>
    <w:lvl w:ilvl="2" w:tplc="04070005" w:tentative="1">
      <w:start w:val="1"/>
      <w:numFmt w:val="bullet"/>
      <w:lvlText w:val=""/>
      <w:lvlJc w:val="left"/>
      <w:pPr>
        <w:ind w:left="2378" w:hanging="360"/>
      </w:pPr>
      <w:rPr>
        <w:rFonts w:ascii="Wingdings" w:hAnsi="Wingdings" w:hint="default"/>
      </w:rPr>
    </w:lvl>
    <w:lvl w:ilvl="3" w:tplc="04070001" w:tentative="1">
      <w:start w:val="1"/>
      <w:numFmt w:val="bullet"/>
      <w:lvlText w:val=""/>
      <w:lvlJc w:val="left"/>
      <w:pPr>
        <w:ind w:left="3098" w:hanging="360"/>
      </w:pPr>
      <w:rPr>
        <w:rFonts w:ascii="Symbol" w:hAnsi="Symbol" w:hint="default"/>
      </w:rPr>
    </w:lvl>
    <w:lvl w:ilvl="4" w:tplc="04070003" w:tentative="1">
      <w:start w:val="1"/>
      <w:numFmt w:val="bullet"/>
      <w:lvlText w:val="o"/>
      <w:lvlJc w:val="left"/>
      <w:pPr>
        <w:ind w:left="3818" w:hanging="360"/>
      </w:pPr>
      <w:rPr>
        <w:rFonts w:ascii="Courier New" w:hAnsi="Courier New" w:cs="Courier New" w:hint="default"/>
      </w:rPr>
    </w:lvl>
    <w:lvl w:ilvl="5" w:tplc="04070005" w:tentative="1">
      <w:start w:val="1"/>
      <w:numFmt w:val="bullet"/>
      <w:lvlText w:val=""/>
      <w:lvlJc w:val="left"/>
      <w:pPr>
        <w:ind w:left="4538" w:hanging="360"/>
      </w:pPr>
      <w:rPr>
        <w:rFonts w:ascii="Wingdings" w:hAnsi="Wingdings" w:hint="default"/>
      </w:rPr>
    </w:lvl>
    <w:lvl w:ilvl="6" w:tplc="04070001" w:tentative="1">
      <w:start w:val="1"/>
      <w:numFmt w:val="bullet"/>
      <w:lvlText w:val=""/>
      <w:lvlJc w:val="left"/>
      <w:pPr>
        <w:ind w:left="5258" w:hanging="360"/>
      </w:pPr>
      <w:rPr>
        <w:rFonts w:ascii="Symbol" w:hAnsi="Symbol" w:hint="default"/>
      </w:rPr>
    </w:lvl>
    <w:lvl w:ilvl="7" w:tplc="04070003" w:tentative="1">
      <w:start w:val="1"/>
      <w:numFmt w:val="bullet"/>
      <w:lvlText w:val="o"/>
      <w:lvlJc w:val="left"/>
      <w:pPr>
        <w:ind w:left="5978" w:hanging="360"/>
      </w:pPr>
      <w:rPr>
        <w:rFonts w:ascii="Courier New" w:hAnsi="Courier New" w:cs="Courier New" w:hint="default"/>
      </w:rPr>
    </w:lvl>
    <w:lvl w:ilvl="8" w:tplc="04070005" w:tentative="1">
      <w:start w:val="1"/>
      <w:numFmt w:val="bullet"/>
      <w:lvlText w:val=""/>
      <w:lvlJc w:val="left"/>
      <w:pPr>
        <w:ind w:left="6698" w:hanging="360"/>
      </w:pPr>
      <w:rPr>
        <w:rFonts w:ascii="Wingdings" w:hAnsi="Wingdings" w:hint="default"/>
      </w:rPr>
    </w:lvl>
  </w:abstractNum>
  <w:abstractNum w:abstractNumId="31" w15:restartNumberingAfterBreak="0">
    <w:nsid w:val="6E450E56"/>
    <w:multiLevelType w:val="hybridMultilevel"/>
    <w:tmpl w:val="88746502"/>
    <w:lvl w:ilvl="0" w:tplc="70B8C38C">
      <w:start w:val="1"/>
      <w:numFmt w:val="bullet"/>
      <w:lvlText w:val="-"/>
      <w:lvlJc w:val="left"/>
      <w:pPr>
        <w:ind w:left="927" w:hanging="360"/>
      </w:pPr>
      <w:rPr>
        <w:rFonts w:ascii="Arial" w:eastAsia="Times New Roman" w:hAnsi="Arial" w:cs="Arial"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73A30823"/>
    <w:multiLevelType w:val="multilevel"/>
    <w:tmpl w:val="7C9E1DC6"/>
    <w:lvl w:ilvl="0">
      <w:start w:val="1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F91DA3"/>
    <w:multiLevelType w:val="multilevel"/>
    <w:tmpl w:val="655CEB5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6"/>
        </w:tabs>
        <w:ind w:left="366" w:hanging="360"/>
      </w:pPr>
      <w:rPr>
        <w:rFonts w:hint="default"/>
      </w:rPr>
    </w:lvl>
    <w:lvl w:ilvl="2">
      <w:start w:val="1"/>
      <w:numFmt w:val="decimal"/>
      <w:lvlText w:val="%1.%2.%3"/>
      <w:lvlJc w:val="left"/>
      <w:pPr>
        <w:tabs>
          <w:tab w:val="num" w:pos="732"/>
        </w:tabs>
        <w:ind w:left="732" w:hanging="720"/>
      </w:pPr>
      <w:rPr>
        <w:rFonts w:hint="default"/>
      </w:rPr>
    </w:lvl>
    <w:lvl w:ilvl="3">
      <w:start w:val="1"/>
      <w:numFmt w:val="decimal"/>
      <w:lvlText w:val="%1.%2.%3.%4"/>
      <w:lvlJc w:val="left"/>
      <w:pPr>
        <w:tabs>
          <w:tab w:val="num" w:pos="738"/>
        </w:tabs>
        <w:ind w:left="738" w:hanging="720"/>
      </w:pPr>
      <w:rPr>
        <w:rFonts w:hint="default"/>
      </w:rPr>
    </w:lvl>
    <w:lvl w:ilvl="4">
      <w:start w:val="1"/>
      <w:numFmt w:val="decimal"/>
      <w:lvlText w:val="%1.%2.%3.%4.%5"/>
      <w:lvlJc w:val="left"/>
      <w:pPr>
        <w:tabs>
          <w:tab w:val="num" w:pos="744"/>
        </w:tabs>
        <w:ind w:left="744" w:hanging="720"/>
      </w:pPr>
      <w:rPr>
        <w:rFonts w:hint="default"/>
      </w:rPr>
    </w:lvl>
    <w:lvl w:ilvl="5">
      <w:start w:val="1"/>
      <w:numFmt w:val="decimal"/>
      <w:lvlText w:val="%1.%2.%3.%4.%5.%6"/>
      <w:lvlJc w:val="left"/>
      <w:pPr>
        <w:tabs>
          <w:tab w:val="num" w:pos="1110"/>
        </w:tabs>
        <w:ind w:left="1110" w:hanging="1080"/>
      </w:pPr>
      <w:rPr>
        <w:rFonts w:hint="default"/>
      </w:rPr>
    </w:lvl>
    <w:lvl w:ilvl="6">
      <w:start w:val="1"/>
      <w:numFmt w:val="decimal"/>
      <w:lvlText w:val="%1.%2.%3.%4.%5.%6.%7"/>
      <w:lvlJc w:val="left"/>
      <w:pPr>
        <w:tabs>
          <w:tab w:val="num" w:pos="1116"/>
        </w:tabs>
        <w:ind w:left="1116" w:hanging="1080"/>
      </w:pPr>
      <w:rPr>
        <w:rFonts w:hint="default"/>
      </w:rPr>
    </w:lvl>
    <w:lvl w:ilvl="7">
      <w:start w:val="1"/>
      <w:numFmt w:val="decimal"/>
      <w:lvlText w:val="%1.%2.%3.%4.%5.%6.%7.%8"/>
      <w:lvlJc w:val="left"/>
      <w:pPr>
        <w:tabs>
          <w:tab w:val="num" w:pos="1482"/>
        </w:tabs>
        <w:ind w:left="1482" w:hanging="1440"/>
      </w:pPr>
      <w:rPr>
        <w:rFonts w:hint="default"/>
      </w:rPr>
    </w:lvl>
    <w:lvl w:ilvl="8">
      <w:start w:val="1"/>
      <w:numFmt w:val="decimal"/>
      <w:lvlText w:val="%1.%2.%3.%4.%5.%6.%7.%8.%9"/>
      <w:lvlJc w:val="left"/>
      <w:pPr>
        <w:tabs>
          <w:tab w:val="num" w:pos="1488"/>
        </w:tabs>
        <w:ind w:left="1488" w:hanging="1440"/>
      </w:pPr>
      <w:rPr>
        <w:rFonts w:hint="default"/>
      </w:rPr>
    </w:lvl>
  </w:abstractNum>
  <w:abstractNum w:abstractNumId="34" w15:restartNumberingAfterBreak="0">
    <w:nsid w:val="77DA4304"/>
    <w:multiLevelType w:val="multilevel"/>
    <w:tmpl w:val="540E0592"/>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A7A76E6"/>
    <w:multiLevelType w:val="multilevel"/>
    <w:tmpl w:val="5BC61A0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E54396D"/>
    <w:multiLevelType w:val="multilevel"/>
    <w:tmpl w:val="62AAB1FA"/>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61404775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21601728">
    <w:abstractNumId w:val="23"/>
  </w:num>
  <w:num w:numId="3" w16cid:durableId="151482783">
    <w:abstractNumId w:val="25"/>
  </w:num>
  <w:num w:numId="4" w16cid:durableId="1474252393">
    <w:abstractNumId w:val="16"/>
  </w:num>
  <w:num w:numId="5" w16cid:durableId="655914518">
    <w:abstractNumId w:val="33"/>
  </w:num>
  <w:num w:numId="6" w16cid:durableId="788549398">
    <w:abstractNumId w:val="11"/>
  </w:num>
  <w:num w:numId="7" w16cid:durableId="1920748209">
    <w:abstractNumId w:val="17"/>
  </w:num>
  <w:num w:numId="8" w16cid:durableId="48193470">
    <w:abstractNumId w:val="4"/>
  </w:num>
  <w:num w:numId="9" w16cid:durableId="255988711">
    <w:abstractNumId w:val="29"/>
  </w:num>
  <w:num w:numId="10" w16cid:durableId="1357653968">
    <w:abstractNumId w:val="26"/>
  </w:num>
  <w:num w:numId="11" w16cid:durableId="2035376746">
    <w:abstractNumId w:val="32"/>
  </w:num>
  <w:num w:numId="12" w16cid:durableId="274143502">
    <w:abstractNumId w:val="8"/>
  </w:num>
  <w:num w:numId="13" w16cid:durableId="1403287452">
    <w:abstractNumId w:val="2"/>
  </w:num>
  <w:num w:numId="14" w16cid:durableId="499783689">
    <w:abstractNumId w:val="13"/>
  </w:num>
  <w:num w:numId="15" w16cid:durableId="2008094266">
    <w:abstractNumId w:val="35"/>
  </w:num>
  <w:num w:numId="16" w16cid:durableId="1552033236">
    <w:abstractNumId w:val="7"/>
  </w:num>
  <w:num w:numId="17" w16cid:durableId="1957173929">
    <w:abstractNumId w:val="34"/>
  </w:num>
  <w:num w:numId="18" w16cid:durableId="1718777855">
    <w:abstractNumId w:val="19"/>
  </w:num>
  <w:num w:numId="19" w16cid:durableId="1871601111">
    <w:abstractNumId w:val="5"/>
  </w:num>
  <w:num w:numId="20" w16cid:durableId="427770727">
    <w:abstractNumId w:val="6"/>
  </w:num>
  <w:num w:numId="21" w16cid:durableId="365640151">
    <w:abstractNumId w:val="3"/>
  </w:num>
  <w:num w:numId="22" w16cid:durableId="1127242927">
    <w:abstractNumId w:val="18"/>
  </w:num>
  <w:num w:numId="23" w16cid:durableId="477115186">
    <w:abstractNumId w:val="22"/>
  </w:num>
  <w:num w:numId="24" w16cid:durableId="1280646001">
    <w:abstractNumId w:val="28"/>
  </w:num>
  <w:num w:numId="25" w16cid:durableId="502941097">
    <w:abstractNumId w:val="20"/>
  </w:num>
  <w:num w:numId="26" w16cid:durableId="812792738">
    <w:abstractNumId w:val="24"/>
  </w:num>
  <w:num w:numId="27" w16cid:durableId="1079525216">
    <w:abstractNumId w:val="36"/>
  </w:num>
  <w:num w:numId="28" w16cid:durableId="349569476">
    <w:abstractNumId w:val="14"/>
  </w:num>
  <w:num w:numId="29" w16cid:durableId="621107562">
    <w:abstractNumId w:val="21"/>
  </w:num>
  <w:num w:numId="30" w16cid:durableId="1506633107">
    <w:abstractNumId w:val="10"/>
  </w:num>
  <w:num w:numId="31" w16cid:durableId="1193224657">
    <w:abstractNumId w:val="1"/>
  </w:num>
  <w:num w:numId="32" w16cid:durableId="852954773">
    <w:abstractNumId w:val="27"/>
  </w:num>
  <w:num w:numId="33" w16cid:durableId="1571961876">
    <w:abstractNumId w:val="9"/>
  </w:num>
  <w:num w:numId="34" w16cid:durableId="730350020">
    <w:abstractNumId w:val="31"/>
  </w:num>
  <w:num w:numId="35" w16cid:durableId="1115565065">
    <w:abstractNumId w:val="15"/>
  </w:num>
  <w:num w:numId="36" w16cid:durableId="535461877">
    <w:abstractNumId w:val="30"/>
  </w:num>
  <w:num w:numId="37" w16cid:durableId="87240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oNotHyphenateCaps/>
  <w:drawingGridHorizontalSpacing w:val="24"/>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EuroStar"/>
    <w:docVar w:name="DocumentNr" w:val="598434967.2"/>
    <w:docVar w:name="DP_ExtIdentifier3" w:val="260304_DTV_VHV_ENTWURF - BOE"/>
    <w:docVar w:name="DP_ExtIdentifier6" w:val="603369;0"/>
    <w:docVar w:name="DP_IdentValue" w:val="16764/26"/>
    <w:docVar w:name="DP_JobTitle" w:val="GDV ./. Prüfung DTV-VHV"/>
    <w:docVar w:name="DP_TPSystemIdLong" w:val="1"/>
  </w:docVars>
  <w:rsids>
    <w:rsidRoot w:val="00DC3527"/>
    <w:rsid w:val="0000286F"/>
    <w:rsid w:val="00002C5C"/>
    <w:rsid w:val="0000319C"/>
    <w:rsid w:val="00004EA8"/>
    <w:rsid w:val="00004F3A"/>
    <w:rsid w:val="0000506B"/>
    <w:rsid w:val="000054CA"/>
    <w:rsid w:val="0000671E"/>
    <w:rsid w:val="00012A51"/>
    <w:rsid w:val="00012D1A"/>
    <w:rsid w:val="00014B5E"/>
    <w:rsid w:val="000161D8"/>
    <w:rsid w:val="00023C40"/>
    <w:rsid w:val="00023D29"/>
    <w:rsid w:val="00025225"/>
    <w:rsid w:val="00025BEA"/>
    <w:rsid w:val="000267D3"/>
    <w:rsid w:val="00026A2F"/>
    <w:rsid w:val="00026E23"/>
    <w:rsid w:val="00027207"/>
    <w:rsid w:val="00027712"/>
    <w:rsid w:val="00027FF5"/>
    <w:rsid w:val="00032F91"/>
    <w:rsid w:val="00037B07"/>
    <w:rsid w:val="000404CA"/>
    <w:rsid w:val="00040526"/>
    <w:rsid w:val="00041037"/>
    <w:rsid w:val="000423FA"/>
    <w:rsid w:val="00045949"/>
    <w:rsid w:val="00045FA5"/>
    <w:rsid w:val="000469B0"/>
    <w:rsid w:val="000474C5"/>
    <w:rsid w:val="00050167"/>
    <w:rsid w:val="00052C6E"/>
    <w:rsid w:val="00053213"/>
    <w:rsid w:val="000533C7"/>
    <w:rsid w:val="000535A4"/>
    <w:rsid w:val="000552F5"/>
    <w:rsid w:val="00055A25"/>
    <w:rsid w:val="00056D6A"/>
    <w:rsid w:val="00056D6C"/>
    <w:rsid w:val="0005739C"/>
    <w:rsid w:val="00060BBE"/>
    <w:rsid w:val="000614BA"/>
    <w:rsid w:val="00061C77"/>
    <w:rsid w:val="000628ED"/>
    <w:rsid w:val="00064930"/>
    <w:rsid w:val="000670D0"/>
    <w:rsid w:val="0006727C"/>
    <w:rsid w:val="00067312"/>
    <w:rsid w:val="000678CA"/>
    <w:rsid w:val="00071D2B"/>
    <w:rsid w:val="000746A7"/>
    <w:rsid w:val="00075872"/>
    <w:rsid w:val="00075967"/>
    <w:rsid w:val="00080737"/>
    <w:rsid w:val="00082491"/>
    <w:rsid w:val="00082D96"/>
    <w:rsid w:val="00084C9C"/>
    <w:rsid w:val="000873F4"/>
    <w:rsid w:val="00087A5B"/>
    <w:rsid w:val="00087F6E"/>
    <w:rsid w:val="0009168D"/>
    <w:rsid w:val="00091EFE"/>
    <w:rsid w:val="000923C5"/>
    <w:rsid w:val="00092A4D"/>
    <w:rsid w:val="00094C28"/>
    <w:rsid w:val="000959A5"/>
    <w:rsid w:val="00096CDE"/>
    <w:rsid w:val="00097996"/>
    <w:rsid w:val="000A038D"/>
    <w:rsid w:val="000A04FC"/>
    <w:rsid w:val="000A151B"/>
    <w:rsid w:val="000A1A28"/>
    <w:rsid w:val="000A2C6A"/>
    <w:rsid w:val="000A4D10"/>
    <w:rsid w:val="000A5870"/>
    <w:rsid w:val="000A703C"/>
    <w:rsid w:val="000B2924"/>
    <w:rsid w:val="000B4FF2"/>
    <w:rsid w:val="000B5A0A"/>
    <w:rsid w:val="000B5CB2"/>
    <w:rsid w:val="000B5DD3"/>
    <w:rsid w:val="000B791A"/>
    <w:rsid w:val="000B7D0E"/>
    <w:rsid w:val="000C638C"/>
    <w:rsid w:val="000C7CC0"/>
    <w:rsid w:val="000D1960"/>
    <w:rsid w:val="000D2243"/>
    <w:rsid w:val="000D25FC"/>
    <w:rsid w:val="000D3470"/>
    <w:rsid w:val="000D4732"/>
    <w:rsid w:val="000D4F98"/>
    <w:rsid w:val="000D68C3"/>
    <w:rsid w:val="000E012E"/>
    <w:rsid w:val="000E08F2"/>
    <w:rsid w:val="000E0C83"/>
    <w:rsid w:val="000E0EA6"/>
    <w:rsid w:val="000E1485"/>
    <w:rsid w:val="000E14EC"/>
    <w:rsid w:val="000E1CE6"/>
    <w:rsid w:val="000E2CBF"/>
    <w:rsid w:val="000E733C"/>
    <w:rsid w:val="000E7CE6"/>
    <w:rsid w:val="000F2FE8"/>
    <w:rsid w:val="000F33D7"/>
    <w:rsid w:val="000F33F7"/>
    <w:rsid w:val="00100A09"/>
    <w:rsid w:val="001034B2"/>
    <w:rsid w:val="00107369"/>
    <w:rsid w:val="00110435"/>
    <w:rsid w:val="00110B95"/>
    <w:rsid w:val="00112BD9"/>
    <w:rsid w:val="0011398C"/>
    <w:rsid w:val="00113B5B"/>
    <w:rsid w:val="00121A9E"/>
    <w:rsid w:val="00121D52"/>
    <w:rsid w:val="001261BF"/>
    <w:rsid w:val="00130DC2"/>
    <w:rsid w:val="001347D7"/>
    <w:rsid w:val="00136672"/>
    <w:rsid w:val="0014053F"/>
    <w:rsid w:val="00140637"/>
    <w:rsid w:val="0014132D"/>
    <w:rsid w:val="001419CE"/>
    <w:rsid w:val="00142A62"/>
    <w:rsid w:val="00144A38"/>
    <w:rsid w:val="001455DD"/>
    <w:rsid w:val="0014654E"/>
    <w:rsid w:val="00147BB4"/>
    <w:rsid w:val="0015046D"/>
    <w:rsid w:val="00152423"/>
    <w:rsid w:val="00156334"/>
    <w:rsid w:val="001566C8"/>
    <w:rsid w:val="001567EC"/>
    <w:rsid w:val="001579DD"/>
    <w:rsid w:val="00160EB0"/>
    <w:rsid w:val="00162DFF"/>
    <w:rsid w:val="001632E7"/>
    <w:rsid w:val="001656ED"/>
    <w:rsid w:val="0016577B"/>
    <w:rsid w:val="00165A58"/>
    <w:rsid w:val="00165A5F"/>
    <w:rsid w:val="001709F9"/>
    <w:rsid w:val="00170CF9"/>
    <w:rsid w:val="00171FC9"/>
    <w:rsid w:val="0017244F"/>
    <w:rsid w:val="001726E8"/>
    <w:rsid w:val="00172D85"/>
    <w:rsid w:val="001755B5"/>
    <w:rsid w:val="00175C2B"/>
    <w:rsid w:val="00176F09"/>
    <w:rsid w:val="00177A98"/>
    <w:rsid w:val="00180DE2"/>
    <w:rsid w:val="00182DDE"/>
    <w:rsid w:val="00182E3A"/>
    <w:rsid w:val="00183E52"/>
    <w:rsid w:val="00186E76"/>
    <w:rsid w:val="00187A03"/>
    <w:rsid w:val="001916FA"/>
    <w:rsid w:val="00193283"/>
    <w:rsid w:val="001934E3"/>
    <w:rsid w:val="00195BBF"/>
    <w:rsid w:val="0019649C"/>
    <w:rsid w:val="001A0035"/>
    <w:rsid w:val="001A0592"/>
    <w:rsid w:val="001A0B0D"/>
    <w:rsid w:val="001A1C4C"/>
    <w:rsid w:val="001A40C6"/>
    <w:rsid w:val="001A47D1"/>
    <w:rsid w:val="001A6361"/>
    <w:rsid w:val="001A66AC"/>
    <w:rsid w:val="001A734D"/>
    <w:rsid w:val="001A7916"/>
    <w:rsid w:val="001B132D"/>
    <w:rsid w:val="001B34A9"/>
    <w:rsid w:val="001B385D"/>
    <w:rsid w:val="001B3F0E"/>
    <w:rsid w:val="001B4200"/>
    <w:rsid w:val="001B5B07"/>
    <w:rsid w:val="001B6910"/>
    <w:rsid w:val="001C01C5"/>
    <w:rsid w:val="001C180D"/>
    <w:rsid w:val="001C36CF"/>
    <w:rsid w:val="001C4A51"/>
    <w:rsid w:val="001C4E58"/>
    <w:rsid w:val="001C5562"/>
    <w:rsid w:val="001C59BE"/>
    <w:rsid w:val="001C79E3"/>
    <w:rsid w:val="001D0695"/>
    <w:rsid w:val="001D141A"/>
    <w:rsid w:val="001D1A19"/>
    <w:rsid w:val="001D1F44"/>
    <w:rsid w:val="001D33AB"/>
    <w:rsid w:val="001D3484"/>
    <w:rsid w:val="001D412E"/>
    <w:rsid w:val="001D43FD"/>
    <w:rsid w:val="001E07DA"/>
    <w:rsid w:val="001E4ECE"/>
    <w:rsid w:val="001E58C1"/>
    <w:rsid w:val="001E5A84"/>
    <w:rsid w:val="001E6A96"/>
    <w:rsid w:val="001E760C"/>
    <w:rsid w:val="001E762C"/>
    <w:rsid w:val="001E791D"/>
    <w:rsid w:val="001F0200"/>
    <w:rsid w:val="001F07BA"/>
    <w:rsid w:val="001F089E"/>
    <w:rsid w:val="001F0D1A"/>
    <w:rsid w:val="001F1BAA"/>
    <w:rsid w:val="001F1D14"/>
    <w:rsid w:val="001F364A"/>
    <w:rsid w:val="001F3715"/>
    <w:rsid w:val="001F37EB"/>
    <w:rsid w:val="001F3B09"/>
    <w:rsid w:val="001F44CA"/>
    <w:rsid w:val="001F4FEC"/>
    <w:rsid w:val="001F5775"/>
    <w:rsid w:val="00206C9E"/>
    <w:rsid w:val="002076C4"/>
    <w:rsid w:val="00207791"/>
    <w:rsid w:val="00207FCE"/>
    <w:rsid w:val="00211D47"/>
    <w:rsid w:val="002127D8"/>
    <w:rsid w:val="002131B6"/>
    <w:rsid w:val="002137A6"/>
    <w:rsid w:val="002144E9"/>
    <w:rsid w:val="002152B1"/>
    <w:rsid w:val="002169F8"/>
    <w:rsid w:val="00216C8F"/>
    <w:rsid w:val="00220151"/>
    <w:rsid w:val="0022047D"/>
    <w:rsid w:val="00220FB8"/>
    <w:rsid w:val="00221474"/>
    <w:rsid w:val="00223F47"/>
    <w:rsid w:val="0022467A"/>
    <w:rsid w:val="00225DBE"/>
    <w:rsid w:val="002305E4"/>
    <w:rsid w:val="00231652"/>
    <w:rsid w:val="00232B53"/>
    <w:rsid w:val="00232CBC"/>
    <w:rsid w:val="00232CED"/>
    <w:rsid w:val="0023582A"/>
    <w:rsid w:val="00235E03"/>
    <w:rsid w:val="00237246"/>
    <w:rsid w:val="00240AD8"/>
    <w:rsid w:val="00240FA4"/>
    <w:rsid w:val="00244719"/>
    <w:rsid w:val="00245914"/>
    <w:rsid w:val="00250798"/>
    <w:rsid w:val="002507F9"/>
    <w:rsid w:val="00251CCA"/>
    <w:rsid w:val="002524F8"/>
    <w:rsid w:val="002536A6"/>
    <w:rsid w:val="00253B40"/>
    <w:rsid w:val="0025401A"/>
    <w:rsid w:val="002543F3"/>
    <w:rsid w:val="00254CD7"/>
    <w:rsid w:val="002560CB"/>
    <w:rsid w:val="00256F6E"/>
    <w:rsid w:val="00260BDC"/>
    <w:rsid w:val="00262A51"/>
    <w:rsid w:val="002638C0"/>
    <w:rsid w:val="00263A37"/>
    <w:rsid w:val="00263A50"/>
    <w:rsid w:val="00270453"/>
    <w:rsid w:val="00270C1D"/>
    <w:rsid w:val="00272526"/>
    <w:rsid w:val="00273304"/>
    <w:rsid w:val="00273510"/>
    <w:rsid w:val="00274516"/>
    <w:rsid w:val="002757F2"/>
    <w:rsid w:val="002779C4"/>
    <w:rsid w:val="00282B85"/>
    <w:rsid w:val="002838CD"/>
    <w:rsid w:val="002842DE"/>
    <w:rsid w:val="00284FE6"/>
    <w:rsid w:val="00285876"/>
    <w:rsid w:val="002872A8"/>
    <w:rsid w:val="0029022D"/>
    <w:rsid w:val="00290C59"/>
    <w:rsid w:val="002919B2"/>
    <w:rsid w:val="002937DB"/>
    <w:rsid w:val="002954EB"/>
    <w:rsid w:val="00295770"/>
    <w:rsid w:val="002967B2"/>
    <w:rsid w:val="002A0E72"/>
    <w:rsid w:val="002A259D"/>
    <w:rsid w:val="002A2E85"/>
    <w:rsid w:val="002A3C89"/>
    <w:rsid w:val="002A5CFD"/>
    <w:rsid w:val="002A738F"/>
    <w:rsid w:val="002A7D50"/>
    <w:rsid w:val="002B0494"/>
    <w:rsid w:val="002B1CE0"/>
    <w:rsid w:val="002C19FD"/>
    <w:rsid w:val="002C1CC8"/>
    <w:rsid w:val="002C489B"/>
    <w:rsid w:val="002C5F0A"/>
    <w:rsid w:val="002C60BF"/>
    <w:rsid w:val="002C691B"/>
    <w:rsid w:val="002C7649"/>
    <w:rsid w:val="002C7709"/>
    <w:rsid w:val="002D036D"/>
    <w:rsid w:val="002D0409"/>
    <w:rsid w:val="002D0728"/>
    <w:rsid w:val="002D2431"/>
    <w:rsid w:val="002D297A"/>
    <w:rsid w:val="002D2F63"/>
    <w:rsid w:val="002D43B0"/>
    <w:rsid w:val="002D4D97"/>
    <w:rsid w:val="002D55E7"/>
    <w:rsid w:val="002D629A"/>
    <w:rsid w:val="002D7716"/>
    <w:rsid w:val="002E0519"/>
    <w:rsid w:val="002E0CC6"/>
    <w:rsid w:val="002E25BA"/>
    <w:rsid w:val="002E4A6C"/>
    <w:rsid w:val="002E5264"/>
    <w:rsid w:val="002E777E"/>
    <w:rsid w:val="002E7AD9"/>
    <w:rsid w:val="002F0DEB"/>
    <w:rsid w:val="002F2AC0"/>
    <w:rsid w:val="002F3A56"/>
    <w:rsid w:val="002F3D8C"/>
    <w:rsid w:val="002F43BB"/>
    <w:rsid w:val="002F4571"/>
    <w:rsid w:val="002F4908"/>
    <w:rsid w:val="002F5399"/>
    <w:rsid w:val="002F6560"/>
    <w:rsid w:val="002F75B4"/>
    <w:rsid w:val="002F7BD3"/>
    <w:rsid w:val="00300C93"/>
    <w:rsid w:val="00300E2E"/>
    <w:rsid w:val="00301EA8"/>
    <w:rsid w:val="00303E51"/>
    <w:rsid w:val="00306C90"/>
    <w:rsid w:val="00307A87"/>
    <w:rsid w:val="00310814"/>
    <w:rsid w:val="003112E4"/>
    <w:rsid w:val="003140C9"/>
    <w:rsid w:val="003161CF"/>
    <w:rsid w:val="0031709A"/>
    <w:rsid w:val="003171C3"/>
    <w:rsid w:val="003203F0"/>
    <w:rsid w:val="00320FD2"/>
    <w:rsid w:val="00321400"/>
    <w:rsid w:val="003225D2"/>
    <w:rsid w:val="00322DF9"/>
    <w:rsid w:val="00324964"/>
    <w:rsid w:val="00324DA9"/>
    <w:rsid w:val="00325386"/>
    <w:rsid w:val="00325D01"/>
    <w:rsid w:val="0032640D"/>
    <w:rsid w:val="00326BC9"/>
    <w:rsid w:val="00327D71"/>
    <w:rsid w:val="00330355"/>
    <w:rsid w:val="003325D6"/>
    <w:rsid w:val="00333AB5"/>
    <w:rsid w:val="0033523F"/>
    <w:rsid w:val="003363A7"/>
    <w:rsid w:val="003363F4"/>
    <w:rsid w:val="003374F0"/>
    <w:rsid w:val="00341DB7"/>
    <w:rsid w:val="00341FD5"/>
    <w:rsid w:val="00343289"/>
    <w:rsid w:val="00344CFD"/>
    <w:rsid w:val="00346045"/>
    <w:rsid w:val="0034695F"/>
    <w:rsid w:val="003473AE"/>
    <w:rsid w:val="00350922"/>
    <w:rsid w:val="00351C5F"/>
    <w:rsid w:val="00352171"/>
    <w:rsid w:val="0035353B"/>
    <w:rsid w:val="00353A23"/>
    <w:rsid w:val="0035433B"/>
    <w:rsid w:val="003549DA"/>
    <w:rsid w:val="0036006E"/>
    <w:rsid w:val="00360A85"/>
    <w:rsid w:val="00361844"/>
    <w:rsid w:val="00362040"/>
    <w:rsid w:val="00363123"/>
    <w:rsid w:val="00363CE2"/>
    <w:rsid w:val="00364E30"/>
    <w:rsid w:val="00365318"/>
    <w:rsid w:val="00365849"/>
    <w:rsid w:val="003658F3"/>
    <w:rsid w:val="003667FD"/>
    <w:rsid w:val="003673C0"/>
    <w:rsid w:val="0037174C"/>
    <w:rsid w:val="00373556"/>
    <w:rsid w:val="0037365F"/>
    <w:rsid w:val="00373C19"/>
    <w:rsid w:val="00374A25"/>
    <w:rsid w:val="003750BF"/>
    <w:rsid w:val="00383320"/>
    <w:rsid w:val="00384854"/>
    <w:rsid w:val="0038536E"/>
    <w:rsid w:val="00385449"/>
    <w:rsid w:val="00385E0A"/>
    <w:rsid w:val="003863CB"/>
    <w:rsid w:val="00386E3A"/>
    <w:rsid w:val="00390CF5"/>
    <w:rsid w:val="0039258E"/>
    <w:rsid w:val="00393CD8"/>
    <w:rsid w:val="0039637E"/>
    <w:rsid w:val="003A1D27"/>
    <w:rsid w:val="003A4741"/>
    <w:rsid w:val="003A499E"/>
    <w:rsid w:val="003A5162"/>
    <w:rsid w:val="003A58A0"/>
    <w:rsid w:val="003A6B3E"/>
    <w:rsid w:val="003B1295"/>
    <w:rsid w:val="003B2970"/>
    <w:rsid w:val="003B3A2F"/>
    <w:rsid w:val="003B49F3"/>
    <w:rsid w:val="003B6C6F"/>
    <w:rsid w:val="003C07A6"/>
    <w:rsid w:val="003C0852"/>
    <w:rsid w:val="003C0C3A"/>
    <w:rsid w:val="003C1A68"/>
    <w:rsid w:val="003C3259"/>
    <w:rsid w:val="003C5C43"/>
    <w:rsid w:val="003C6EFE"/>
    <w:rsid w:val="003C7C77"/>
    <w:rsid w:val="003D40B6"/>
    <w:rsid w:val="003D5D57"/>
    <w:rsid w:val="003D5D9C"/>
    <w:rsid w:val="003D7F08"/>
    <w:rsid w:val="003E0876"/>
    <w:rsid w:val="003E0C82"/>
    <w:rsid w:val="003E1D4A"/>
    <w:rsid w:val="003E2757"/>
    <w:rsid w:val="003E48D1"/>
    <w:rsid w:val="003E56D3"/>
    <w:rsid w:val="003E6B42"/>
    <w:rsid w:val="003E723A"/>
    <w:rsid w:val="003E757F"/>
    <w:rsid w:val="003F0022"/>
    <w:rsid w:val="003F0EE5"/>
    <w:rsid w:val="003F2C73"/>
    <w:rsid w:val="003F39CE"/>
    <w:rsid w:val="003F54E8"/>
    <w:rsid w:val="003F6418"/>
    <w:rsid w:val="003F6D5F"/>
    <w:rsid w:val="0040112E"/>
    <w:rsid w:val="00401D0F"/>
    <w:rsid w:val="00402B43"/>
    <w:rsid w:val="00404EA8"/>
    <w:rsid w:val="004050F8"/>
    <w:rsid w:val="00405C60"/>
    <w:rsid w:val="004062CA"/>
    <w:rsid w:val="004073B2"/>
    <w:rsid w:val="004111E3"/>
    <w:rsid w:val="00412154"/>
    <w:rsid w:val="00412188"/>
    <w:rsid w:val="00412B9D"/>
    <w:rsid w:val="00413C96"/>
    <w:rsid w:val="004142C8"/>
    <w:rsid w:val="004149CE"/>
    <w:rsid w:val="00415399"/>
    <w:rsid w:val="00415896"/>
    <w:rsid w:val="004162A2"/>
    <w:rsid w:val="004168AE"/>
    <w:rsid w:val="00416FFE"/>
    <w:rsid w:val="00421294"/>
    <w:rsid w:val="0042178E"/>
    <w:rsid w:val="0042226B"/>
    <w:rsid w:val="00423556"/>
    <w:rsid w:val="00423888"/>
    <w:rsid w:val="00423FE4"/>
    <w:rsid w:val="00427F10"/>
    <w:rsid w:val="00430ACB"/>
    <w:rsid w:val="00430B7A"/>
    <w:rsid w:val="00432B26"/>
    <w:rsid w:val="00436A76"/>
    <w:rsid w:val="004404A8"/>
    <w:rsid w:val="004426CE"/>
    <w:rsid w:val="00442A77"/>
    <w:rsid w:val="00442E6E"/>
    <w:rsid w:val="0044300F"/>
    <w:rsid w:val="00444565"/>
    <w:rsid w:val="00444E27"/>
    <w:rsid w:val="00445409"/>
    <w:rsid w:val="00446013"/>
    <w:rsid w:val="00450C76"/>
    <w:rsid w:val="00452BD8"/>
    <w:rsid w:val="00456047"/>
    <w:rsid w:val="00456885"/>
    <w:rsid w:val="00457708"/>
    <w:rsid w:val="00457C1F"/>
    <w:rsid w:val="00461227"/>
    <w:rsid w:val="004635AE"/>
    <w:rsid w:val="0046406C"/>
    <w:rsid w:val="00464A95"/>
    <w:rsid w:val="00466B27"/>
    <w:rsid w:val="004675CC"/>
    <w:rsid w:val="0047230D"/>
    <w:rsid w:val="00472AAE"/>
    <w:rsid w:val="0047303B"/>
    <w:rsid w:val="0047362C"/>
    <w:rsid w:val="004744E9"/>
    <w:rsid w:val="0047491F"/>
    <w:rsid w:val="00474F7E"/>
    <w:rsid w:val="00475AA0"/>
    <w:rsid w:val="00476012"/>
    <w:rsid w:val="004824AD"/>
    <w:rsid w:val="0048258E"/>
    <w:rsid w:val="00483702"/>
    <w:rsid w:val="004837BE"/>
    <w:rsid w:val="00484981"/>
    <w:rsid w:val="004857AB"/>
    <w:rsid w:val="00485CE6"/>
    <w:rsid w:val="004866CF"/>
    <w:rsid w:val="00486E14"/>
    <w:rsid w:val="00487E10"/>
    <w:rsid w:val="004915DC"/>
    <w:rsid w:val="00492854"/>
    <w:rsid w:val="00494DBF"/>
    <w:rsid w:val="004A01CC"/>
    <w:rsid w:val="004A19C8"/>
    <w:rsid w:val="004A1C9F"/>
    <w:rsid w:val="004A222B"/>
    <w:rsid w:val="004A39D1"/>
    <w:rsid w:val="004A4302"/>
    <w:rsid w:val="004A432B"/>
    <w:rsid w:val="004A5984"/>
    <w:rsid w:val="004A5F36"/>
    <w:rsid w:val="004A631F"/>
    <w:rsid w:val="004A7214"/>
    <w:rsid w:val="004B1D2B"/>
    <w:rsid w:val="004B26DB"/>
    <w:rsid w:val="004B4015"/>
    <w:rsid w:val="004B4E68"/>
    <w:rsid w:val="004B79C6"/>
    <w:rsid w:val="004B7AA1"/>
    <w:rsid w:val="004C15C8"/>
    <w:rsid w:val="004C43AF"/>
    <w:rsid w:val="004C43F1"/>
    <w:rsid w:val="004C44A3"/>
    <w:rsid w:val="004C64E3"/>
    <w:rsid w:val="004D0CD4"/>
    <w:rsid w:val="004D138A"/>
    <w:rsid w:val="004D23B9"/>
    <w:rsid w:val="004E1E8F"/>
    <w:rsid w:val="004E25EB"/>
    <w:rsid w:val="004E2905"/>
    <w:rsid w:val="004E39CB"/>
    <w:rsid w:val="004E3C2C"/>
    <w:rsid w:val="004E690F"/>
    <w:rsid w:val="004E72DF"/>
    <w:rsid w:val="004E74C5"/>
    <w:rsid w:val="004F1620"/>
    <w:rsid w:val="004F477A"/>
    <w:rsid w:val="004F57A0"/>
    <w:rsid w:val="004F7211"/>
    <w:rsid w:val="004F772F"/>
    <w:rsid w:val="00500141"/>
    <w:rsid w:val="005007DE"/>
    <w:rsid w:val="00501A39"/>
    <w:rsid w:val="005028E7"/>
    <w:rsid w:val="00503CD4"/>
    <w:rsid w:val="005076FE"/>
    <w:rsid w:val="00510622"/>
    <w:rsid w:val="005119FF"/>
    <w:rsid w:val="00511ECB"/>
    <w:rsid w:val="005160AC"/>
    <w:rsid w:val="0051668A"/>
    <w:rsid w:val="00517541"/>
    <w:rsid w:val="005200AE"/>
    <w:rsid w:val="00521154"/>
    <w:rsid w:val="005220E6"/>
    <w:rsid w:val="00523A6A"/>
    <w:rsid w:val="00523B6A"/>
    <w:rsid w:val="0052504F"/>
    <w:rsid w:val="005301D2"/>
    <w:rsid w:val="005309DF"/>
    <w:rsid w:val="00530AB2"/>
    <w:rsid w:val="005326F0"/>
    <w:rsid w:val="00532E27"/>
    <w:rsid w:val="0053467F"/>
    <w:rsid w:val="005347B5"/>
    <w:rsid w:val="00535AA9"/>
    <w:rsid w:val="0054108B"/>
    <w:rsid w:val="00541092"/>
    <w:rsid w:val="0054191D"/>
    <w:rsid w:val="00541BF3"/>
    <w:rsid w:val="0054294C"/>
    <w:rsid w:val="00543525"/>
    <w:rsid w:val="00543AA7"/>
    <w:rsid w:val="0054590F"/>
    <w:rsid w:val="00546387"/>
    <w:rsid w:val="0054735C"/>
    <w:rsid w:val="00553754"/>
    <w:rsid w:val="00554536"/>
    <w:rsid w:val="00557DC2"/>
    <w:rsid w:val="00557F1C"/>
    <w:rsid w:val="00560BC1"/>
    <w:rsid w:val="005610C5"/>
    <w:rsid w:val="005621EE"/>
    <w:rsid w:val="00562BC9"/>
    <w:rsid w:val="005631AC"/>
    <w:rsid w:val="005635D3"/>
    <w:rsid w:val="005666A4"/>
    <w:rsid w:val="00567AF2"/>
    <w:rsid w:val="005723A9"/>
    <w:rsid w:val="00574F02"/>
    <w:rsid w:val="005755F8"/>
    <w:rsid w:val="00576327"/>
    <w:rsid w:val="00576D0E"/>
    <w:rsid w:val="00581A06"/>
    <w:rsid w:val="00581A8D"/>
    <w:rsid w:val="00583F15"/>
    <w:rsid w:val="00584232"/>
    <w:rsid w:val="00584559"/>
    <w:rsid w:val="005858CF"/>
    <w:rsid w:val="00585B75"/>
    <w:rsid w:val="0059054D"/>
    <w:rsid w:val="0059186D"/>
    <w:rsid w:val="00591985"/>
    <w:rsid w:val="00591FF8"/>
    <w:rsid w:val="00592F5A"/>
    <w:rsid w:val="00594E65"/>
    <w:rsid w:val="005956A6"/>
    <w:rsid w:val="00596CC9"/>
    <w:rsid w:val="005A0BB3"/>
    <w:rsid w:val="005A2270"/>
    <w:rsid w:val="005A34CF"/>
    <w:rsid w:val="005A360B"/>
    <w:rsid w:val="005A38B1"/>
    <w:rsid w:val="005A5BBA"/>
    <w:rsid w:val="005A60CF"/>
    <w:rsid w:val="005A6E21"/>
    <w:rsid w:val="005A6E39"/>
    <w:rsid w:val="005A6F0E"/>
    <w:rsid w:val="005A7C19"/>
    <w:rsid w:val="005B24A4"/>
    <w:rsid w:val="005B4677"/>
    <w:rsid w:val="005B46DB"/>
    <w:rsid w:val="005B488C"/>
    <w:rsid w:val="005B5AAB"/>
    <w:rsid w:val="005B6B93"/>
    <w:rsid w:val="005B7341"/>
    <w:rsid w:val="005B7D84"/>
    <w:rsid w:val="005C0B13"/>
    <w:rsid w:val="005C1BFF"/>
    <w:rsid w:val="005C29C3"/>
    <w:rsid w:val="005C2C00"/>
    <w:rsid w:val="005C5AD7"/>
    <w:rsid w:val="005C69F3"/>
    <w:rsid w:val="005C7692"/>
    <w:rsid w:val="005C7B0D"/>
    <w:rsid w:val="005D044E"/>
    <w:rsid w:val="005D1620"/>
    <w:rsid w:val="005D1BF3"/>
    <w:rsid w:val="005D2071"/>
    <w:rsid w:val="005D20F4"/>
    <w:rsid w:val="005D2AB4"/>
    <w:rsid w:val="005E0707"/>
    <w:rsid w:val="005E2336"/>
    <w:rsid w:val="005E4268"/>
    <w:rsid w:val="005E53F1"/>
    <w:rsid w:val="005E7B8B"/>
    <w:rsid w:val="005F09B0"/>
    <w:rsid w:val="005F3211"/>
    <w:rsid w:val="005F478A"/>
    <w:rsid w:val="005F4D14"/>
    <w:rsid w:val="005F6893"/>
    <w:rsid w:val="005F6D32"/>
    <w:rsid w:val="00600395"/>
    <w:rsid w:val="006018FB"/>
    <w:rsid w:val="00603144"/>
    <w:rsid w:val="0060352D"/>
    <w:rsid w:val="00604450"/>
    <w:rsid w:val="00604ECC"/>
    <w:rsid w:val="00607323"/>
    <w:rsid w:val="00607547"/>
    <w:rsid w:val="006101F3"/>
    <w:rsid w:val="006102F3"/>
    <w:rsid w:val="00610973"/>
    <w:rsid w:val="006123D4"/>
    <w:rsid w:val="006127C3"/>
    <w:rsid w:val="00614375"/>
    <w:rsid w:val="0061687A"/>
    <w:rsid w:val="00620D42"/>
    <w:rsid w:val="006214DC"/>
    <w:rsid w:val="006225EE"/>
    <w:rsid w:val="006243AE"/>
    <w:rsid w:val="00625471"/>
    <w:rsid w:val="0062764C"/>
    <w:rsid w:val="00630B2D"/>
    <w:rsid w:val="00632DFA"/>
    <w:rsid w:val="00640E2E"/>
    <w:rsid w:val="00641391"/>
    <w:rsid w:val="006420D3"/>
    <w:rsid w:val="00651629"/>
    <w:rsid w:val="00651D90"/>
    <w:rsid w:val="0065251D"/>
    <w:rsid w:val="00653C9C"/>
    <w:rsid w:val="006557F0"/>
    <w:rsid w:val="006600EC"/>
    <w:rsid w:val="00660558"/>
    <w:rsid w:val="006615FA"/>
    <w:rsid w:val="00661E12"/>
    <w:rsid w:val="006629A7"/>
    <w:rsid w:val="00663D0D"/>
    <w:rsid w:val="00663D87"/>
    <w:rsid w:val="00667013"/>
    <w:rsid w:val="006673F3"/>
    <w:rsid w:val="00667F90"/>
    <w:rsid w:val="00670CCB"/>
    <w:rsid w:val="00671EE1"/>
    <w:rsid w:val="00672E0D"/>
    <w:rsid w:val="00673353"/>
    <w:rsid w:val="006734C9"/>
    <w:rsid w:val="00680635"/>
    <w:rsid w:val="00681A4E"/>
    <w:rsid w:val="00681A71"/>
    <w:rsid w:val="006828E7"/>
    <w:rsid w:val="00682A20"/>
    <w:rsid w:val="006832CC"/>
    <w:rsid w:val="00684BA4"/>
    <w:rsid w:val="00684FE1"/>
    <w:rsid w:val="00685720"/>
    <w:rsid w:val="0068668B"/>
    <w:rsid w:val="0068752B"/>
    <w:rsid w:val="006876FA"/>
    <w:rsid w:val="00687A1F"/>
    <w:rsid w:val="00687BF8"/>
    <w:rsid w:val="00687DF5"/>
    <w:rsid w:val="0069009A"/>
    <w:rsid w:val="00693CB6"/>
    <w:rsid w:val="00694306"/>
    <w:rsid w:val="006978FE"/>
    <w:rsid w:val="006A1BD6"/>
    <w:rsid w:val="006A23F5"/>
    <w:rsid w:val="006A24F2"/>
    <w:rsid w:val="006A264F"/>
    <w:rsid w:val="006A3A0F"/>
    <w:rsid w:val="006A3FE4"/>
    <w:rsid w:val="006A616C"/>
    <w:rsid w:val="006B0372"/>
    <w:rsid w:val="006B09A3"/>
    <w:rsid w:val="006B1244"/>
    <w:rsid w:val="006B3399"/>
    <w:rsid w:val="006B38CE"/>
    <w:rsid w:val="006B4C77"/>
    <w:rsid w:val="006B4FD5"/>
    <w:rsid w:val="006B5652"/>
    <w:rsid w:val="006B5656"/>
    <w:rsid w:val="006B5DA0"/>
    <w:rsid w:val="006C3A6E"/>
    <w:rsid w:val="006C45DB"/>
    <w:rsid w:val="006C4E4A"/>
    <w:rsid w:val="006C54BA"/>
    <w:rsid w:val="006C5584"/>
    <w:rsid w:val="006C57AF"/>
    <w:rsid w:val="006C621A"/>
    <w:rsid w:val="006C646D"/>
    <w:rsid w:val="006C654D"/>
    <w:rsid w:val="006C6E7D"/>
    <w:rsid w:val="006C7FD7"/>
    <w:rsid w:val="006D1966"/>
    <w:rsid w:val="006D1A1E"/>
    <w:rsid w:val="006D215D"/>
    <w:rsid w:val="006D2861"/>
    <w:rsid w:val="006D3779"/>
    <w:rsid w:val="006D42EC"/>
    <w:rsid w:val="006D515F"/>
    <w:rsid w:val="006D7A40"/>
    <w:rsid w:val="006E036A"/>
    <w:rsid w:val="006E2031"/>
    <w:rsid w:val="006E497C"/>
    <w:rsid w:val="006E50E1"/>
    <w:rsid w:val="006E53FF"/>
    <w:rsid w:val="006E7414"/>
    <w:rsid w:val="006F1E47"/>
    <w:rsid w:val="006F5394"/>
    <w:rsid w:val="006F576E"/>
    <w:rsid w:val="006F669E"/>
    <w:rsid w:val="006F6FBE"/>
    <w:rsid w:val="007031D3"/>
    <w:rsid w:val="007042A8"/>
    <w:rsid w:val="00706446"/>
    <w:rsid w:val="00706848"/>
    <w:rsid w:val="0071206B"/>
    <w:rsid w:val="0071397B"/>
    <w:rsid w:val="00713A35"/>
    <w:rsid w:val="00713AE9"/>
    <w:rsid w:val="007200F6"/>
    <w:rsid w:val="00720DD6"/>
    <w:rsid w:val="0072388D"/>
    <w:rsid w:val="007259EC"/>
    <w:rsid w:val="00727754"/>
    <w:rsid w:val="00727918"/>
    <w:rsid w:val="00727938"/>
    <w:rsid w:val="007300D2"/>
    <w:rsid w:val="0073025B"/>
    <w:rsid w:val="007305EC"/>
    <w:rsid w:val="00732984"/>
    <w:rsid w:val="00732A75"/>
    <w:rsid w:val="00733318"/>
    <w:rsid w:val="00733C73"/>
    <w:rsid w:val="007378C6"/>
    <w:rsid w:val="0074042E"/>
    <w:rsid w:val="00741121"/>
    <w:rsid w:val="0074255C"/>
    <w:rsid w:val="00742614"/>
    <w:rsid w:val="00742638"/>
    <w:rsid w:val="00746E30"/>
    <w:rsid w:val="007474E9"/>
    <w:rsid w:val="00747B24"/>
    <w:rsid w:val="00747C0E"/>
    <w:rsid w:val="00750009"/>
    <w:rsid w:val="00750B04"/>
    <w:rsid w:val="00751C44"/>
    <w:rsid w:val="00752FD4"/>
    <w:rsid w:val="00757B8C"/>
    <w:rsid w:val="00757C5C"/>
    <w:rsid w:val="00760FD9"/>
    <w:rsid w:val="00762B31"/>
    <w:rsid w:val="0077069E"/>
    <w:rsid w:val="00772F58"/>
    <w:rsid w:val="00773899"/>
    <w:rsid w:val="00773A6C"/>
    <w:rsid w:val="0077405E"/>
    <w:rsid w:val="007752D8"/>
    <w:rsid w:val="00775B8F"/>
    <w:rsid w:val="00780D6E"/>
    <w:rsid w:val="007822B8"/>
    <w:rsid w:val="007829D2"/>
    <w:rsid w:val="00782E7C"/>
    <w:rsid w:val="0078470E"/>
    <w:rsid w:val="00784D42"/>
    <w:rsid w:val="00786C1B"/>
    <w:rsid w:val="00787F15"/>
    <w:rsid w:val="00790544"/>
    <w:rsid w:val="00791230"/>
    <w:rsid w:val="007923A7"/>
    <w:rsid w:val="0079253A"/>
    <w:rsid w:val="00793CA4"/>
    <w:rsid w:val="0079455F"/>
    <w:rsid w:val="007960D6"/>
    <w:rsid w:val="00797E25"/>
    <w:rsid w:val="007A00DB"/>
    <w:rsid w:val="007A0BA5"/>
    <w:rsid w:val="007A2D35"/>
    <w:rsid w:val="007A351B"/>
    <w:rsid w:val="007A499B"/>
    <w:rsid w:val="007A7CDF"/>
    <w:rsid w:val="007B0AAD"/>
    <w:rsid w:val="007B195D"/>
    <w:rsid w:val="007B41F8"/>
    <w:rsid w:val="007B5843"/>
    <w:rsid w:val="007B6168"/>
    <w:rsid w:val="007B688C"/>
    <w:rsid w:val="007B7797"/>
    <w:rsid w:val="007C1560"/>
    <w:rsid w:val="007C2C5D"/>
    <w:rsid w:val="007C2E58"/>
    <w:rsid w:val="007C4159"/>
    <w:rsid w:val="007C4D8D"/>
    <w:rsid w:val="007C59CF"/>
    <w:rsid w:val="007C6008"/>
    <w:rsid w:val="007C639D"/>
    <w:rsid w:val="007C70F1"/>
    <w:rsid w:val="007C73FD"/>
    <w:rsid w:val="007C7B7A"/>
    <w:rsid w:val="007D015E"/>
    <w:rsid w:val="007D1B22"/>
    <w:rsid w:val="007D1DBA"/>
    <w:rsid w:val="007D224A"/>
    <w:rsid w:val="007D3CA2"/>
    <w:rsid w:val="007D4484"/>
    <w:rsid w:val="007D454B"/>
    <w:rsid w:val="007D65DE"/>
    <w:rsid w:val="007D677E"/>
    <w:rsid w:val="007D79CB"/>
    <w:rsid w:val="007E1C40"/>
    <w:rsid w:val="007E2293"/>
    <w:rsid w:val="007E379B"/>
    <w:rsid w:val="007E4021"/>
    <w:rsid w:val="007E45C3"/>
    <w:rsid w:val="007E4612"/>
    <w:rsid w:val="007E56E6"/>
    <w:rsid w:val="007E693B"/>
    <w:rsid w:val="007F1221"/>
    <w:rsid w:val="007F1728"/>
    <w:rsid w:val="007F4368"/>
    <w:rsid w:val="007F4B2A"/>
    <w:rsid w:val="007F7B9E"/>
    <w:rsid w:val="0080106F"/>
    <w:rsid w:val="008016B3"/>
    <w:rsid w:val="008028A5"/>
    <w:rsid w:val="008033EE"/>
    <w:rsid w:val="008037EB"/>
    <w:rsid w:val="008041E4"/>
    <w:rsid w:val="00806046"/>
    <w:rsid w:val="008069BC"/>
    <w:rsid w:val="008072FB"/>
    <w:rsid w:val="00812E3B"/>
    <w:rsid w:val="00813CC2"/>
    <w:rsid w:val="008143CD"/>
    <w:rsid w:val="008145A5"/>
    <w:rsid w:val="00814BB6"/>
    <w:rsid w:val="00814D27"/>
    <w:rsid w:val="00815AD2"/>
    <w:rsid w:val="00816E36"/>
    <w:rsid w:val="0081742E"/>
    <w:rsid w:val="00817B38"/>
    <w:rsid w:val="00817BCC"/>
    <w:rsid w:val="00817D93"/>
    <w:rsid w:val="00817E1A"/>
    <w:rsid w:val="008208BD"/>
    <w:rsid w:val="0082097E"/>
    <w:rsid w:val="00823917"/>
    <w:rsid w:val="00823D93"/>
    <w:rsid w:val="008240EA"/>
    <w:rsid w:val="00824DF1"/>
    <w:rsid w:val="00830BAF"/>
    <w:rsid w:val="008314E8"/>
    <w:rsid w:val="00836129"/>
    <w:rsid w:val="00836233"/>
    <w:rsid w:val="0083678C"/>
    <w:rsid w:val="00836B27"/>
    <w:rsid w:val="00841041"/>
    <w:rsid w:val="008413DD"/>
    <w:rsid w:val="00841478"/>
    <w:rsid w:val="00842B08"/>
    <w:rsid w:val="00844FF9"/>
    <w:rsid w:val="008508DF"/>
    <w:rsid w:val="00850B7D"/>
    <w:rsid w:val="0085210C"/>
    <w:rsid w:val="00852FE6"/>
    <w:rsid w:val="00854DB5"/>
    <w:rsid w:val="00857038"/>
    <w:rsid w:val="0086228B"/>
    <w:rsid w:val="008629B0"/>
    <w:rsid w:val="00863652"/>
    <w:rsid w:val="00864E86"/>
    <w:rsid w:val="00865364"/>
    <w:rsid w:val="00870614"/>
    <w:rsid w:val="0087285B"/>
    <w:rsid w:val="008730EE"/>
    <w:rsid w:val="00874488"/>
    <w:rsid w:val="00875A24"/>
    <w:rsid w:val="00875DBD"/>
    <w:rsid w:val="00876784"/>
    <w:rsid w:val="00876B01"/>
    <w:rsid w:val="00876CC5"/>
    <w:rsid w:val="00880B8E"/>
    <w:rsid w:val="00883D0E"/>
    <w:rsid w:val="0088480F"/>
    <w:rsid w:val="00885C85"/>
    <w:rsid w:val="008868F9"/>
    <w:rsid w:val="00887094"/>
    <w:rsid w:val="00890D2C"/>
    <w:rsid w:val="008918A3"/>
    <w:rsid w:val="008930DB"/>
    <w:rsid w:val="0089412A"/>
    <w:rsid w:val="008944B5"/>
    <w:rsid w:val="008969F3"/>
    <w:rsid w:val="008A1FED"/>
    <w:rsid w:val="008A2EAB"/>
    <w:rsid w:val="008A2EE4"/>
    <w:rsid w:val="008A3923"/>
    <w:rsid w:val="008A399A"/>
    <w:rsid w:val="008A4CDF"/>
    <w:rsid w:val="008A52FE"/>
    <w:rsid w:val="008A581B"/>
    <w:rsid w:val="008A5C06"/>
    <w:rsid w:val="008A643C"/>
    <w:rsid w:val="008A6C1F"/>
    <w:rsid w:val="008A7B6A"/>
    <w:rsid w:val="008B225E"/>
    <w:rsid w:val="008B27E1"/>
    <w:rsid w:val="008B2806"/>
    <w:rsid w:val="008B4F95"/>
    <w:rsid w:val="008B547F"/>
    <w:rsid w:val="008B637A"/>
    <w:rsid w:val="008B6E35"/>
    <w:rsid w:val="008B6F07"/>
    <w:rsid w:val="008C05E6"/>
    <w:rsid w:val="008C14AC"/>
    <w:rsid w:val="008C1D1B"/>
    <w:rsid w:val="008C201B"/>
    <w:rsid w:val="008C288E"/>
    <w:rsid w:val="008C2ECF"/>
    <w:rsid w:val="008C32A8"/>
    <w:rsid w:val="008C4044"/>
    <w:rsid w:val="008C4A10"/>
    <w:rsid w:val="008C4CEC"/>
    <w:rsid w:val="008C6AE5"/>
    <w:rsid w:val="008C6E96"/>
    <w:rsid w:val="008C72AF"/>
    <w:rsid w:val="008C799F"/>
    <w:rsid w:val="008D3E1D"/>
    <w:rsid w:val="008E01BC"/>
    <w:rsid w:val="008E1019"/>
    <w:rsid w:val="008E1D5D"/>
    <w:rsid w:val="008E20E6"/>
    <w:rsid w:val="008E2CF1"/>
    <w:rsid w:val="008E4F03"/>
    <w:rsid w:val="008E5E85"/>
    <w:rsid w:val="008E644C"/>
    <w:rsid w:val="008E6655"/>
    <w:rsid w:val="008F322E"/>
    <w:rsid w:val="008F421F"/>
    <w:rsid w:val="008F69BC"/>
    <w:rsid w:val="009026F8"/>
    <w:rsid w:val="00902B34"/>
    <w:rsid w:val="00902FE8"/>
    <w:rsid w:val="009045C3"/>
    <w:rsid w:val="00904604"/>
    <w:rsid w:val="00906236"/>
    <w:rsid w:val="00906CEE"/>
    <w:rsid w:val="00907375"/>
    <w:rsid w:val="009111BA"/>
    <w:rsid w:val="009125F3"/>
    <w:rsid w:val="00912BFF"/>
    <w:rsid w:val="00916A46"/>
    <w:rsid w:val="00917224"/>
    <w:rsid w:val="00917CCE"/>
    <w:rsid w:val="00923FF7"/>
    <w:rsid w:val="00925863"/>
    <w:rsid w:val="00925C18"/>
    <w:rsid w:val="00927F19"/>
    <w:rsid w:val="00930288"/>
    <w:rsid w:val="00930A61"/>
    <w:rsid w:val="009320C8"/>
    <w:rsid w:val="009322E0"/>
    <w:rsid w:val="0093621E"/>
    <w:rsid w:val="0093660C"/>
    <w:rsid w:val="009367CD"/>
    <w:rsid w:val="00936ACD"/>
    <w:rsid w:val="00937320"/>
    <w:rsid w:val="00937614"/>
    <w:rsid w:val="00937798"/>
    <w:rsid w:val="009410D4"/>
    <w:rsid w:val="009448A0"/>
    <w:rsid w:val="009449B8"/>
    <w:rsid w:val="009454E4"/>
    <w:rsid w:val="0094586F"/>
    <w:rsid w:val="009464D1"/>
    <w:rsid w:val="009479D5"/>
    <w:rsid w:val="00950E33"/>
    <w:rsid w:val="0095173E"/>
    <w:rsid w:val="009541D0"/>
    <w:rsid w:val="009556F0"/>
    <w:rsid w:val="00960827"/>
    <w:rsid w:val="00960A70"/>
    <w:rsid w:val="00964697"/>
    <w:rsid w:val="00964869"/>
    <w:rsid w:val="00965A35"/>
    <w:rsid w:val="00966B3C"/>
    <w:rsid w:val="00967677"/>
    <w:rsid w:val="00971C37"/>
    <w:rsid w:val="00972A2D"/>
    <w:rsid w:val="009735EE"/>
    <w:rsid w:val="009738B4"/>
    <w:rsid w:val="00974D31"/>
    <w:rsid w:val="0097536B"/>
    <w:rsid w:val="00975C3A"/>
    <w:rsid w:val="00976894"/>
    <w:rsid w:val="009774B0"/>
    <w:rsid w:val="00980EB2"/>
    <w:rsid w:val="00982D70"/>
    <w:rsid w:val="00983EF2"/>
    <w:rsid w:val="00992B69"/>
    <w:rsid w:val="00992C93"/>
    <w:rsid w:val="00992EAA"/>
    <w:rsid w:val="00994CEC"/>
    <w:rsid w:val="0099516E"/>
    <w:rsid w:val="00995F30"/>
    <w:rsid w:val="00996503"/>
    <w:rsid w:val="00997163"/>
    <w:rsid w:val="009A1409"/>
    <w:rsid w:val="009A325E"/>
    <w:rsid w:val="009A3A5C"/>
    <w:rsid w:val="009A6949"/>
    <w:rsid w:val="009A79F5"/>
    <w:rsid w:val="009A7F8B"/>
    <w:rsid w:val="009B2356"/>
    <w:rsid w:val="009C26CB"/>
    <w:rsid w:val="009C3D8D"/>
    <w:rsid w:val="009C57FE"/>
    <w:rsid w:val="009C607F"/>
    <w:rsid w:val="009C787E"/>
    <w:rsid w:val="009C7B89"/>
    <w:rsid w:val="009C7F04"/>
    <w:rsid w:val="009D0691"/>
    <w:rsid w:val="009D0D8B"/>
    <w:rsid w:val="009D2106"/>
    <w:rsid w:val="009D2D71"/>
    <w:rsid w:val="009D3ED7"/>
    <w:rsid w:val="009D4926"/>
    <w:rsid w:val="009D5CA5"/>
    <w:rsid w:val="009D6A7C"/>
    <w:rsid w:val="009D6B9A"/>
    <w:rsid w:val="009D6DDB"/>
    <w:rsid w:val="009D7361"/>
    <w:rsid w:val="009E0461"/>
    <w:rsid w:val="009E08EB"/>
    <w:rsid w:val="009E1FA7"/>
    <w:rsid w:val="009E4C74"/>
    <w:rsid w:val="009E5166"/>
    <w:rsid w:val="009E6763"/>
    <w:rsid w:val="009F3736"/>
    <w:rsid w:val="009F4600"/>
    <w:rsid w:val="009F480F"/>
    <w:rsid w:val="009F4C61"/>
    <w:rsid w:val="009F551E"/>
    <w:rsid w:val="009F6775"/>
    <w:rsid w:val="00A00096"/>
    <w:rsid w:val="00A02580"/>
    <w:rsid w:val="00A03021"/>
    <w:rsid w:val="00A05F94"/>
    <w:rsid w:val="00A10291"/>
    <w:rsid w:val="00A1543F"/>
    <w:rsid w:val="00A169E1"/>
    <w:rsid w:val="00A172E2"/>
    <w:rsid w:val="00A20552"/>
    <w:rsid w:val="00A206CF"/>
    <w:rsid w:val="00A20FDE"/>
    <w:rsid w:val="00A2251A"/>
    <w:rsid w:val="00A23A58"/>
    <w:rsid w:val="00A24383"/>
    <w:rsid w:val="00A259C5"/>
    <w:rsid w:val="00A25C30"/>
    <w:rsid w:val="00A2634B"/>
    <w:rsid w:val="00A2714A"/>
    <w:rsid w:val="00A27D46"/>
    <w:rsid w:val="00A27F09"/>
    <w:rsid w:val="00A3062B"/>
    <w:rsid w:val="00A31951"/>
    <w:rsid w:val="00A320E3"/>
    <w:rsid w:val="00A32CE9"/>
    <w:rsid w:val="00A33BF8"/>
    <w:rsid w:val="00A36AB4"/>
    <w:rsid w:val="00A37A51"/>
    <w:rsid w:val="00A4033B"/>
    <w:rsid w:val="00A4107D"/>
    <w:rsid w:val="00A412A3"/>
    <w:rsid w:val="00A425C6"/>
    <w:rsid w:val="00A43037"/>
    <w:rsid w:val="00A43B15"/>
    <w:rsid w:val="00A44EEF"/>
    <w:rsid w:val="00A4689C"/>
    <w:rsid w:val="00A46911"/>
    <w:rsid w:val="00A46A04"/>
    <w:rsid w:val="00A46C07"/>
    <w:rsid w:val="00A506D3"/>
    <w:rsid w:val="00A52035"/>
    <w:rsid w:val="00A53AAE"/>
    <w:rsid w:val="00A543CE"/>
    <w:rsid w:val="00A54759"/>
    <w:rsid w:val="00A55A2B"/>
    <w:rsid w:val="00A57FD5"/>
    <w:rsid w:val="00A61EF1"/>
    <w:rsid w:val="00A62C59"/>
    <w:rsid w:val="00A64B50"/>
    <w:rsid w:val="00A66F71"/>
    <w:rsid w:val="00A675E7"/>
    <w:rsid w:val="00A70C1B"/>
    <w:rsid w:val="00A713E6"/>
    <w:rsid w:val="00A715E9"/>
    <w:rsid w:val="00A717B3"/>
    <w:rsid w:val="00A74CAE"/>
    <w:rsid w:val="00A77600"/>
    <w:rsid w:val="00A804F3"/>
    <w:rsid w:val="00A80D7D"/>
    <w:rsid w:val="00A82815"/>
    <w:rsid w:val="00A8374E"/>
    <w:rsid w:val="00A84D40"/>
    <w:rsid w:val="00A86DEB"/>
    <w:rsid w:val="00A87874"/>
    <w:rsid w:val="00A90040"/>
    <w:rsid w:val="00A901D0"/>
    <w:rsid w:val="00A901D8"/>
    <w:rsid w:val="00A905B2"/>
    <w:rsid w:val="00A91C3D"/>
    <w:rsid w:val="00A93BA5"/>
    <w:rsid w:val="00A94485"/>
    <w:rsid w:val="00A946AE"/>
    <w:rsid w:val="00A94F7C"/>
    <w:rsid w:val="00AA0C3C"/>
    <w:rsid w:val="00AA16F2"/>
    <w:rsid w:val="00AA1AA5"/>
    <w:rsid w:val="00AA2286"/>
    <w:rsid w:val="00AA244D"/>
    <w:rsid w:val="00AA2D0B"/>
    <w:rsid w:val="00AA3F0E"/>
    <w:rsid w:val="00AA78CD"/>
    <w:rsid w:val="00AB0FF3"/>
    <w:rsid w:val="00AB3819"/>
    <w:rsid w:val="00AB53B8"/>
    <w:rsid w:val="00AB5ECA"/>
    <w:rsid w:val="00AB7A10"/>
    <w:rsid w:val="00AC0756"/>
    <w:rsid w:val="00AC0DB2"/>
    <w:rsid w:val="00AC2B61"/>
    <w:rsid w:val="00AC30EF"/>
    <w:rsid w:val="00AC3C2B"/>
    <w:rsid w:val="00AC6A89"/>
    <w:rsid w:val="00AD1138"/>
    <w:rsid w:val="00AD1BEB"/>
    <w:rsid w:val="00AD217D"/>
    <w:rsid w:val="00AD32D7"/>
    <w:rsid w:val="00AD43F9"/>
    <w:rsid w:val="00AD4D98"/>
    <w:rsid w:val="00AD5D09"/>
    <w:rsid w:val="00AD6F58"/>
    <w:rsid w:val="00AE0ABA"/>
    <w:rsid w:val="00AE104D"/>
    <w:rsid w:val="00AE2A94"/>
    <w:rsid w:val="00AE3298"/>
    <w:rsid w:val="00AE4E05"/>
    <w:rsid w:val="00AE7009"/>
    <w:rsid w:val="00AF0C93"/>
    <w:rsid w:val="00AF19A6"/>
    <w:rsid w:val="00AF1D8A"/>
    <w:rsid w:val="00AF28C7"/>
    <w:rsid w:val="00AF2C2F"/>
    <w:rsid w:val="00AF2C50"/>
    <w:rsid w:val="00AF3BC1"/>
    <w:rsid w:val="00AF4FCF"/>
    <w:rsid w:val="00AF540D"/>
    <w:rsid w:val="00AF5691"/>
    <w:rsid w:val="00B00251"/>
    <w:rsid w:val="00B00410"/>
    <w:rsid w:val="00B014E4"/>
    <w:rsid w:val="00B02FA4"/>
    <w:rsid w:val="00B0572E"/>
    <w:rsid w:val="00B0577F"/>
    <w:rsid w:val="00B06CA0"/>
    <w:rsid w:val="00B079E6"/>
    <w:rsid w:val="00B10FC2"/>
    <w:rsid w:val="00B1134F"/>
    <w:rsid w:val="00B119A8"/>
    <w:rsid w:val="00B11CFF"/>
    <w:rsid w:val="00B122EA"/>
    <w:rsid w:val="00B12518"/>
    <w:rsid w:val="00B149CD"/>
    <w:rsid w:val="00B15E55"/>
    <w:rsid w:val="00B1775E"/>
    <w:rsid w:val="00B20146"/>
    <w:rsid w:val="00B22BA3"/>
    <w:rsid w:val="00B22FD4"/>
    <w:rsid w:val="00B238B0"/>
    <w:rsid w:val="00B23C0A"/>
    <w:rsid w:val="00B24BB7"/>
    <w:rsid w:val="00B25A01"/>
    <w:rsid w:val="00B25F29"/>
    <w:rsid w:val="00B26AB2"/>
    <w:rsid w:val="00B27387"/>
    <w:rsid w:val="00B3204A"/>
    <w:rsid w:val="00B3426C"/>
    <w:rsid w:val="00B3506A"/>
    <w:rsid w:val="00B3610A"/>
    <w:rsid w:val="00B3662C"/>
    <w:rsid w:val="00B407F4"/>
    <w:rsid w:val="00B41743"/>
    <w:rsid w:val="00B43595"/>
    <w:rsid w:val="00B441D4"/>
    <w:rsid w:val="00B510FA"/>
    <w:rsid w:val="00B513A6"/>
    <w:rsid w:val="00B55572"/>
    <w:rsid w:val="00B556C1"/>
    <w:rsid w:val="00B5589A"/>
    <w:rsid w:val="00B55FEA"/>
    <w:rsid w:val="00B57273"/>
    <w:rsid w:val="00B625D3"/>
    <w:rsid w:val="00B631D3"/>
    <w:rsid w:val="00B6363F"/>
    <w:rsid w:val="00B6369B"/>
    <w:rsid w:val="00B64CBE"/>
    <w:rsid w:val="00B6762D"/>
    <w:rsid w:val="00B725ED"/>
    <w:rsid w:val="00B72DAF"/>
    <w:rsid w:val="00B734A8"/>
    <w:rsid w:val="00B740C8"/>
    <w:rsid w:val="00B74465"/>
    <w:rsid w:val="00B744F2"/>
    <w:rsid w:val="00B751C3"/>
    <w:rsid w:val="00B76BF3"/>
    <w:rsid w:val="00B77150"/>
    <w:rsid w:val="00B80311"/>
    <w:rsid w:val="00B805D0"/>
    <w:rsid w:val="00B80D38"/>
    <w:rsid w:val="00B81248"/>
    <w:rsid w:val="00B8169F"/>
    <w:rsid w:val="00B822F9"/>
    <w:rsid w:val="00B82442"/>
    <w:rsid w:val="00B847AD"/>
    <w:rsid w:val="00B84F9C"/>
    <w:rsid w:val="00B86157"/>
    <w:rsid w:val="00B90E92"/>
    <w:rsid w:val="00B921E6"/>
    <w:rsid w:val="00B934C5"/>
    <w:rsid w:val="00B9546C"/>
    <w:rsid w:val="00B964D6"/>
    <w:rsid w:val="00BA0151"/>
    <w:rsid w:val="00BA261E"/>
    <w:rsid w:val="00BA3E7F"/>
    <w:rsid w:val="00BA6272"/>
    <w:rsid w:val="00BA6779"/>
    <w:rsid w:val="00BA687C"/>
    <w:rsid w:val="00BA6BC9"/>
    <w:rsid w:val="00BB18A6"/>
    <w:rsid w:val="00BB250C"/>
    <w:rsid w:val="00BB4567"/>
    <w:rsid w:val="00BB5018"/>
    <w:rsid w:val="00BB6DC4"/>
    <w:rsid w:val="00BB7027"/>
    <w:rsid w:val="00BC0F95"/>
    <w:rsid w:val="00BC1B26"/>
    <w:rsid w:val="00BC3BF8"/>
    <w:rsid w:val="00BC44D6"/>
    <w:rsid w:val="00BC5DF9"/>
    <w:rsid w:val="00BC6737"/>
    <w:rsid w:val="00BC7D9F"/>
    <w:rsid w:val="00BD0874"/>
    <w:rsid w:val="00BD145E"/>
    <w:rsid w:val="00BD1DBB"/>
    <w:rsid w:val="00BD2282"/>
    <w:rsid w:val="00BD289A"/>
    <w:rsid w:val="00BD4E04"/>
    <w:rsid w:val="00BD4E5A"/>
    <w:rsid w:val="00BD6975"/>
    <w:rsid w:val="00BD6F31"/>
    <w:rsid w:val="00BD6F3A"/>
    <w:rsid w:val="00BD727A"/>
    <w:rsid w:val="00BE0B9D"/>
    <w:rsid w:val="00BE2337"/>
    <w:rsid w:val="00BE2918"/>
    <w:rsid w:val="00BE2D72"/>
    <w:rsid w:val="00BE2D79"/>
    <w:rsid w:val="00BE358A"/>
    <w:rsid w:val="00BE38E8"/>
    <w:rsid w:val="00BE4092"/>
    <w:rsid w:val="00BE5337"/>
    <w:rsid w:val="00BE5D65"/>
    <w:rsid w:val="00BE6066"/>
    <w:rsid w:val="00BE74BF"/>
    <w:rsid w:val="00BE7A82"/>
    <w:rsid w:val="00BF2E55"/>
    <w:rsid w:val="00BF31C8"/>
    <w:rsid w:val="00BF34E5"/>
    <w:rsid w:val="00BF35E3"/>
    <w:rsid w:val="00BF3734"/>
    <w:rsid w:val="00BF4DDF"/>
    <w:rsid w:val="00BF7ADB"/>
    <w:rsid w:val="00C001C7"/>
    <w:rsid w:val="00C00EF2"/>
    <w:rsid w:val="00C0134C"/>
    <w:rsid w:val="00C029DD"/>
    <w:rsid w:val="00C03235"/>
    <w:rsid w:val="00C04147"/>
    <w:rsid w:val="00C04517"/>
    <w:rsid w:val="00C04601"/>
    <w:rsid w:val="00C04D3F"/>
    <w:rsid w:val="00C055E3"/>
    <w:rsid w:val="00C059B5"/>
    <w:rsid w:val="00C05CC1"/>
    <w:rsid w:val="00C05F39"/>
    <w:rsid w:val="00C06BBE"/>
    <w:rsid w:val="00C0753F"/>
    <w:rsid w:val="00C077FF"/>
    <w:rsid w:val="00C07C8D"/>
    <w:rsid w:val="00C108E7"/>
    <w:rsid w:val="00C12C53"/>
    <w:rsid w:val="00C13588"/>
    <w:rsid w:val="00C13EA6"/>
    <w:rsid w:val="00C1499F"/>
    <w:rsid w:val="00C20B8A"/>
    <w:rsid w:val="00C20E9C"/>
    <w:rsid w:val="00C218FC"/>
    <w:rsid w:val="00C22F39"/>
    <w:rsid w:val="00C233C9"/>
    <w:rsid w:val="00C24A8D"/>
    <w:rsid w:val="00C24B04"/>
    <w:rsid w:val="00C26820"/>
    <w:rsid w:val="00C2719E"/>
    <w:rsid w:val="00C27ADF"/>
    <w:rsid w:val="00C3150A"/>
    <w:rsid w:val="00C31ACD"/>
    <w:rsid w:val="00C32A5A"/>
    <w:rsid w:val="00C3659E"/>
    <w:rsid w:val="00C375F8"/>
    <w:rsid w:val="00C37B75"/>
    <w:rsid w:val="00C413E8"/>
    <w:rsid w:val="00C4178E"/>
    <w:rsid w:val="00C42552"/>
    <w:rsid w:val="00C42CB3"/>
    <w:rsid w:val="00C50DA1"/>
    <w:rsid w:val="00C51311"/>
    <w:rsid w:val="00C52AAB"/>
    <w:rsid w:val="00C53869"/>
    <w:rsid w:val="00C5629A"/>
    <w:rsid w:val="00C5777F"/>
    <w:rsid w:val="00C60B09"/>
    <w:rsid w:val="00C60DEF"/>
    <w:rsid w:val="00C62A77"/>
    <w:rsid w:val="00C656D9"/>
    <w:rsid w:val="00C700C5"/>
    <w:rsid w:val="00C70364"/>
    <w:rsid w:val="00C73914"/>
    <w:rsid w:val="00C7410E"/>
    <w:rsid w:val="00C74B26"/>
    <w:rsid w:val="00C77ED8"/>
    <w:rsid w:val="00C807EE"/>
    <w:rsid w:val="00C80C93"/>
    <w:rsid w:val="00C80F5D"/>
    <w:rsid w:val="00C82AB7"/>
    <w:rsid w:val="00C8512F"/>
    <w:rsid w:val="00C854F7"/>
    <w:rsid w:val="00C8561F"/>
    <w:rsid w:val="00C865CE"/>
    <w:rsid w:val="00C86739"/>
    <w:rsid w:val="00C86A00"/>
    <w:rsid w:val="00C87ECB"/>
    <w:rsid w:val="00C90F1B"/>
    <w:rsid w:val="00C923E4"/>
    <w:rsid w:val="00C934AC"/>
    <w:rsid w:val="00C93998"/>
    <w:rsid w:val="00C96AA2"/>
    <w:rsid w:val="00C9795E"/>
    <w:rsid w:val="00CA0576"/>
    <w:rsid w:val="00CA352C"/>
    <w:rsid w:val="00CA3ADF"/>
    <w:rsid w:val="00CA646A"/>
    <w:rsid w:val="00CA6F8F"/>
    <w:rsid w:val="00CA7C20"/>
    <w:rsid w:val="00CB088E"/>
    <w:rsid w:val="00CB12ED"/>
    <w:rsid w:val="00CB1EB5"/>
    <w:rsid w:val="00CB25E2"/>
    <w:rsid w:val="00CB2ABA"/>
    <w:rsid w:val="00CB3629"/>
    <w:rsid w:val="00CC1409"/>
    <w:rsid w:val="00CC311D"/>
    <w:rsid w:val="00CC3997"/>
    <w:rsid w:val="00CC3F1B"/>
    <w:rsid w:val="00CC4C49"/>
    <w:rsid w:val="00CC4EB0"/>
    <w:rsid w:val="00CC654E"/>
    <w:rsid w:val="00CC65F4"/>
    <w:rsid w:val="00CC67FF"/>
    <w:rsid w:val="00CC7908"/>
    <w:rsid w:val="00CC7B38"/>
    <w:rsid w:val="00CD0587"/>
    <w:rsid w:val="00CD0977"/>
    <w:rsid w:val="00CD1C4E"/>
    <w:rsid w:val="00CD1F01"/>
    <w:rsid w:val="00CD257C"/>
    <w:rsid w:val="00CD3161"/>
    <w:rsid w:val="00CD35A7"/>
    <w:rsid w:val="00CD4636"/>
    <w:rsid w:val="00CD6826"/>
    <w:rsid w:val="00CD7B5D"/>
    <w:rsid w:val="00CE0DBF"/>
    <w:rsid w:val="00CE0DE7"/>
    <w:rsid w:val="00CE211E"/>
    <w:rsid w:val="00CE43A2"/>
    <w:rsid w:val="00CE4524"/>
    <w:rsid w:val="00CE4A46"/>
    <w:rsid w:val="00CE539D"/>
    <w:rsid w:val="00CE56EB"/>
    <w:rsid w:val="00CE70C4"/>
    <w:rsid w:val="00CE7A3B"/>
    <w:rsid w:val="00CF0987"/>
    <w:rsid w:val="00CF20EB"/>
    <w:rsid w:val="00CF4AC7"/>
    <w:rsid w:val="00CF56E6"/>
    <w:rsid w:val="00CF6223"/>
    <w:rsid w:val="00CF6394"/>
    <w:rsid w:val="00CF6988"/>
    <w:rsid w:val="00CF69AA"/>
    <w:rsid w:val="00D00306"/>
    <w:rsid w:val="00D068F5"/>
    <w:rsid w:val="00D07A04"/>
    <w:rsid w:val="00D07F5B"/>
    <w:rsid w:val="00D1039E"/>
    <w:rsid w:val="00D108E8"/>
    <w:rsid w:val="00D10DA8"/>
    <w:rsid w:val="00D122AE"/>
    <w:rsid w:val="00D12BBA"/>
    <w:rsid w:val="00D12E75"/>
    <w:rsid w:val="00D15502"/>
    <w:rsid w:val="00D16891"/>
    <w:rsid w:val="00D17FC5"/>
    <w:rsid w:val="00D20147"/>
    <w:rsid w:val="00D23D26"/>
    <w:rsid w:val="00D248EC"/>
    <w:rsid w:val="00D254C9"/>
    <w:rsid w:val="00D275AB"/>
    <w:rsid w:val="00D30238"/>
    <w:rsid w:val="00D30404"/>
    <w:rsid w:val="00D30B6C"/>
    <w:rsid w:val="00D31CF0"/>
    <w:rsid w:val="00D31E1D"/>
    <w:rsid w:val="00D3397E"/>
    <w:rsid w:val="00D34B4E"/>
    <w:rsid w:val="00D34E15"/>
    <w:rsid w:val="00D42F2F"/>
    <w:rsid w:val="00D42F87"/>
    <w:rsid w:val="00D45E75"/>
    <w:rsid w:val="00D5026E"/>
    <w:rsid w:val="00D5118B"/>
    <w:rsid w:val="00D51772"/>
    <w:rsid w:val="00D52733"/>
    <w:rsid w:val="00D5274E"/>
    <w:rsid w:val="00D5364D"/>
    <w:rsid w:val="00D53F21"/>
    <w:rsid w:val="00D540B2"/>
    <w:rsid w:val="00D57886"/>
    <w:rsid w:val="00D603E9"/>
    <w:rsid w:val="00D60FD8"/>
    <w:rsid w:val="00D6221F"/>
    <w:rsid w:val="00D62220"/>
    <w:rsid w:val="00D6299F"/>
    <w:rsid w:val="00D640AC"/>
    <w:rsid w:val="00D645CE"/>
    <w:rsid w:val="00D64FA4"/>
    <w:rsid w:val="00D702C1"/>
    <w:rsid w:val="00D71C03"/>
    <w:rsid w:val="00D7331A"/>
    <w:rsid w:val="00D741F0"/>
    <w:rsid w:val="00D75810"/>
    <w:rsid w:val="00D77D08"/>
    <w:rsid w:val="00D803B4"/>
    <w:rsid w:val="00D814E4"/>
    <w:rsid w:val="00D81535"/>
    <w:rsid w:val="00D82246"/>
    <w:rsid w:val="00D82737"/>
    <w:rsid w:val="00D83687"/>
    <w:rsid w:val="00D853FF"/>
    <w:rsid w:val="00D854D0"/>
    <w:rsid w:val="00D85E09"/>
    <w:rsid w:val="00D91474"/>
    <w:rsid w:val="00D92456"/>
    <w:rsid w:val="00D97133"/>
    <w:rsid w:val="00DA0244"/>
    <w:rsid w:val="00DA0776"/>
    <w:rsid w:val="00DA19A4"/>
    <w:rsid w:val="00DA2841"/>
    <w:rsid w:val="00DA2894"/>
    <w:rsid w:val="00DA2BBC"/>
    <w:rsid w:val="00DA4EA4"/>
    <w:rsid w:val="00DA6746"/>
    <w:rsid w:val="00DB0306"/>
    <w:rsid w:val="00DB0C62"/>
    <w:rsid w:val="00DB2C5C"/>
    <w:rsid w:val="00DB37C7"/>
    <w:rsid w:val="00DB3F8D"/>
    <w:rsid w:val="00DB432C"/>
    <w:rsid w:val="00DB477B"/>
    <w:rsid w:val="00DB5C1C"/>
    <w:rsid w:val="00DB61B4"/>
    <w:rsid w:val="00DB6295"/>
    <w:rsid w:val="00DB6E3A"/>
    <w:rsid w:val="00DB7948"/>
    <w:rsid w:val="00DB7C6A"/>
    <w:rsid w:val="00DC1269"/>
    <w:rsid w:val="00DC13DF"/>
    <w:rsid w:val="00DC3527"/>
    <w:rsid w:val="00DC43BD"/>
    <w:rsid w:val="00DC657B"/>
    <w:rsid w:val="00DC6BCA"/>
    <w:rsid w:val="00DC7554"/>
    <w:rsid w:val="00DD0BC2"/>
    <w:rsid w:val="00DD1DE4"/>
    <w:rsid w:val="00DD2211"/>
    <w:rsid w:val="00DD267F"/>
    <w:rsid w:val="00DD5D42"/>
    <w:rsid w:val="00DD7FBD"/>
    <w:rsid w:val="00DE0147"/>
    <w:rsid w:val="00DE127B"/>
    <w:rsid w:val="00DE1CEE"/>
    <w:rsid w:val="00DE2DFA"/>
    <w:rsid w:val="00DE2EB5"/>
    <w:rsid w:val="00DE30CE"/>
    <w:rsid w:val="00DE44A4"/>
    <w:rsid w:val="00DE5EC5"/>
    <w:rsid w:val="00DE6EF9"/>
    <w:rsid w:val="00DE7F50"/>
    <w:rsid w:val="00DF04F0"/>
    <w:rsid w:val="00DF0619"/>
    <w:rsid w:val="00DF4148"/>
    <w:rsid w:val="00DF5CD2"/>
    <w:rsid w:val="00DF6363"/>
    <w:rsid w:val="00DF72C5"/>
    <w:rsid w:val="00DF7DCB"/>
    <w:rsid w:val="00E01F41"/>
    <w:rsid w:val="00E03708"/>
    <w:rsid w:val="00E0467E"/>
    <w:rsid w:val="00E065BB"/>
    <w:rsid w:val="00E06BF5"/>
    <w:rsid w:val="00E10670"/>
    <w:rsid w:val="00E10CA6"/>
    <w:rsid w:val="00E11A38"/>
    <w:rsid w:val="00E12315"/>
    <w:rsid w:val="00E141F0"/>
    <w:rsid w:val="00E143A0"/>
    <w:rsid w:val="00E14CC1"/>
    <w:rsid w:val="00E15BEB"/>
    <w:rsid w:val="00E16260"/>
    <w:rsid w:val="00E169ED"/>
    <w:rsid w:val="00E20E7F"/>
    <w:rsid w:val="00E212E1"/>
    <w:rsid w:val="00E22440"/>
    <w:rsid w:val="00E22452"/>
    <w:rsid w:val="00E23844"/>
    <w:rsid w:val="00E2683D"/>
    <w:rsid w:val="00E27867"/>
    <w:rsid w:val="00E27A27"/>
    <w:rsid w:val="00E31616"/>
    <w:rsid w:val="00E32134"/>
    <w:rsid w:val="00E32A52"/>
    <w:rsid w:val="00E33574"/>
    <w:rsid w:val="00E33E48"/>
    <w:rsid w:val="00E35087"/>
    <w:rsid w:val="00E355A5"/>
    <w:rsid w:val="00E35A9F"/>
    <w:rsid w:val="00E36BF0"/>
    <w:rsid w:val="00E37C1D"/>
    <w:rsid w:val="00E37C8D"/>
    <w:rsid w:val="00E40D61"/>
    <w:rsid w:val="00E45829"/>
    <w:rsid w:val="00E47531"/>
    <w:rsid w:val="00E5225B"/>
    <w:rsid w:val="00E54D85"/>
    <w:rsid w:val="00E54E67"/>
    <w:rsid w:val="00E550E5"/>
    <w:rsid w:val="00E55A0C"/>
    <w:rsid w:val="00E56D64"/>
    <w:rsid w:val="00E5731E"/>
    <w:rsid w:val="00E614F7"/>
    <w:rsid w:val="00E620B8"/>
    <w:rsid w:val="00E62E81"/>
    <w:rsid w:val="00E639AA"/>
    <w:rsid w:val="00E6456D"/>
    <w:rsid w:val="00E64842"/>
    <w:rsid w:val="00E669CB"/>
    <w:rsid w:val="00E67B0C"/>
    <w:rsid w:val="00E71ED9"/>
    <w:rsid w:val="00E72FC6"/>
    <w:rsid w:val="00E73F3D"/>
    <w:rsid w:val="00E7458B"/>
    <w:rsid w:val="00E768F3"/>
    <w:rsid w:val="00E77530"/>
    <w:rsid w:val="00E8130E"/>
    <w:rsid w:val="00E82FF1"/>
    <w:rsid w:val="00E83CB5"/>
    <w:rsid w:val="00E83DDF"/>
    <w:rsid w:val="00E84F51"/>
    <w:rsid w:val="00E87786"/>
    <w:rsid w:val="00E87EC8"/>
    <w:rsid w:val="00E93B54"/>
    <w:rsid w:val="00E954FE"/>
    <w:rsid w:val="00E95ADC"/>
    <w:rsid w:val="00E95C3A"/>
    <w:rsid w:val="00EA0629"/>
    <w:rsid w:val="00EA1366"/>
    <w:rsid w:val="00EA2242"/>
    <w:rsid w:val="00EA2DD1"/>
    <w:rsid w:val="00EA3EA5"/>
    <w:rsid w:val="00EA6F21"/>
    <w:rsid w:val="00EA765D"/>
    <w:rsid w:val="00EB0B80"/>
    <w:rsid w:val="00EB0DA3"/>
    <w:rsid w:val="00EB1273"/>
    <w:rsid w:val="00EB1B6B"/>
    <w:rsid w:val="00EB3C99"/>
    <w:rsid w:val="00EB4146"/>
    <w:rsid w:val="00EB5D90"/>
    <w:rsid w:val="00EC0CA1"/>
    <w:rsid w:val="00EC1C9A"/>
    <w:rsid w:val="00EC219D"/>
    <w:rsid w:val="00EC2366"/>
    <w:rsid w:val="00EC2EA6"/>
    <w:rsid w:val="00EC7091"/>
    <w:rsid w:val="00ED0AF8"/>
    <w:rsid w:val="00ED2755"/>
    <w:rsid w:val="00ED35C2"/>
    <w:rsid w:val="00ED4AB5"/>
    <w:rsid w:val="00ED4C4C"/>
    <w:rsid w:val="00ED4C53"/>
    <w:rsid w:val="00ED6C65"/>
    <w:rsid w:val="00ED7E20"/>
    <w:rsid w:val="00EE009C"/>
    <w:rsid w:val="00EE0565"/>
    <w:rsid w:val="00EE07CE"/>
    <w:rsid w:val="00EE228F"/>
    <w:rsid w:val="00EE28AB"/>
    <w:rsid w:val="00EE36C2"/>
    <w:rsid w:val="00EE4402"/>
    <w:rsid w:val="00EE4518"/>
    <w:rsid w:val="00EE472B"/>
    <w:rsid w:val="00EE48E6"/>
    <w:rsid w:val="00EE4C57"/>
    <w:rsid w:val="00EE55EA"/>
    <w:rsid w:val="00EE5A14"/>
    <w:rsid w:val="00EE5AB3"/>
    <w:rsid w:val="00EE62D4"/>
    <w:rsid w:val="00EE6F79"/>
    <w:rsid w:val="00EF178C"/>
    <w:rsid w:val="00EF1C52"/>
    <w:rsid w:val="00EF2E04"/>
    <w:rsid w:val="00EF3632"/>
    <w:rsid w:val="00EF3EBA"/>
    <w:rsid w:val="00EF45AA"/>
    <w:rsid w:val="00EF46C7"/>
    <w:rsid w:val="00EF4ECF"/>
    <w:rsid w:val="00EF5294"/>
    <w:rsid w:val="00EF74FC"/>
    <w:rsid w:val="00EF7894"/>
    <w:rsid w:val="00F03524"/>
    <w:rsid w:val="00F04306"/>
    <w:rsid w:val="00F047E5"/>
    <w:rsid w:val="00F06601"/>
    <w:rsid w:val="00F068A0"/>
    <w:rsid w:val="00F10FC9"/>
    <w:rsid w:val="00F1115B"/>
    <w:rsid w:val="00F127D6"/>
    <w:rsid w:val="00F13351"/>
    <w:rsid w:val="00F13F2A"/>
    <w:rsid w:val="00F14C11"/>
    <w:rsid w:val="00F14DF2"/>
    <w:rsid w:val="00F2053F"/>
    <w:rsid w:val="00F208EB"/>
    <w:rsid w:val="00F2198B"/>
    <w:rsid w:val="00F24239"/>
    <w:rsid w:val="00F25B27"/>
    <w:rsid w:val="00F25E26"/>
    <w:rsid w:val="00F3039A"/>
    <w:rsid w:val="00F30440"/>
    <w:rsid w:val="00F3106D"/>
    <w:rsid w:val="00F315B1"/>
    <w:rsid w:val="00F31628"/>
    <w:rsid w:val="00F31A70"/>
    <w:rsid w:val="00F3386F"/>
    <w:rsid w:val="00F33C5D"/>
    <w:rsid w:val="00F34DCD"/>
    <w:rsid w:val="00F35762"/>
    <w:rsid w:val="00F375E6"/>
    <w:rsid w:val="00F421DF"/>
    <w:rsid w:val="00F42F2E"/>
    <w:rsid w:val="00F43983"/>
    <w:rsid w:val="00F449DF"/>
    <w:rsid w:val="00F47558"/>
    <w:rsid w:val="00F476D3"/>
    <w:rsid w:val="00F514F2"/>
    <w:rsid w:val="00F5234A"/>
    <w:rsid w:val="00F530A3"/>
    <w:rsid w:val="00F5399B"/>
    <w:rsid w:val="00F54599"/>
    <w:rsid w:val="00F547AB"/>
    <w:rsid w:val="00F5591F"/>
    <w:rsid w:val="00F55F37"/>
    <w:rsid w:val="00F5687A"/>
    <w:rsid w:val="00F60736"/>
    <w:rsid w:val="00F60E70"/>
    <w:rsid w:val="00F61EF6"/>
    <w:rsid w:val="00F625D7"/>
    <w:rsid w:val="00F63486"/>
    <w:rsid w:val="00F63C0E"/>
    <w:rsid w:val="00F63D11"/>
    <w:rsid w:val="00F64B00"/>
    <w:rsid w:val="00F66B71"/>
    <w:rsid w:val="00F670FF"/>
    <w:rsid w:val="00F70D6F"/>
    <w:rsid w:val="00F71811"/>
    <w:rsid w:val="00F726E9"/>
    <w:rsid w:val="00F72D8E"/>
    <w:rsid w:val="00F75671"/>
    <w:rsid w:val="00F75B2B"/>
    <w:rsid w:val="00F761B1"/>
    <w:rsid w:val="00F768CC"/>
    <w:rsid w:val="00F76E53"/>
    <w:rsid w:val="00F774B1"/>
    <w:rsid w:val="00F774E5"/>
    <w:rsid w:val="00F77E1C"/>
    <w:rsid w:val="00F82277"/>
    <w:rsid w:val="00F83442"/>
    <w:rsid w:val="00F8358B"/>
    <w:rsid w:val="00F8370C"/>
    <w:rsid w:val="00F838AD"/>
    <w:rsid w:val="00F85FA8"/>
    <w:rsid w:val="00F86C2A"/>
    <w:rsid w:val="00F87D66"/>
    <w:rsid w:val="00F90277"/>
    <w:rsid w:val="00F90C30"/>
    <w:rsid w:val="00F91A35"/>
    <w:rsid w:val="00F95578"/>
    <w:rsid w:val="00F97ECB"/>
    <w:rsid w:val="00FA0E6F"/>
    <w:rsid w:val="00FA1674"/>
    <w:rsid w:val="00FA33F0"/>
    <w:rsid w:val="00FA4478"/>
    <w:rsid w:val="00FA48CB"/>
    <w:rsid w:val="00FA5202"/>
    <w:rsid w:val="00FA57CA"/>
    <w:rsid w:val="00FA6383"/>
    <w:rsid w:val="00FA64F6"/>
    <w:rsid w:val="00FB122F"/>
    <w:rsid w:val="00FB3325"/>
    <w:rsid w:val="00FB3651"/>
    <w:rsid w:val="00FB4F3D"/>
    <w:rsid w:val="00FB6359"/>
    <w:rsid w:val="00FB717A"/>
    <w:rsid w:val="00FB7295"/>
    <w:rsid w:val="00FB7D54"/>
    <w:rsid w:val="00FC0728"/>
    <w:rsid w:val="00FC2272"/>
    <w:rsid w:val="00FC2F31"/>
    <w:rsid w:val="00FC397C"/>
    <w:rsid w:val="00FC4532"/>
    <w:rsid w:val="00FC58D9"/>
    <w:rsid w:val="00FC5C72"/>
    <w:rsid w:val="00FD0523"/>
    <w:rsid w:val="00FD0ED8"/>
    <w:rsid w:val="00FD413C"/>
    <w:rsid w:val="00FD48BA"/>
    <w:rsid w:val="00FD4B8F"/>
    <w:rsid w:val="00FD57F9"/>
    <w:rsid w:val="00FD62AC"/>
    <w:rsid w:val="00FD6FAF"/>
    <w:rsid w:val="00FE1560"/>
    <w:rsid w:val="00FE18FD"/>
    <w:rsid w:val="00FE1CAB"/>
    <w:rsid w:val="00FE34F9"/>
    <w:rsid w:val="00FE548E"/>
    <w:rsid w:val="00FE561A"/>
    <w:rsid w:val="00FE5CFA"/>
    <w:rsid w:val="00FE5ED6"/>
    <w:rsid w:val="00FE6853"/>
    <w:rsid w:val="00FE6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06EA4"/>
  <w15:docId w15:val="{E7D2D618-D929-4900-A549-C3EC1A80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style>
  <w:style w:type="paragraph" w:styleId="berschrift1">
    <w:name w:val="heading 1"/>
    <w:basedOn w:val="Standard"/>
    <w:next w:val="Standard"/>
    <w:qFormat/>
    <w:pPr>
      <w:keepNext/>
      <w:suppressAutoHyphens/>
      <w:jc w:val="center"/>
      <w:outlineLvl w:val="0"/>
    </w:pPr>
    <w:rPr>
      <w:b/>
    </w:rPr>
  </w:style>
  <w:style w:type="paragraph" w:styleId="berschrift2">
    <w:name w:val="heading 2"/>
    <w:basedOn w:val="Standard"/>
    <w:next w:val="Standard"/>
    <w:qFormat/>
    <w:pPr>
      <w:keepNext/>
      <w:tabs>
        <w:tab w:val="left" w:pos="0"/>
        <w:tab w:val="left" w:pos="284"/>
      </w:tabs>
      <w:suppressAutoHyphens/>
      <w:outlineLvl w:val="1"/>
    </w:pPr>
    <w:rPr>
      <w:b/>
      <w:sz w:val="16"/>
    </w:rPr>
  </w:style>
  <w:style w:type="paragraph" w:styleId="berschrift8">
    <w:name w:val="heading 8"/>
    <w:basedOn w:val="Standard"/>
    <w:next w:val="Standard"/>
    <w:qFormat/>
    <w:rsid w:val="007B7797"/>
    <w:pPr>
      <w:spacing w:before="240" w:after="60"/>
      <w:outlineLvl w:val="7"/>
    </w:pPr>
    <w:rPr>
      <w:i/>
      <w:iCs/>
      <w:sz w:val="24"/>
      <w:szCs w:val="24"/>
    </w:rPr>
  </w:style>
  <w:style w:type="paragraph" w:styleId="berschrift9">
    <w:name w:val="heading 9"/>
    <w:basedOn w:val="Standard"/>
    <w:next w:val="Standard"/>
    <w:qFormat/>
    <w:rsid w:val="00BE2D79"/>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4"/>
    </w:rPr>
  </w:style>
  <w:style w:type="character" w:styleId="Endnotenzeichen">
    <w:name w:val="endnote reference"/>
    <w:semiHidden/>
    <w:rPr>
      <w:sz w:val="20"/>
      <w:vertAlign w:val="superscript"/>
    </w:rPr>
  </w:style>
  <w:style w:type="paragraph" w:styleId="Funotentext">
    <w:name w:val="footnote text"/>
    <w:basedOn w:val="Standard"/>
    <w:semiHidden/>
    <w:rPr>
      <w:sz w:val="24"/>
    </w:rPr>
  </w:style>
  <w:style w:type="character" w:styleId="Funotenzeichen">
    <w:name w:val="footnote reference"/>
    <w:semiHidden/>
    <w:rPr>
      <w:sz w:val="20"/>
      <w:vertAlign w:val="superscript"/>
    </w:rPr>
  </w:style>
  <w:style w:type="paragraph" w:styleId="Verzeichnis1">
    <w:name w:val="toc 1"/>
    <w:basedOn w:val="Standard"/>
    <w:next w:val="Standard"/>
    <w:semiHidden/>
    <w:pPr>
      <w:tabs>
        <w:tab w:val="right" w:leader="dot" w:pos="9360"/>
      </w:tabs>
      <w:suppressAutoHyphens/>
      <w:spacing w:before="480"/>
      <w:ind w:left="720" w:right="720" w:hanging="720"/>
    </w:pPr>
  </w:style>
  <w:style w:type="paragraph" w:styleId="Verzeichnis2">
    <w:name w:val="toc 2"/>
    <w:basedOn w:val="Standard"/>
    <w:next w:val="Standard"/>
    <w:semiHidden/>
    <w:pPr>
      <w:tabs>
        <w:tab w:val="right" w:leader="dot" w:pos="9360"/>
      </w:tabs>
      <w:suppressAutoHyphens/>
      <w:ind w:left="1440" w:right="720" w:hanging="720"/>
    </w:pPr>
  </w:style>
  <w:style w:type="paragraph" w:styleId="Verzeichnis3">
    <w:name w:val="toc 3"/>
    <w:basedOn w:val="Standard"/>
    <w:next w:val="Standard"/>
    <w:semiHidden/>
    <w:pPr>
      <w:tabs>
        <w:tab w:val="right" w:leader="dot" w:pos="9360"/>
      </w:tabs>
      <w:suppressAutoHyphens/>
      <w:ind w:left="2160" w:right="720" w:hanging="720"/>
    </w:pPr>
  </w:style>
  <w:style w:type="paragraph" w:styleId="Verzeichnis4">
    <w:name w:val="toc 4"/>
    <w:basedOn w:val="Standard"/>
    <w:next w:val="Standard"/>
    <w:semiHidden/>
    <w:pPr>
      <w:tabs>
        <w:tab w:val="right" w:leader="dot" w:pos="9360"/>
      </w:tabs>
      <w:suppressAutoHyphens/>
      <w:ind w:left="2880" w:right="720" w:hanging="720"/>
    </w:pPr>
  </w:style>
  <w:style w:type="paragraph" w:styleId="Verzeichnis5">
    <w:name w:val="toc 5"/>
    <w:basedOn w:val="Standard"/>
    <w:next w:val="Standard"/>
    <w:semiHidden/>
    <w:pPr>
      <w:tabs>
        <w:tab w:val="right" w:leader="dot" w:pos="9360"/>
      </w:tabs>
      <w:suppressAutoHyphens/>
      <w:ind w:left="3600" w:right="720" w:hanging="720"/>
    </w:pPr>
  </w:style>
  <w:style w:type="paragraph" w:styleId="Verzeichnis6">
    <w:name w:val="toc 6"/>
    <w:basedOn w:val="Standard"/>
    <w:next w:val="Standard"/>
    <w:semiHidden/>
    <w:pPr>
      <w:tabs>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right" w:pos="9360"/>
      </w:tabs>
      <w:suppressAutoHyphens/>
      <w:ind w:left="720" w:hanging="720"/>
    </w:pPr>
  </w:style>
  <w:style w:type="paragraph" w:styleId="Verzeichnis9">
    <w:name w:val="toc 9"/>
    <w:basedOn w:val="Standard"/>
    <w:next w:val="Standard"/>
    <w:semiHidden/>
    <w:pPr>
      <w:tabs>
        <w:tab w:val="right" w:leader="dot" w:pos="9360"/>
      </w:tabs>
      <w:suppressAutoHyphens/>
      <w:ind w:left="720" w:hanging="720"/>
    </w:pPr>
  </w:style>
  <w:style w:type="paragraph" w:styleId="Index1">
    <w:name w:val="index 1"/>
    <w:basedOn w:val="Standard"/>
    <w:next w:val="Standard"/>
    <w:semiHidden/>
    <w:pPr>
      <w:tabs>
        <w:tab w:val="right" w:leader="dot" w:pos="9360"/>
      </w:tabs>
      <w:suppressAutoHyphens/>
      <w:ind w:left="1440" w:right="720" w:hanging="1440"/>
    </w:pPr>
  </w:style>
  <w:style w:type="paragraph" w:styleId="Index2">
    <w:name w:val="index 2"/>
    <w:basedOn w:val="Standard"/>
    <w:next w:val="Standard"/>
    <w:semiHidden/>
    <w:pPr>
      <w:tabs>
        <w:tab w:val="right" w:leader="dot" w:pos="9360"/>
      </w:tabs>
      <w:suppressAutoHyphens/>
      <w:ind w:left="1440" w:right="720" w:hanging="720"/>
    </w:pPr>
  </w:style>
  <w:style w:type="paragraph" w:customStyle="1" w:styleId="toa">
    <w:name w:val="toa"/>
    <w:basedOn w:val="Standard"/>
    <w:pPr>
      <w:tabs>
        <w:tab w:val="right" w:pos="9360"/>
      </w:tabs>
      <w:suppressAutoHyphens/>
    </w:pPr>
  </w:style>
  <w:style w:type="paragraph" w:styleId="Beschriftung">
    <w:name w:val="caption"/>
    <w:basedOn w:val="Standard"/>
    <w:next w:val="Standard"/>
    <w:qFormat/>
    <w:rPr>
      <w:sz w:val="24"/>
    </w:rPr>
  </w:style>
  <w:style w:type="character" w:customStyle="1" w:styleId="EquationCaption">
    <w:name w:val="_Equation Caption"/>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Dokumentstruktur1">
    <w:name w:val="Dokumentstruktur1"/>
    <w:basedOn w:val="Standard"/>
    <w:pPr>
      <w:shd w:val="clear" w:color="auto" w:fill="000080"/>
    </w:pPr>
    <w:rPr>
      <w:rFonts w:ascii="Tahoma" w:hAnsi="Tahoma"/>
    </w:rPr>
  </w:style>
  <w:style w:type="paragraph" w:styleId="Textkrper">
    <w:name w:val="Body Text"/>
    <w:basedOn w:val="Standard"/>
    <w:pPr>
      <w:tabs>
        <w:tab w:val="left" w:pos="0"/>
        <w:tab w:val="left" w:pos="284"/>
      </w:tabs>
      <w:suppressAutoHyphens/>
    </w:pPr>
    <w:rPr>
      <w:b/>
      <w:sz w:val="16"/>
    </w:rPr>
  </w:style>
  <w:style w:type="character" w:styleId="Seitenzahl">
    <w:name w:val="page number"/>
    <w:basedOn w:val="Absatz-Standardschriftart"/>
  </w:style>
  <w:style w:type="paragraph" w:styleId="Textkrper2">
    <w:name w:val="Body Text 2"/>
    <w:basedOn w:val="Standard"/>
    <w:pPr>
      <w:suppressAutoHyphens/>
      <w:jc w:val="center"/>
    </w:pPr>
    <w:rPr>
      <w:rFonts w:ascii="Arial" w:hAnsi="Arial"/>
      <w:snapToGrid w:val="0"/>
      <w:sz w:val="22"/>
    </w:rPr>
  </w:style>
  <w:style w:type="paragraph" w:styleId="Sprechblasentext">
    <w:name w:val="Balloon Text"/>
    <w:basedOn w:val="Standard"/>
    <w:semiHidden/>
    <w:rsid w:val="008041E4"/>
    <w:rPr>
      <w:rFonts w:ascii="Tahoma" w:hAnsi="Tahoma" w:cs="Tahoma"/>
      <w:sz w:val="16"/>
      <w:szCs w:val="16"/>
    </w:rPr>
  </w:style>
  <w:style w:type="table" w:styleId="Tabellenraster">
    <w:name w:val="Table Grid"/>
    <w:basedOn w:val="NormaleTabelle"/>
    <w:rsid w:val="008041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dejong">
    <w:name w:val="aaa_dejong"/>
    <w:basedOn w:val="Standard"/>
    <w:autoRedefine/>
    <w:rsid w:val="000628ED"/>
    <w:pPr>
      <w:jc w:val="both"/>
    </w:pPr>
    <w:rPr>
      <w:rFonts w:ascii="Arial" w:hAnsi="Arial" w:cs="Arial"/>
      <w:sz w:val="18"/>
    </w:rPr>
  </w:style>
  <w:style w:type="paragraph" w:customStyle="1" w:styleId="aaadejongAufzStrich">
    <w:name w:val="aaa_dejong_Aufz_Strich"/>
    <w:basedOn w:val="Standard"/>
    <w:autoRedefine/>
    <w:rsid w:val="00EE4C57"/>
    <w:pPr>
      <w:widowControl/>
      <w:tabs>
        <w:tab w:val="left" w:pos="709"/>
      </w:tabs>
      <w:jc w:val="both"/>
    </w:pPr>
    <w:rPr>
      <w:rFonts w:ascii="Arial" w:hAnsi="Arial" w:cs="Arial"/>
      <w:b/>
      <w:color w:val="000000"/>
      <w:sz w:val="18"/>
      <w:szCs w:val="18"/>
    </w:rPr>
  </w:style>
  <w:style w:type="paragraph" w:customStyle="1" w:styleId="aaadejongfett">
    <w:name w:val="aaa_dejong_fett"/>
    <w:basedOn w:val="Standard"/>
    <w:link w:val="aaadejongfettZchn"/>
    <w:autoRedefine/>
    <w:rsid w:val="00733C73"/>
    <w:pPr>
      <w:tabs>
        <w:tab w:val="left" w:pos="851"/>
      </w:tabs>
      <w:ind w:left="709" w:hanging="709"/>
      <w:jc w:val="both"/>
    </w:pPr>
    <w:rPr>
      <w:rFonts w:ascii="Arial" w:hAnsi="Arial" w:cs="Arial"/>
      <w:b/>
      <w:sz w:val="18"/>
    </w:rPr>
  </w:style>
  <w:style w:type="character" w:customStyle="1" w:styleId="aaadejongfettZchn">
    <w:name w:val="aaa_dejong_fett Zchn"/>
    <w:link w:val="aaadejongfett"/>
    <w:rsid w:val="00557DC2"/>
    <w:rPr>
      <w:rFonts w:ascii="Arial" w:hAnsi="Arial" w:cs="Arial"/>
      <w:b/>
      <w:sz w:val="18"/>
      <w:lang w:val="de-DE" w:eastAsia="de-DE" w:bidi="ar-SA"/>
    </w:rPr>
  </w:style>
  <w:style w:type="character" w:customStyle="1" w:styleId="Max">
    <w:name w:val="Max."/>
    <w:rsid w:val="0047230D"/>
    <w:rPr>
      <w:b/>
    </w:rPr>
  </w:style>
  <w:style w:type="paragraph" w:customStyle="1" w:styleId="BMJStandard15Zeilen">
    <w:name w:val="BMJStandard1.5Zeilen"/>
    <w:basedOn w:val="Standard"/>
    <w:rsid w:val="0047230D"/>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360" w:lineRule="auto"/>
    </w:pPr>
    <w:rPr>
      <w:rFonts w:ascii="Arial" w:hAnsi="Arial"/>
      <w:sz w:val="22"/>
    </w:rPr>
  </w:style>
  <w:style w:type="paragraph" w:styleId="Dokumentstruktur">
    <w:name w:val="Document Map"/>
    <w:basedOn w:val="Standard"/>
    <w:semiHidden/>
    <w:rsid w:val="003750BF"/>
    <w:pPr>
      <w:shd w:val="clear" w:color="auto" w:fill="000080"/>
    </w:pPr>
    <w:rPr>
      <w:rFonts w:ascii="Tahoma" w:hAnsi="Tahoma" w:cs="Tahoma"/>
    </w:rPr>
  </w:style>
  <w:style w:type="paragraph" w:customStyle="1" w:styleId="Formatvorlage12pt">
    <w:name w:val="Formatvorlage 12 pt"/>
    <w:basedOn w:val="Standard"/>
    <w:rsid w:val="00231652"/>
    <w:pPr>
      <w:widowControl/>
      <w:ind w:left="851"/>
    </w:pPr>
    <w:rPr>
      <w:sz w:val="24"/>
      <w:szCs w:val="24"/>
    </w:rPr>
  </w:style>
  <w:style w:type="character" w:styleId="Kommentarzeichen">
    <w:name w:val="annotation reference"/>
    <w:basedOn w:val="Absatz-Standardschriftart"/>
    <w:semiHidden/>
    <w:unhideWhenUsed/>
    <w:rsid w:val="00136672"/>
    <w:rPr>
      <w:sz w:val="16"/>
      <w:szCs w:val="16"/>
    </w:rPr>
  </w:style>
  <w:style w:type="paragraph" w:styleId="Kommentartext">
    <w:name w:val="annotation text"/>
    <w:basedOn w:val="Standard"/>
    <w:link w:val="KommentartextZchn"/>
    <w:unhideWhenUsed/>
    <w:rsid w:val="00136672"/>
  </w:style>
  <w:style w:type="character" w:customStyle="1" w:styleId="KommentartextZchn">
    <w:name w:val="Kommentartext Zchn"/>
    <w:basedOn w:val="Absatz-Standardschriftart"/>
    <w:link w:val="Kommentartext"/>
    <w:rsid w:val="00136672"/>
  </w:style>
  <w:style w:type="paragraph" w:styleId="Kommentarthema">
    <w:name w:val="annotation subject"/>
    <w:basedOn w:val="Kommentartext"/>
    <w:next w:val="Kommentartext"/>
    <w:link w:val="KommentarthemaZchn"/>
    <w:semiHidden/>
    <w:unhideWhenUsed/>
    <w:rsid w:val="00136672"/>
    <w:rPr>
      <w:b/>
      <w:bCs/>
    </w:rPr>
  </w:style>
  <w:style w:type="character" w:customStyle="1" w:styleId="KommentarthemaZchn">
    <w:name w:val="Kommentarthema Zchn"/>
    <w:basedOn w:val="KommentartextZchn"/>
    <w:link w:val="Kommentarthema"/>
    <w:semiHidden/>
    <w:rsid w:val="00136672"/>
    <w:rPr>
      <w:b/>
      <w:bCs/>
    </w:rPr>
  </w:style>
  <w:style w:type="paragraph" w:styleId="berarbeitung">
    <w:name w:val="Revision"/>
    <w:hidden/>
    <w:uiPriority w:val="99"/>
    <w:semiHidden/>
    <w:rsid w:val="00A55A2B"/>
  </w:style>
  <w:style w:type="paragraph" w:styleId="Listenabsatz">
    <w:name w:val="List Paragraph"/>
    <w:basedOn w:val="Standard"/>
    <w:uiPriority w:val="34"/>
    <w:qFormat/>
    <w:rsid w:val="006A24F2"/>
    <w:pPr>
      <w:ind w:left="720"/>
      <w:contextualSpacing/>
    </w:pPr>
  </w:style>
  <w:style w:type="character" w:styleId="Hyperlink">
    <w:name w:val="Hyperlink"/>
    <w:basedOn w:val="Absatz-Standardschriftart"/>
    <w:unhideWhenUsed/>
    <w:rsid w:val="00FB7295"/>
    <w:rPr>
      <w:color w:val="0000FF" w:themeColor="hyperlink"/>
      <w:u w:val="single"/>
    </w:rPr>
  </w:style>
  <w:style w:type="character" w:styleId="NichtaufgelsteErwhnung">
    <w:name w:val="Unresolved Mention"/>
    <w:basedOn w:val="Absatz-Standardschriftart"/>
    <w:uiPriority w:val="99"/>
    <w:semiHidden/>
    <w:unhideWhenUsed/>
    <w:rsid w:val="00FB7295"/>
    <w:rPr>
      <w:color w:val="605E5C"/>
      <w:shd w:val="clear" w:color="auto" w:fill="E1DFDD"/>
    </w:rPr>
  </w:style>
  <w:style w:type="character" w:styleId="BesuchterLink">
    <w:name w:val="FollowedHyperlink"/>
    <w:basedOn w:val="Absatz-Standardschriftart"/>
    <w:semiHidden/>
    <w:unhideWhenUsed/>
    <w:rsid w:val="002D55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1703">
      <w:bodyDiv w:val="1"/>
      <w:marLeft w:val="0"/>
      <w:marRight w:val="0"/>
      <w:marTop w:val="0"/>
      <w:marBottom w:val="0"/>
      <w:divBdr>
        <w:top w:val="none" w:sz="0" w:space="0" w:color="auto"/>
        <w:left w:val="none" w:sz="0" w:space="0" w:color="auto"/>
        <w:bottom w:val="none" w:sz="0" w:space="0" w:color="auto"/>
        <w:right w:val="none" w:sz="0" w:space="0" w:color="auto"/>
      </w:divBdr>
    </w:div>
    <w:div w:id="719986002">
      <w:bodyDiv w:val="1"/>
      <w:marLeft w:val="0"/>
      <w:marRight w:val="0"/>
      <w:marTop w:val="0"/>
      <w:marBottom w:val="0"/>
      <w:divBdr>
        <w:top w:val="none" w:sz="0" w:space="0" w:color="auto"/>
        <w:left w:val="none" w:sz="0" w:space="0" w:color="auto"/>
        <w:bottom w:val="none" w:sz="0" w:space="0" w:color="auto"/>
        <w:right w:val="none" w:sz="0" w:space="0" w:color="auto"/>
      </w:divBdr>
    </w:div>
    <w:div w:id="142838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is-gdv.de/wp-content/uploads/tis/bedingungen/unterschlagung_lkw_ladungen/03_mb_phantomfrachtfuehr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C223BB96C84F4E947FDAD2FC42D1FC" ma:contentTypeVersion="20" ma:contentTypeDescription="Ein neues Dokument erstellen." ma:contentTypeScope="" ma:versionID="cd71fc374322b8bb67e28c3170daf4f6">
  <xsd:schema xmlns:xsd="http://www.w3.org/2001/XMLSchema" xmlns:xs="http://www.w3.org/2001/XMLSchema" xmlns:p="http://schemas.microsoft.com/office/2006/metadata/properties" xmlns:ns2="b5539286-5ee8-44bc-baa4-0e2ff02f6573" xmlns:ns3="7b005ea8-45a7-4705-82f0-6b1ce8aaff7b" targetNamespace="http://schemas.microsoft.com/office/2006/metadata/properties" ma:root="true" ma:fieldsID="ed058c828d98cfab149c17ef5cd61a3c" ns2:_="" ns3:_="">
    <xsd:import namespace="b5539286-5ee8-44bc-baa4-0e2ff02f6573"/>
    <xsd:import namespace="7b005ea8-45a7-4705-82f0-6b1ce8aaf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Or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39286-5ee8-44bc-baa4-0e2ff02f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510aa0-957d-4b1b-ad12-f5c24380f8c5" ma:termSetId="09814cd3-568e-fe90-9814-8d621ff8fb84" ma:anchorId="fba54fb3-c3e1-fe81-a776-ca4b69148c4d" ma:open="true" ma:isKeyword="false">
      <xsd:complexType>
        <xsd:sequence>
          <xsd:element ref="pc:Terms" minOccurs="0" maxOccurs="1"/>
        </xsd:sequence>
      </xsd:complexType>
    </xsd:element>
    <xsd:element name="Ort" ma:index="24" nillable="true" ma:displayName="Ort" ma:format="Dropdown" ma:internalName="Or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05ea8-45a7-4705-82f0-6b1ce8aaff7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1d73398-dc50-4b55-a3a1-aca659f7df72}" ma:internalName="TaxCatchAll" ma:showField="CatchAllData" ma:web="7b005ea8-45a7-4705-82f0-6b1ce8aa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005ea8-45a7-4705-82f0-6b1ce8aaff7b" xsi:nil="true"/>
    <lcf76f155ced4ddcb4097134ff3c332f xmlns="b5539286-5ee8-44bc-baa4-0e2ff02f6573">
      <Terms xmlns="http://schemas.microsoft.com/office/infopath/2007/PartnerControls"/>
    </lcf76f155ced4ddcb4097134ff3c332f>
    <Ort xmlns="b5539286-5ee8-44bc-baa4-0e2ff02f6573" xsi:nil="true"/>
  </documentManagement>
</p:properties>
</file>

<file path=customXml/itemProps1.xml><?xml version="1.0" encoding="utf-8"?>
<ds:datastoreItem xmlns:ds="http://schemas.openxmlformats.org/officeDocument/2006/customXml" ds:itemID="{C53309C0-34B6-4E8A-8EC0-D15B4BDB0972}">
  <ds:schemaRefs>
    <ds:schemaRef ds:uri="http://schemas.openxmlformats.org/officeDocument/2006/bibliography"/>
  </ds:schemaRefs>
</ds:datastoreItem>
</file>

<file path=customXml/itemProps2.xml><?xml version="1.0" encoding="utf-8"?>
<ds:datastoreItem xmlns:ds="http://schemas.openxmlformats.org/officeDocument/2006/customXml" ds:itemID="{D75A55B5-5BB5-4C4A-8B45-237094CA6779}">
  <ds:schemaRefs>
    <ds:schemaRef ds:uri="http://schemas.microsoft.com/sharepoint/v3/contenttype/forms"/>
  </ds:schemaRefs>
</ds:datastoreItem>
</file>

<file path=customXml/itemProps3.xml><?xml version="1.0" encoding="utf-8"?>
<ds:datastoreItem xmlns:ds="http://schemas.openxmlformats.org/officeDocument/2006/customXml" ds:itemID="{C57B682B-15C1-4403-A3E7-D8DE75728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39286-5ee8-44bc-baa4-0e2ff02f6573"/>
    <ds:schemaRef ds:uri="7b005ea8-45a7-4705-82f0-6b1ce8aa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FCB15-4DF2-48AC-AC09-C1AB630A1B8A}">
  <ds:schemaRefs>
    <ds:schemaRef ds:uri="http://schemas.microsoft.com/office/2006/metadata/properties"/>
    <ds:schemaRef ds:uri="b5539286-5ee8-44bc-baa4-0e2ff02f6573"/>
    <ds:schemaRef ds:uri="7b005ea8-45a7-4705-82f0-6b1ce8aaff7b"/>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11d5244f-22d4-4881-a7d6-5f340b092bb3}" enabled="1" method="Privileged" siteId="{53b7cac7-14be-46d4-be43-f2ad9244d901}" contentBits="0" removed="0"/>
  <clbl:label id="{378055ef-7607-46e5-9564-5469035a1b2e}" enabled="1" method="Standard" siteId="{eb3c68b9-0935-4046-8550-8bcaa4167e2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3495</Words>
  <Characters>25654</Characters>
  <Application>Microsoft Office Word</Application>
  <DocSecurity>0</DocSecurity>
  <Lines>213</Lines>
  <Paragraphs>58</Paragraphs>
  <ScaleCrop>false</ScaleCrop>
  <HeadingPairs>
    <vt:vector size="2" baseType="variant">
      <vt:variant>
        <vt:lpstr>Titel</vt:lpstr>
      </vt:variant>
      <vt:variant>
        <vt:i4>1</vt:i4>
      </vt:variant>
    </vt:vector>
  </HeadingPairs>
  <TitlesOfParts>
    <vt:vector size="1" baseType="lpstr">
      <vt:lpstr>GDV</vt:lpstr>
    </vt:vector>
  </TitlesOfParts>
  <Company>GDV - Büro Hamburg</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GDV</dc:title>
  <dc:creator>GDV</dc:creator>
  <cp:lastModifiedBy>Daniel Fritz</cp:lastModifiedBy>
  <cp:revision>5</cp:revision>
  <cp:lastPrinted>2026-06-17T17:52:00Z</cp:lastPrinted>
  <dcterms:created xsi:type="dcterms:W3CDTF">2026-06-16T14:56:00Z</dcterms:created>
  <dcterms:modified xsi:type="dcterms:W3CDTF">2026-06-17T17:52:00Z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0x01010001C223BB96C84F4E947FDAD2FC42D1FC</vt:lpwstr>
  </property>
  <property fmtid="{D5CDD505-2E9C-101B-9397-08002B2CF9AE}" pid="3" name="MediaServiceImageTags">
    <vt:lpwstr/>
  </property>
  <property fmtid="{D5CDD505-2E9C-101B-9397-08002B2CF9AE}" pid="4" name="AWO">
    <vt:lpwstr>16764/26</vt:lpwstr>
  </property>
  <property fmtid="{D5CDD505-2E9C-101B-9397-08002B2CF9AE}" pid="5" name="Id">
    <vt:i4>84818637</vt:i4>
  </property>
  <property fmtid="{D5CDD505-2E9C-101B-9397-08002B2CF9AE}" pid="6" name="LockGuid">
    <vt:lpwstr>{0f9ae286-8039-4e49-9639-cc005c70833f}</vt:lpwstr>
  </property>
  <property fmtid="{D5CDD505-2E9C-101B-9397-08002B2CF9AE}" pid="7" name="tmpGuid">
    <vt:lpwstr>{0f9ae286-8039-4e49-9639-cc005c70833f}</vt:lpwstr>
  </property>
  <property fmtid="{D5CDD505-2E9C-101B-9397-08002B2CF9AE}" pid="8" name="Office">
    <vt:lpwstr>BLD</vt:lpwstr>
  </property>
  <property fmtid="{D5CDD505-2E9C-101B-9397-08002B2CF9AE}" pid="9" name="FullFileName">
    <vt:lpwstr>C:\Users\dallmayr\Documents\AnNoText\Dokumente\260304_DTV_VHV_ENTWURF - BOE.docx</vt:lpwstr>
  </property>
  <property fmtid="{D5CDD505-2E9C-101B-9397-08002B2CF9AE}" pid="10" name="DocumentId">
    <vt:i4>84818637</vt:i4>
  </property>
  <property fmtid="{D5CDD505-2E9C-101B-9397-08002B2CF9AE}" pid="11" name="HistoryId">
    <vt:i4>34602888</vt:i4>
  </property>
  <property fmtid="{D5CDD505-2E9C-101B-9397-08002B2CF9AE}" pid="12" name="Name">
    <vt:lpwstr>260304_DTV_VHV_ENTWURF - BOE</vt:lpwstr>
  </property>
  <property fmtid="{D5CDD505-2E9C-101B-9397-08002B2CF9AE}" pid="13" name="IsATDocument">
    <vt:i4>1</vt:i4>
  </property>
  <property fmtid="{D5CDD505-2E9C-101B-9397-08002B2CF9AE}" pid="14" name="CaseId">
    <vt:i4>603369</vt:i4>
  </property>
  <property fmtid="{D5CDD505-2E9C-101B-9397-08002B2CF9AE}" pid="15" name="ItemId">
    <vt:i4>297</vt:i4>
  </property>
  <property fmtid="{D5CDD505-2E9C-101B-9397-08002B2CF9AE}" pid="16" name="DocumentenNr">
    <vt:lpwstr>598434967.2</vt:lpwstr>
  </property>
  <property fmtid="{D5CDD505-2E9C-101B-9397-08002B2CF9AE}" pid="17" name="Case">
    <vt:lpwstr>16764/26</vt:lpwstr>
  </property>
  <property fmtid="{D5CDD505-2E9C-101B-9397-08002B2CF9AE}" pid="18" name="CaseDescription">
    <vt:lpwstr>GDV ./. Prüfung DTV-VHV</vt:lpwstr>
  </property>
  <property fmtid="{D5CDD505-2E9C-101B-9397-08002B2CF9AE}" pid="19" name="CheckOutDate">
    <vt:lpwstr>09.04.2026 15:44:16</vt:lpwstr>
  </property>
  <property fmtid="{D5CDD505-2E9C-101B-9397-08002B2CF9AE}" pid="20" name="DocumentNr">
    <vt:i4>598434967</vt:i4>
  </property>
  <property fmtid="{D5CDD505-2E9C-101B-9397-08002B2CF9AE}" pid="21" name="WK_DOCNR">
    <vt:lpwstr>598434967.2</vt:lpwstr>
  </property>
  <property fmtid="{D5CDD505-2E9C-101B-9397-08002B2CF9AE}" pid="22" name="WK_SCAN_DOCNR">
    <vt:lpwstr>#DOCNR 84818637</vt:lpwstr>
  </property>
</Properties>
</file>