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50A2" w14:textId="77777777" w:rsidR="00D46AA1" w:rsidRDefault="00D46AA1" w:rsidP="00D46AA1">
      <w:pPr>
        <w:pStyle w:val="Kopfzeile"/>
        <w:jc w:val="center"/>
        <w:rPr>
          <w:rFonts w:ascii="Arial" w:hAnsi="Arial"/>
          <w:sz w:val="20"/>
          <w:szCs w:val="20"/>
        </w:rPr>
      </w:pPr>
    </w:p>
    <w:p w14:paraId="72CC1BA2" w14:textId="77777777" w:rsidR="00D46AA1" w:rsidRPr="00E05076" w:rsidRDefault="00D46AA1" w:rsidP="00D46AA1">
      <w:pPr>
        <w:jc w:val="center"/>
        <w:outlineLvl w:val="0"/>
        <w:rPr>
          <w:rFonts w:ascii="Arial" w:hAnsi="Arial"/>
          <w:sz w:val="20"/>
          <w:szCs w:val="20"/>
        </w:rPr>
      </w:pPr>
    </w:p>
    <w:p w14:paraId="1B4D0C51" w14:textId="77777777" w:rsidR="00D46AA1" w:rsidRDefault="00D46AA1" w:rsidP="00D46AA1">
      <w:pPr>
        <w:jc w:val="center"/>
        <w:outlineLvl w:val="0"/>
        <w:rPr>
          <w:rFonts w:ascii="Arial" w:hAnsi="Arial"/>
          <w:b/>
        </w:rPr>
      </w:pPr>
      <w:r>
        <w:rPr>
          <w:rFonts w:ascii="Arial" w:hAnsi="Arial"/>
          <w:b/>
        </w:rPr>
        <w:t>Allgemeiner Teil</w:t>
      </w:r>
    </w:p>
    <w:p w14:paraId="75DE39A4" w14:textId="77777777" w:rsidR="00D46AA1" w:rsidRDefault="00D46AA1" w:rsidP="00D46AA1">
      <w:pPr>
        <w:jc w:val="center"/>
        <w:outlineLvl w:val="0"/>
        <w:rPr>
          <w:rFonts w:ascii="Arial" w:hAnsi="Arial"/>
          <w:b/>
        </w:rPr>
      </w:pPr>
      <w:r>
        <w:rPr>
          <w:rFonts w:ascii="Arial" w:hAnsi="Arial"/>
          <w:b/>
        </w:rPr>
        <w:t>der</w:t>
      </w:r>
    </w:p>
    <w:p w14:paraId="69564DF3" w14:textId="77777777" w:rsidR="00D46AA1" w:rsidRDefault="00D46AA1" w:rsidP="00D46AA1">
      <w:pPr>
        <w:jc w:val="center"/>
        <w:outlineLvl w:val="0"/>
        <w:rPr>
          <w:rFonts w:ascii="Arial" w:hAnsi="Arial"/>
          <w:b/>
        </w:rPr>
      </w:pPr>
      <w:r>
        <w:rPr>
          <w:rFonts w:ascii="Arial" w:hAnsi="Arial"/>
          <w:b/>
        </w:rPr>
        <w:t>Versicherungsbedingungen für</w:t>
      </w:r>
    </w:p>
    <w:p w14:paraId="2EF94968" w14:textId="7C7681E1" w:rsidR="00D46AA1" w:rsidRDefault="00C50A23" w:rsidP="00D46AA1">
      <w:pPr>
        <w:jc w:val="center"/>
        <w:outlineLvl w:val="0"/>
        <w:rPr>
          <w:rFonts w:ascii="Arial" w:hAnsi="Arial"/>
          <w:b/>
        </w:rPr>
      </w:pPr>
      <w:r>
        <w:rPr>
          <w:rFonts w:ascii="Arial" w:hAnsi="Arial"/>
          <w:b/>
        </w:rPr>
        <w:t xml:space="preserve">die Reiseversicherung </w:t>
      </w:r>
      <w:r w:rsidR="00D46AA1">
        <w:rPr>
          <w:rFonts w:ascii="Arial" w:hAnsi="Arial"/>
          <w:b/>
        </w:rPr>
        <w:t>2008</w:t>
      </w:r>
      <w:r w:rsidR="00A0327D">
        <w:rPr>
          <w:rFonts w:ascii="Arial" w:hAnsi="Arial"/>
          <w:b/>
        </w:rPr>
        <w:t>/202</w:t>
      </w:r>
      <w:r w:rsidR="00C51528">
        <w:rPr>
          <w:rFonts w:ascii="Arial" w:hAnsi="Arial"/>
          <w:b/>
        </w:rPr>
        <w:t>5</w:t>
      </w:r>
    </w:p>
    <w:p w14:paraId="2C81E45D" w14:textId="77777777" w:rsidR="00D46AA1" w:rsidRDefault="00D46AA1" w:rsidP="00D46AA1">
      <w:pPr>
        <w:jc w:val="center"/>
        <w:rPr>
          <w:rFonts w:ascii="Arial" w:hAnsi="Arial"/>
          <w:sz w:val="20"/>
          <w:szCs w:val="20"/>
        </w:rPr>
      </w:pPr>
    </w:p>
    <w:p w14:paraId="0E228580" w14:textId="77777777" w:rsidR="00D46AA1" w:rsidRPr="003F2543" w:rsidRDefault="00D46AA1" w:rsidP="00D46AA1">
      <w:pPr>
        <w:jc w:val="center"/>
        <w:rPr>
          <w:rFonts w:ascii="Arial" w:hAnsi="Arial"/>
          <w:sz w:val="20"/>
          <w:szCs w:val="20"/>
        </w:rPr>
      </w:pPr>
    </w:p>
    <w:p w14:paraId="5D683E70" w14:textId="5E9EBEAD" w:rsidR="00D46AA1" w:rsidRPr="002130D1" w:rsidRDefault="00D46AA1" w:rsidP="00D46AA1">
      <w:pPr>
        <w:jc w:val="center"/>
        <w:rPr>
          <w:rFonts w:ascii="Arial" w:hAnsi="Arial"/>
          <w:b/>
          <w:bCs/>
        </w:rPr>
      </w:pPr>
      <w:r w:rsidRPr="002130D1">
        <w:rPr>
          <w:rFonts w:ascii="Arial" w:hAnsi="Arial"/>
          <w:b/>
          <w:bCs/>
        </w:rPr>
        <w:t>(AT-Reise 2008</w:t>
      </w:r>
      <w:r w:rsidR="00A0327D">
        <w:rPr>
          <w:rFonts w:ascii="Arial" w:hAnsi="Arial"/>
          <w:b/>
          <w:bCs/>
        </w:rPr>
        <w:t>/202</w:t>
      </w:r>
      <w:r w:rsidR="00C51528">
        <w:rPr>
          <w:rFonts w:ascii="Arial" w:hAnsi="Arial"/>
          <w:b/>
          <w:bCs/>
        </w:rPr>
        <w:t>5</w:t>
      </w:r>
      <w:r w:rsidRPr="002130D1">
        <w:rPr>
          <w:rFonts w:ascii="Arial" w:hAnsi="Arial"/>
          <w:b/>
          <w:bCs/>
        </w:rPr>
        <w:t>)</w:t>
      </w:r>
    </w:p>
    <w:p w14:paraId="03303EB6" w14:textId="77777777" w:rsidR="00D46AA1" w:rsidRPr="003F2543" w:rsidRDefault="00D46AA1" w:rsidP="00D46AA1">
      <w:pPr>
        <w:jc w:val="center"/>
        <w:rPr>
          <w:rFonts w:ascii="Arial" w:hAnsi="Arial"/>
          <w:bCs/>
          <w:sz w:val="20"/>
          <w:szCs w:val="20"/>
        </w:rPr>
      </w:pPr>
    </w:p>
    <w:p w14:paraId="6CE26E6F" w14:textId="77777777" w:rsidR="00D46AA1" w:rsidRDefault="00D46AA1" w:rsidP="00D46AA1">
      <w:pPr>
        <w:suppressAutoHyphens/>
        <w:jc w:val="center"/>
        <w:outlineLvl w:val="0"/>
        <w:rPr>
          <w:rFonts w:ascii="Arial" w:hAnsi="Arial"/>
          <w:bCs/>
          <w:iCs/>
          <w:sz w:val="20"/>
          <w:szCs w:val="20"/>
        </w:rPr>
      </w:pPr>
    </w:p>
    <w:p w14:paraId="45B37982" w14:textId="77777777" w:rsidR="00D46AA1" w:rsidRDefault="00D46AA1" w:rsidP="00D46AA1">
      <w:pPr>
        <w:suppressAutoHyphens/>
        <w:jc w:val="center"/>
        <w:outlineLvl w:val="0"/>
        <w:rPr>
          <w:rFonts w:ascii="Arial" w:hAnsi="Arial"/>
          <w:bCs/>
          <w:iCs/>
          <w:sz w:val="20"/>
          <w:szCs w:val="20"/>
        </w:rPr>
      </w:pPr>
      <w:r>
        <w:rPr>
          <w:rFonts w:ascii="Arial" w:hAnsi="Arial"/>
          <w:bCs/>
          <w:iCs/>
          <w:sz w:val="20"/>
          <w:szCs w:val="20"/>
        </w:rPr>
        <w:t>Musterbedingungen des GDV</w:t>
      </w:r>
    </w:p>
    <w:p w14:paraId="11495143" w14:textId="77777777" w:rsidR="00D46AA1" w:rsidRPr="00DE451A" w:rsidRDefault="00D46AA1" w:rsidP="00D46AA1">
      <w:pPr>
        <w:suppressAutoHyphens/>
        <w:jc w:val="center"/>
        <w:outlineLvl w:val="0"/>
        <w:rPr>
          <w:rFonts w:ascii="Arial" w:hAnsi="Arial"/>
          <w:bCs/>
          <w:iCs/>
          <w:sz w:val="20"/>
          <w:szCs w:val="20"/>
        </w:rPr>
      </w:pPr>
    </w:p>
    <w:p w14:paraId="44BF336F" w14:textId="77777777" w:rsidR="00F638C6" w:rsidRPr="00DE451A" w:rsidRDefault="00F638C6">
      <w:pPr>
        <w:ind w:left="992" w:hanging="992"/>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130"/>
        <w:gridCol w:w="5060"/>
      </w:tblGrid>
      <w:tr w:rsidR="00F638C6" w14:paraId="7F8119C3" w14:textId="77777777" w:rsidTr="00A41975">
        <w:trPr>
          <w:trHeight w:val="838"/>
        </w:trPr>
        <w:tc>
          <w:tcPr>
            <w:tcW w:w="5000" w:type="pct"/>
            <w:gridSpan w:val="2"/>
            <w:tcBorders>
              <w:bottom w:val="nil"/>
            </w:tcBorders>
          </w:tcPr>
          <w:p w14:paraId="7624F6B9" w14:textId="77777777" w:rsidR="00D46AA1" w:rsidRDefault="00D46AA1">
            <w:pPr>
              <w:jc w:val="center"/>
              <w:rPr>
                <w:rFonts w:ascii="Arial" w:hAnsi="Arial" w:cs="Arial"/>
                <w:sz w:val="20"/>
                <w:szCs w:val="20"/>
              </w:rPr>
            </w:pPr>
          </w:p>
          <w:p w14:paraId="031A0967" w14:textId="77777777" w:rsidR="00D46AA1" w:rsidRDefault="00F638C6">
            <w:pPr>
              <w:jc w:val="center"/>
              <w:rPr>
                <w:rFonts w:ascii="Arial" w:hAnsi="Arial" w:cs="Arial"/>
                <w:sz w:val="20"/>
                <w:szCs w:val="20"/>
              </w:rPr>
            </w:pPr>
            <w:r>
              <w:rPr>
                <w:rFonts w:ascii="Arial" w:hAnsi="Arial" w:cs="Arial"/>
                <w:sz w:val="20"/>
                <w:szCs w:val="20"/>
              </w:rPr>
              <w:t>Inhaltsübersicht</w:t>
            </w:r>
          </w:p>
          <w:p w14:paraId="18E76101" w14:textId="77777777" w:rsidR="00F638C6" w:rsidRDefault="00F638C6">
            <w:pPr>
              <w:jc w:val="center"/>
              <w:rPr>
                <w:rFonts w:ascii="Arial" w:hAnsi="Arial" w:cs="Arial"/>
                <w:sz w:val="18"/>
              </w:rPr>
            </w:pPr>
          </w:p>
        </w:tc>
      </w:tr>
      <w:tr w:rsidR="00F638C6" w14:paraId="1CE18A51" w14:textId="77777777" w:rsidTr="00A41975">
        <w:tc>
          <w:tcPr>
            <w:tcW w:w="2517" w:type="pct"/>
            <w:tcBorders>
              <w:top w:val="nil"/>
              <w:bottom w:val="single" w:sz="4" w:space="0" w:color="auto"/>
              <w:right w:val="nil"/>
            </w:tcBorders>
          </w:tcPr>
          <w:p w14:paraId="16C639BD" w14:textId="77777777" w:rsidR="00D46AA1" w:rsidRPr="00A41975" w:rsidRDefault="00963B52" w:rsidP="00A41975">
            <w:pPr>
              <w:tabs>
                <w:tab w:val="left" w:pos="570"/>
              </w:tabs>
              <w:ind w:left="570" w:hanging="570"/>
              <w:outlineLvl w:val="0"/>
              <w:rPr>
                <w:rFonts w:ascii="Arial" w:hAnsi="Arial" w:cs="Arial"/>
                <w:b/>
                <w:sz w:val="18"/>
                <w:szCs w:val="18"/>
              </w:rPr>
            </w:pPr>
            <w:r w:rsidRPr="00A41975">
              <w:rPr>
                <w:rFonts w:ascii="Arial" w:hAnsi="Arial" w:cs="Arial"/>
                <w:b/>
                <w:sz w:val="18"/>
                <w:szCs w:val="18"/>
              </w:rPr>
              <w:t>1</w:t>
            </w:r>
            <w:r w:rsidR="00F638C6" w:rsidRPr="00A41975">
              <w:rPr>
                <w:rFonts w:ascii="Arial" w:hAnsi="Arial" w:cs="Arial"/>
                <w:b/>
                <w:sz w:val="18"/>
                <w:szCs w:val="18"/>
              </w:rPr>
              <w:tab/>
              <w:t>Versicherte Personen / Versicherungsne</w:t>
            </w:r>
            <w:r w:rsidR="00F638C6" w:rsidRPr="00A41975">
              <w:rPr>
                <w:rFonts w:ascii="Arial" w:hAnsi="Arial" w:cs="Arial"/>
                <w:b/>
                <w:sz w:val="18"/>
                <w:szCs w:val="18"/>
              </w:rPr>
              <w:t>h</w:t>
            </w:r>
            <w:r w:rsidR="00F638C6" w:rsidRPr="00A41975">
              <w:rPr>
                <w:rFonts w:ascii="Arial" w:hAnsi="Arial" w:cs="Arial"/>
                <w:b/>
                <w:sz w:val="18"/>
                <w:szCs w:val="18"/>
              </w:rPr>
              <w:t>mer</w:t>
            </w:r>
          </w:p>
          <w:p w14:paraId="4DA1D0B7" w14:textId="77777777" w:rsidR="00D46AA1" w:rsidRPr="00A41975" w:rsidRDefault="00F638C6" w:rsidP="00A41975">
            <w:pPr>
              <w:tabs>
                <w:tab w:val="left" w:pos="570"/>
              </w:tabs>
              <w:ind w:left="570" w:hanging="570"/>
              <w:outlineLvl w:val="0"/>
              <w:rPr>
                <w:rFonts w:ascii="Arial" w:hAnsi="Arial" w:cs="Arial"/>
                <w:b/>
                <w:sz w:val="18"/>
                <w:szCs w:val="18"/>
              </w:rPr>
            </w:pPr>
            <w:r w:rsidRPr="00A41975">
              <w:rPr>
                <w:rFonts w:ascii="Arial" w:hAnsi="Arial" w:cs="Arial"/>
                <w:b/>
                <w:sz w:val="18"/>
                <w:szCs w:val="18"/>
              </w:rPr>
              <w:t>2</w:t>
            </w:r>
            <w:r w:rsidRPr="00A41975">
              <w:rPr>
                <w:rFonts w:ascii="Arial" w:hAnsi="Arial" w:cs="Arial"/>
                <w:b/>
                <w:sz w:val="18"/>
                <w:szCs w:val="18"/>
              </w:rPr>
              <w:tab/>
              <w:t>Versicherte Reise / Geltungsbereich</w:t>
            </w:r>
          </w:p>
          <w:p w14:paraId="53D0DA24" w14:textId="77777777" w:rsidR="00D46AA1" w:rsidRPr="00A41975" w:rsidRDefault="00963B52" w:rsidP="00A41975">
            <w:pPr>
              <w:tabs>
                <w:tab w:val="left" w:pos="570"/>
              </w:tabs>
              <w:ind w:left="570" w:hanging="570"/>
              <w:outlineLvl w:val="0"/>
              <w:rPr>
                <w:rFonts w:ascii="Arial" w:hAnsi="Arial" w:cs="Arial"/>
                <w:b/>
                <w:sz w:val="18"/>
                <w:szCs w:val="18"/>
              </w:rPr>
            </w:pPr>
            <w:r w:rsidRPr="00A41975">
              <w:rPr>
                <w:rFonts w:ascii="Arial" w:hAnsi="Arial" w:cs="Arial"/>
                <w:b/>
                <w:sz w:val="18"/>
                <w:szCs w:val="18"/>
              </w:rPr>
              <w:t>3</w:t>
            </w:r>
            <w:r w:rsidR="00F638C6" w:rsidRPr="00A41975">
              <w:rPr>
                <w:rFonts w:ascii="Arial" w:hAnsi="Arial" w:cs="Arial"/>
                <w:b/>
                <w:sz w:val="18"/>
                <w:szCs w:val="18"/>
              </w:rPr>
              <w:tab/>
              <w:t>Prämie: Zahlung und Folgen verspäteter Zahlung</w:t>
            </w:r>
          </w:p>
          <w:p w14:paraId="0E4D72DE" w14:textId="77777777" w:rsidR="00D46AA1" w:rsidRPr="00A41975" w:rsidRDefault="00963B52" w:rsidP="00A41975">
            <w:pPr>
              <w:tabs>
                <w:tab w:val="left" w:pos="570"/>
              </w:tabs>
              <w:ind w:left="570" w:hanging="570"/>
              <w:outlineLvl w:val="0"/>
              <w:rPr>
                <w:rFonts w:ascii="Arial" w:hAnsi="Arial" w:cs="Arial"/>
                <w:b/>
                <w:sz w:val="18"/>
                <w:szCs w:val="18"/>
              </w:rPr>
            </w:pPr>
            <w:r w:rsidRPr="00A41975">
              <w:rPr>
                <w:rFonts w:ascii="Arial" w:hAnsi="Arial" w:cs="Arial"/>
                <w:b/>
                <w:sz w:val="18"/>
                <w:szCs w:val="18"/>
              </w:rPr>
              <w:t>4</w:t>
            </w:r>
            <w:r w:rsidR="00F638C6" w:rsidRPr="00A41975">
              <w:rPr>
                <w:rFonts w:ascii="Arial" w:hAnsi="Arial" w:cs="Arial"/>
                <w:b/>
                <w:sz w:val="18"/>
                <w:szCs w:val="18"/>
              </w:rPr>
              <w:tab/>
              <w:t>Beginn und Ende des Versicherungsschu</w:t>
            </w:r>
            <w:r w:rsidR="00F638C6" w:rsidRPr="00A41975">
              <w:rPr>
                <w:rFonts w:ascii="Arial" w:hAnsi="Arial" w:cs="Arial"/>
                <w:b/>
                <w:sz w:val="18"/>
                <w:szCs w:val="18"/>
              </w:rPr>
              <w:t>t</w:t>
            </w:r>
            <w:r w:rsidR="00F638C6" w:rsidRPr="00A41975">
              <w:rPr>
                <w:rFonts w:ascii="Arial" w:hAnsi="Arial" w:cs="Arial"/>
                <w:b/>
                <w:sz w:val="18"/>
                <w:szCs w:val="18"/>
              </w:rPr>
              <w:t>zes</w:t>
            </w:r>
          </w:p>
          <w:p w14:paraId="4C3C75AE" w14:textId="77777777" w:rsidR="00D46AA1" w:rsidRPr="00A41975" w:rsidRDefault="00963B52" w:rsidP="00A41975">
            <w:pPr>
              <w:tabs>
                <w:tab w:val="left" w:pos="570"/>
              </w:tabs>
              <w:ind w:left="570" w:hanging="570"/>
              <w:outlineLvl w:val="0"/>
              <w:rPr>
                <w:rFonts w:ascii="Arial" w:hAnsi="Arial" w:cs="Arial"/>
                <w:b/>
                <w:sz w:val="18"/>
                <w:szCs w:val="18"/>
              </w:rPr>
            </w:pPr>
            <w:r w:rsidRPr="00A41975">
              <w:rPr>
                <w:rFonts w:ascii="Arial" w:hAnsi="Arial" w:cs="Arial"/>
                <w:b/>
                <w:sz w:val="18"/>
                <w:szCs w:val="18"/>
              </w:rPr>
              <w:t>5</w:t>
            </w:r>
            <w:r w:rsidR="00F638C6" w:rsidRPr="00A41975">
              <w:rPr>
                <w:rFonts w:ascii="Arial" w:hAnsi="Arial" w:cs="Arial"/>
                <w:b/>
                <w:sz w:val="18"/>
                <w:szCs w:val="18"/>
              </w:rPr>
              <w:tab/>
              <w:t>Ausschlüsse</w:t>
            </w:r>
          </w:p>
          <w:p w14:paraId="467B758B" w14:textId="77777777" w:rsidR="00D46AA1" w:rsidRPr="00A41975" w:rsidRDefault="00963B52" w:rsidP="00A41975">
            <w:pPr>
              <w:tabs>
                <w:tab w:val="left" w:pos="570"/>
              </w:tabs>
              <w:ind w:left="570" w:hanging="570"/>
              <w:outlineLvl w:val="0"/>
              <w:rPr>
                <w:rFonts w:ascii="Arial" w:hAnsi="Arial" w:cs="Arial"/>
                <w:b/>
                <w:sz w:val="18"/>
                <w:szCs w:val="18"/>
              </w:rPr>
            </w:pPr>
            <w:r w:rsidRPr="00A41975">
              <w:rPr>
                <w:rFonts w:ascii="Arial" w:hAnsi="Arial" w:cs="Arial"/>
                <w:b/>
                <w:sz w:val="18"/>
                <w:szCs w:val="18"/>
              </w:rPr>
              <w:t>6</w:t>
            </w:r>
            <w:r w:rsidR="00F638C6" w:rsidRPr="00A41975">
              <w:rPr>
                <w:rFonts w:ascii="Arial" w:hAnsi="Arial" w:cs="Arial"/>
                <w:b/>
                <w:sz w:val="18"/>
                <w:szCs w:val="18"/>
              </w:rPr>
              <w:tab/>
              <w:t>Obliegenheiten nach Eintritt des Versicherungsfa</w:t>
            </w:r>
            <w:r w:rsidR="00F638C6" w:rsidRPr="00A41975">
              <w:rPr>
                <w:rFonts w:ascii="Arial" w:hAnsi="Arial" w:cs="Arial"/>
                <w:b/>
                <w:sz w:val="18"/>
                <w:szCs w:val="18"/>
              </w:rPr>
              <w:t>l</w:t>
            </w:r>
            <w:r w:rsidR="00F638C6" w:rsidRPr="00A41975">
              <w:rPr>
                <w:rFonts w:ascii="Arial" w:hAnsi="Arial" w:cs="Arial"/>
                <w:b/>
                <w:sz w:val="18"/>
                <w:szCs w:val="18"/>
              </w:rPr>
              <w:t>les</w:t>
            </w:r>
          </w:p>
          <w:p w14:paraId="09592D77" w14:textId="77777777" w:rsidR="00F638C6" w:rsidRDefault="00F638C6">
            <w:pPr>
              <w:tabs>
                <w:tab w:val="left" w:pos="709"/>
              </w:tabs>
              <w:rPr>
                <w:rFonts w:ascii="Arial" w:hAnsi="Arial" w:cs="Arial"/>
                <w:sz w:val="18"/>
                <w:szCs w:val="18"/>
              </w:rPr>
            </w:pPr>
          </w:p>
        </w:tc>
        <w:tc>
          <w:tcPr>
            <w:tcW w:w="2483" w:type="pct"/>
            <w:tcBorders>
              <w:top w:val="nil"/>
              <w:left w:val="nil"/>
              <w:bottom w:val="single" w:sz="4" w:space="0" w:color="auto"/>
            </w:tcBorders>
          </w:tcPr>
          <w:p w14:paraId="3D31EB26" w14:textId="77777777" w:rsidR="00D46AA1" w:rsidRPr="00A41975" w:rsidRDefault="003F2543" w:rsidP="00A41975">
            <w:pPr>
              <w:tabs>
                <w:tab w:val="left" w:pos="799"/>
              </w:tabs>
              <w:ind w:left="799" w:hanging="570"/>
              <w:outlineLvl w:val="0"/>
              <w:rPr>
                <w:rFonts w:ascii="Arial" w:hAnsi="Arial" w:cs="Arial"/>
                <w:b/>
                <w:sz w:val="18"/>
                <w:szCs w:val="18"/>
              </w:rPr>
            </w:pPr>
            <w:r w:rsidRPr="00A41975">
              <w:rPr>
                <w:rFonts w:ascii="Arial" w:hAnsi="Arial" w:cs="Arial"/>
                <w:b/>
                <w:sz w:val="18"/>
                <w:szCs w:val="18"/>
              </w:rPr>
              <w:t>7</w:t>
            </w:r>
            <w:r w:rsidR="00F638C6" w:rsidRPr="00A41975">
              <w:rPr>
                <w:rFonts w:ascii="Arial" w:hAnsi="Arial" w:cs="Arial"/>
                <w:b/>
                <w:sz w:val="18"/>
                <w:szCs w:val="18"/>
              </w:rPr>
              <w:tab/>
              <w:t>Ansprüche gegen Dritte</w:t>
            </w:r>
          </w:p>
          <w:p w14:paraId="3F16DE22" w14:textId="77777777" w:rsidR="00D46AA1" w:rsidRPr="00A41975" w:rsidRDefault="003F2543" w:rsidP="00A41975">
            <w:pPr>
              <w:tabs>
                <w:tab w:val="left" w:pos="799"/>
              </w:tabs>
              <w:ind w:left="799" w:hanging="570"/>
              <w:outlineLvl w:val="0"/>
              <w:rPr>
                <w:rFonts w:ascii="Arial" w:hAnsi="Arial" w:cs="Arial"/>
                <w:b/>
                <w:sz w:val="18"/>
                <w:szCs w:val="18"/>
              </w:rPr>
            </w:pPr>
            <w:r w:rsidRPr="00A41975">
              <w:rPr>
                <w:rFonts w:ascii="Arial" w:hAnsi="Arial" w:cs="Arial"/>
                <w:b/>
                <w:sz w:val="18"/>
                <w:szCs w:val="18"/>
              </w:rPr>
              <w:t>8</w:t>
            </w:r>
            <w:r w:rsidR="00F638C6" w:rsidRPr="00A41975">
              <w:rPr>
                <w:rFonts w:ascii="Arial" w:hAnsi="Arial" w:cs="Arial"/>
                <w:b/>
                <w:sz w:val="18"/>
                <w:szCs w:val="18"/>
              </w:rPr>
              <w:tab/>
              <w:t>Zahlung der Entschädigung</w:t>
            </w:r>
          </w:p>
          <w:p w14:paraId="6B548335" w14:textId="77777777" w:rsidR="00D46AA1" w:rsidRPr="00A41975" w:rsidRDefault="00F638C6" w:rsidP="00A41975">
            <w:pPr>
              <w:tabs>
                <w:tab w:val="left" w:pos="799"/>
              </w:tabs>
              <w:ind w:left="799" w:hanging="570"/>
              <w:rPr>
                <w:rFonts w:ascii="Arial" w:hAnsi="Arial" w:cs="Arial"/>
                <w:b/>
                <w:sz w:val="18"/>
                <w:szCs w:val="18"/>
              </w:rPr>
            </w:pPr>
            <w:r w:rsidRPr="00A41975">
              <w:rPr>
                <w:rFonts w:ascii="Arial" w:hAnsi="Arial" w:cs="Arial"/>
                <w:b/>
                <w:sz w:val="18"/>
                <w:szCs w:val="18"/>
              </w:rPr>
              <w:t>9</w:t>
            </w:r>
            <w:r w:rsidRPr="00A41975">
              <w:rPr>
                <w:rFonts w:ascii="Arial" w:hAnsi="Arial" w:cs="Arial"/>
                <w:b/>
                <w:sz w:val="18"/>
                <w:szCs w:val="18"/>
              </w:rPr>
              <w:tab/>
              <w:t>Verjährung</w:t>
            </w:r>
          </w:p>
          <w:p w14:paraId="243A85B0" w14:textId="77777777" w:rsidR="00D46AA1" w:rsidRPr="00A41975" w:rsidRDefault="00963B52" w:rsidP="00A41975">
            <w:pPr>
              <w:tabs>
                <w:tab w:val="left" w:pos="799"/>
              </w:tabs>
              <w:ind w:left="799" w:hanging="570"/>
              <w:outlineLvl w:val="0"/>
              <w:rPr>
                <w:rFonts w:ascii="Arial" w:hAnsi="Arial" w:cs="Arial"/>
                <w:b/>
                <w:sz w:val="18"/>
                <w:szCs w:val="18"/>
              </w:rPr>
            </w:pPr>
            <w:r w:rsidRPr="00A41975">
              <w:rPr>
                <w:rFonts w:ascii="Arial" w:hAnsi="Arial" w:cs="Arial"/>
                <w:b/>
                <w:sz w:val="18"/>
                <w:szCs w:val="18"/>
              </w:rPr>
              <w:t>10</w:t>
            </w:r>
            <w:r w:rsidR="00F638C6" w:rsidRPr="00A41975">
              <w:rPr>
                <w:rFonts w:ascii="Arial" w:hAnsi="Arial" w:cs="Arial"/>
                <w:b/>
                <w:sz w:val="18"/>
                <w:szCs w:val="18"/>
              </w:rPr>
              <w:tab/>
            </w:r>
            <w:r w:rsidR="00614536">
              <w:rPr>
                <w:rFonts w:ascii="Arial" w:hAnsi="Arial" w:cs="Arial"/>
                <w:b/>
                <w:sz w:val="18"/>
                <w:szCs w:val="18"/>
              </w:rPr>
              <w:t xml:space="preserve">Meinungsverschiedenheiten, </w:t>
            </w:r>
            <w:r w:rsidR="00292B71">
              <w:rPr>
                <w:rFonts w:ascii="Arial" w:hAnsi="Arial" w:cs="Arial"/>
                <w:b/>
                <w:sz w:val="18"/>
                <w:szCs w:val="18"/>
              </w:rPr>
              <w:t>i</w:t>
            </w:r>
            <w:r w:rsidR="00F638C6" w:rsidRPr="00A41975">
              <w:rPr>
                <w:rFonts w:ascii="Arial" w:hAnsi="Arial" w:cs="Arial"/>
                <w:b/>
                <w:sz w:val="18"/>
                <w:szCs w:val="18"/>
              </w:rPr>
              <w:t>nländische Gerichtsstä</w:t>
            </w:r>
            <w:r w:rsidR="00F638C6" w:rsidRPr="00A41975">
              <w:rPr>
                <w:rFonts w:ascii="Arial" w:hAnsi="Arial" w:cs="Arial"/>
                <w:b/>
                <w:sz w:val="18"/>
                <w:szCs w:val="18"/>
              </w:rPr>
              <w:t>n</w:t>
            </w:r>
            <w:r w:rsidR="00F638C6" w:rsidRPr="00A41975">
              <w:rPr>
                <w:rFonts w:ascii="Arial" w:hAnsi="Arial" w:cs="Arial"/>
                <w:b/>
                <w:sz w:val="18"/>
                <w:szCs w:val="18"/>
              </w:rPr>
              <w:t>de/Anwendbares Recht</w:t>
            </w:r>
          </w:p>
          <w:p w14:paraId="7427671C" w14:textId="77777777" w:rsidR="00D46AA1" w:rsidRPr="00A41975" w:rsidRDefault="00F638C6" w:rsidP="00A41975">
            <w:pPr>
              <w:tabs>
                <w:tab w:val="left" w:pos="799"/>
              </w:tabs>
              <w:ind w:left="799" w:hanging="570"/>
              <w:outlineLvl w:val="0"/>
              <w:rPr>
                <w:rFonts w:ascii="Arial" w:hAnsi="Arial" w:cs="Arial"/>
                <w:b/>
                <w:sz w:val="18"/>
                <w:szCs w:val="18"/>
              </w:rPr>
            </w:pPr>
            <w:r w:rsidRPr="00A41975">
              <w:rPr>
                <w:rFonts w:ascii="Arial" w:hAnsi="Arial" w:cs="Arial"/>
                <w:b/>
                <w:sz w:val="18"/>
                <w:szCs w:val="18"/>
              </w:rPr>
              <w:t>11</w:t>
            </w:r>
            <w:r w:rsidRPr="00A41975">
              <w:rPr>
                <w:rFonts w:ascii="Arial" w:hAnsi="Arial" w:cs="Arial"/>
                <w:b/>
                <w:sz w:val="18"/>
                <w:szCs w:val="18"/>
              </w:rPr>
              <w:tab/>
              <w:t>Anzeigen und Willenserklärungen</w:t>
            </w:r>
          </w:p>
          <w:p w14:paraId="26AB8387" w14:textId="77777777" w:rsidR="00F638C6" w:rsidRDefault="00F638C6">
            <w:pPr>
              <w:tabs>
                <w:tab w:val="left" w:pos="709"/>
              </w:tabs>
              <w:rPr>
                <w:rFonts w:ascii="Arial" w:hAnsi="Arial" w:cs="Arial"/>
                <w:sz w:val="18"/>
                <w:szCs w:val="18"/>
              </w:rPr>
            </w:pPr>
          </w:p>
        </w:tc>
      </w:tr>
    </w:tbl>
    <w:p w14:paraId="138408B7" w14:textId="77777777" w:rsidR="00D46AA1" w:rsidRDefault="00D46AA1" w:rsidP="00D46AA1">
      <w:pPr>
        <w:ind w:left="992" w:hanging="992"/>
        <w:rPr>
          <w:rFonts w:ascii="Arial" w:hAnsi="Arial" w:cs="Arial"/>
          <w:b/>
          <w:sz w:val="18"/>
        </w:rPr>
      </w:pPr>
    </w:p>
    <w:p w14:paraId="4B4F0C4D" w14:textId="77777777" w:rsidR="00D46AA1" w:rsidRDefault="00D46AA1" w:rsidP="00D46AA1">
      <w:pPr>
        <w:suppressAutoHyphens/>
        <w:outlineLvl w:val="0"/>
        <w:rPr>
          <w:rFonts w:ascii="Arial" w:hAnsi="Arial"/>
          <w:bCs/>
          <w:iCs/>
          <w:sz w:val="22"/>
          <w:szCs w:val="22"/>
        </w:rPr>
      </w:pPr>
    </w:p>
    <w:p w14:paraId="3297CC2D" w14:textId="77777777" w:rsidR="00D46AA1" w:rsidRDefault="00D46AA1" w:rsidP="00D46AA1">
      <w:pPr>
        <w:jc w:val="center"/>
        <w:rPr>
          <w:rFonts w:ascii="Arial" w:hAnsi="Arial"/>
          <w:b/>
          <w:sz w:val="22"/>
          <w:szCs w:val="22"/>
        </w:rPr>
      </w:pPr>
      <w:r>
        <w:rPr>
          <w:rFonts w:ascii="Arial" w:hAnsi="Arial"/>
          <w:b/>
          <w:sz w:val="22"/>
          <w:szCs w:val="22"/>
        </w:rPr>
        <w:t xml:space="preserve">Die nachstehenden Regelungen gelten für alle Reiseversicherungen des </w:t>
      </w:r>
    </w:p>
    <w:p w14:paraId="0480AAE6" w14:textId="77777777" w:rsidR="00D46AA1" w:rsidRDefault="00D46AA1" w:rsidP="00D46AA1">
      <w:pPr>
        <w:jc w:val="center"/>
        <w:rPr>
          <w:rFonts w:ascii="Arial" w:hAnsi="Arial"/>
          <w:b/>
          <w:sz w:val="22"/>
          <w:szCs w:val="22"/>
        </w:rPr>
      </w:pPr>
      <w:r>
        <w:rPr>
          <w:rFonts w:ascii="Arial" w:hAnsi="Arial"/>
          <w:b/>
          <w:sz w:val="22"/>
          <w:szCs w:val="22"/>
        </w:rPr>
        <w:t>entsprechenden Ve</w:t>
      </w:r>
      <w:r>
        <w:rPr>
          <w:rFonts w:ascii="Arial" w:hAnsi="Arial"/>
          <w:b/>
          <w:sz w:val="22"/>
          <w:szCs w:val="22"/>
        </w:rPr>
        <w:t>r</w:t>
      </w:r>
      <w:r>
        <w:rPr>
          <w:rFonts w:ascii="Arial" w:hAnsi="Arial"/>
          <w:b/>
          <w:sz w:val="22"/>
          <w:szCs w:val="22"/>
        </w:rPr>
        <w:t>tragszeitraumes.</w:t>
      </w:r>
    </w:p>
    <w:p w14:paraId="5728F725" w14:textId="77777777" w:rsidR="00D46AA1" w:rsidRDefault="00D46AA1" w:rsidP="00D46AA1">
      <w:pPr>
        <w:jc w:val="center"/>
        <w:rPr>
          <w:rFonts w:ascii="Arial" w:hAnsi="Arial"/>
          <w:b/>
          <w:sz w:val="22"/>
          <w:szCs w:val="22"/>
        </w:rPr>
      </w:pPr>
      <w:r>
        <w:rPr>
          <w:rFonts w:ascii="Arial" w:hAnsi="Arial"/>
          <w:b/>
          <w:sz w:val="22"/>
          <w:szCs w:val="22"/>
        </w:rPr>
        <w:t>Der jeweils abgeschlossene Versicherungsschutz ist in den</w:t>
      </w:r>
    </w:p>
    <w:p w14:paraId="599E2C1E" w14:textId="77777777" w:rsidR="00D46AA1" w:rsidRDefault="00D46AA1" w:rsidP="00D46AA1">
      <w:pPr>
        <w:jc w:val="center"/>
        <w:rPr>
          <w:rFonts w:ascii="Arial" w:hAnsi="Arial"/>
          <w:b/>
          <w:sz w:val="22"/>
          <w:szCs w:val="22"/>
        </w:rPr>
      </w:pPr>
      <w:r>
        <w:rPr>
          <w:rFonts w:ascii="Arial" w:hAnsi="Arial"/>
          <w:b/>
          <w:sz w:val="22"/>
          <w:szCs w:val="22"/>
        </w:rPr>
        <w:t>jeweiligen besonderen Besti</w:t>
      </w:r>
      <w:r>
        <w:rPr>
          <w:rFonts w:ascii="Arial" w:hAnsi="Arial"/>
          <w:b/>
          <w:sz w:val="22"/>
          <w:szCs w:val="22"/>
        </w:rPr>
        <w:t>m</w:t>
      </w:r>
      <w:r>
        <w:rPr>
          <w:rFonts w:ascii="Arial" w:hAnsi="Arial"/>
          <w:b/>
          <w:sz w:val="22"/>
          <w:szCs w:val="22"/>
        </w:rPr>
        <w:t>mungen geregelt.</w:t>
      </w:r>
    </w:p>
    <w:p w14:paraId="240F6766" w14:textId="77777777" w:rsidR="00D46AA1" w:rsidRPr="00DE451A" w:rsidRDefault="00D46AA1" w:rsidP="00D46AA1">
      <w:pPr>
        <w:tabs>
          <w:tab w:val="left" w:pos="709"/>
        </w:tabs>
        <w:jc w:val="both"/>
        <w:outlineLvl w:val="0"/>
        <w:rPr>
          <w:rFonts w:ascii="Arial" w:hAnsi="Arial"/>
          <w:sz w:val="20"/>
          <w:szCs w:val="20"/>
        </w:rPr>
      </w:pPr>
    </w:p>
    <w:p w14:paraId="7DFE6820" w14:textId="77777777" w:rsidR="00D46AA1" w:rsidRPr="00DE451A" w:rsidRDefault="00D46AA1" w:rsidP="00D46AA1">
      <w:pPr>
        <w:tabs>
          <w:tab w:val="left" w:pos="3495"/>
        </w:tabs>
        <w:jc w:val="both"/>
        <w:outlineLvl w:val="0"/>
        <w:rPr>
          <w:rFonts w:ascii="Arial" w:hAnsi="Arial"/>
          <w:sz w:val="20"/>
          <w:szCs w:val="20"/>
        </w:rPr>
      </w:pPr>
    </w:p>
    <w:p w14:paraId="23ED9D0C" w14:textId="77777777" w:rsidR="00D46AA1" w:rsidRDefault="00D46AA1" w:rsidP="00D46AA1">
      <w:pPr>
        <w:tabs>
          <w:tab w:val="left" w:pos="709"/>
        </w:tabs>
        <w:jc w:val="both"/>
        <w:outlineLvl w:val="0"/>
        <w:rPr>
          <w:rFonts w:ascii="Arial" w:hAnsi="Arial"/>
          <w:b/>
          <w:sz w:val="22"/>
          <w:szCs w:val="22"/>
        </w:rPr>
      </w:pPr>
    </w:p>
    <w:p w14:paraId="6DAE8DEE" w14:textId="77777777" w:rsidR="00F638C6" w:rsidRDefault="00F638C6">
      <w:pPr>
        <w:tabs>
          <w:tab w:val="left" w:pos="709"/>
        </w:tabs>
        <w:jc w:val="both"/>
        <w:outlineLvl w:val="0"/>
        <w:rPr>
          <w:rFonts w:ascii="Arial" w:hAnsi="Arial"/>
          <w:b/>
          <w:sz w:val="18"/>
          <w:szCs w:val="22"/>
        </w:rPr>
        <w:sectPr w:rsidR="00F638C6" w:rsidSect="00D46AA1">
          <w:headerReference w:type="default" r:id="rId11"/>
          <w:footerReference w:type="even" r:id="rId12"/>
          <w:footerReference w:type="default" r:id="rId13"/>
          <w:headerReference w:type="first" r:id="rId14"/>
          <w:footerReference w:type="first" r:id="rId15"/>
          <w:pgSz w:w="11900" w:h="16840"/>
          <w:pgMar w:top="1066" w:right="850" w:bottom="567" w:left="850" w:header="357" w:footer="351" w:gutter="0"/>
          <w:cols w:space="708"/>
          <w:titlePg/>
          <w:docGrid w:linePitch="78"/>
        </w:sectPr>
      </w:pPr>
    </w:p>
    <w:p w14:paraId="5C87C29E" w14:textId="77777777" w:rsidR="00D46AA1" w:rsidRDefault="00963B52" w:rsidP="005F42DF">
      <w:pPr>
        <w:keepNext/>
        <w:keepLines/>
        <w:tabs>
          <w:tab w:val="left" w:pos="567"/>
        </w:tabs>
        <w:spacing w:after="100"/>
        <w:ind w:left="567" w:hanging="567"/>
        <w:jc w:val="both"/>
        <w:outlineLvl w:val="0"/>
        <w:rPr>
          <w:rFonts w:ascii="Arial" w:hAnsi="Arial"/>
          <w:b/>
          <w:sz w:val="18"/>
          <w:szCs w:val="22"/>
        </w:rPr>
      </w:pPr>
      <w:r>
        <w:rPr>
          <w:rFonts w:ascii="Arial" w:hAnsi="Arial"/>
          <w:b/>
          <w:sz w:val="18"/>
          <w:szCs w:val="22"/>
        </w:rPr>
        <w:t>1</w:t>
      </w:r>
      <w:r w:rsidR="00F638C6">
        <w:rPr>
          <w:rFonts w:ascii="Arial" w:hAnsi="Arial"/>
          <w:b/>
          <w:sz w:val="18"/>
          <w:szCs w:val="22"/>
        </w:rPr>
        <w:tab/>
        <w:t>Versicherte Personen / Versicherung</w:t>
      </w:r>
      <w:r w:rsidR="00F638C6">
        <w:rPr>
          <w:rFonts w:ascii="Arial" w:hAnsi="Arial"/>
          <w:b/>
          <w:sz w:val="18"/>
          <w:szCs w:val="22"/>
        </w:rPr>
        <w:t>s</w:t>
      </w:r>
      <w:r w:rsidR="00F638C6">
        <w:rPr>
          <w:rFonts w:ascii="Arial" w:hAnsi="Arial"/>
          <w:b/>
          <w:sz w:val="18"/>
          <w:szCs w:val="22"/>
        </w:rPr>
        <w:t>nehmer</w:t>
      </w:r>
    </w:p>
    <w:p w14:paraId="5F421B9C" w14:textId="77777777" w:rsidR="00D46AA1" w:rsidRDefault="00F638C6" w:rsidP="005F42DF">
      <w:pPr>
        <w:keepLines/>
        <w:numPr>
          <w:ilvl w:val="1"/>
          <w:numId w:val="8"/>
        </w:numPr>
        <w:tabs>
          <w:tab w:val="clear" w:pos="360"/>
          <w:tab w:val="left" w:pos="567"/>
        </w:tabs>
        <w:spacing w:after="100"/>
        <w:ind w:left="567" w:hanging="567"/>
        <w:jc w:val="both"/>
        <w:rPr>
          <w:rFonts w:ascii="Arial" w:hAnsi="Arial"/>
          <w:sz w:val="18"/>
          <w:szCs w:val="22"/>
        </w:rPr>
      </w:pPr>
      <w:r>
        <w:rPr>
          <w:rFonts w:ascii="Arial" w:hAnsi="Arial"/>
          <w:sz w:val="18"/>
          <w:szCs w:val="22"/>
        </w:rPr>
        <w:t>Versicherte Personen sind die im Versicherung</w:t>
      </w:r>
      <w:r>
        <w:rPr>
          <w:rFonts w:ascii="Arial" w:hAnsi="Arial"/>
          <w:sz w:val="18"/>
          <w:szCs w:val="22"/>
        </w:rPr>
        <w:t>s</w:t>
      </w:r>
      <w:r>
        <w:rPr>
          <w:rFonts w:ascii="Arial" w:hAnsi="Arial"/>
          <w:sz w:val="18"/>
          <w:szCs w:val="22"/>
        </w:rPr>
        <w:t>schein namentlich genannten Personen oder der im Versicherungsschein beschriebene Persone</w:t>
      </w:r>
      <w:r>
        <w:rPr>
          <w:rFonts w:ascii="Arial" w:hAnsi="Arial"/>
          <w:sz w:val="18"/>
          <w:szCs w:val="22"/>
        </w:rPr>
        <w:t>n</w:t>
      </w:r>
      <w:r>
        <w:rPr>
          <w:rFonts w:ascii="Arial" w:hAnsi="Arial"/>
          <w:sz w:val="18"/>
          <w:szCs w:val="22"/>
        </w:rPr>
        <w:t>kreis.</w:t>
      </w:r>
    </w:p>
    <w:p w14:paraId="062A2550" w14:textId="77777777" w:rsidR="00D46AA1" w:rsidRDefault="00F638C6" w:rsidP="005F42DF">
      <w:pPr>
        <w:keepLines/>
        <w:numPr>
          <w:ilvl w:val="1"/>
          <w:numId w:val="8"/>
        </w:numPr>
        <w:tabs>
          <w:tab w:val="clear" w:pos="360"/>
          <w:tab w:val="left" w:pos="567"/>
        </w:tabs>
        <w:spacing w:after="100"/>
        <w:ind w:left="567" w:hanging="567"/>
        <w:jc w:val="both"/>
        <w:rPr>
          <w:rFonts w:ascii="Arial" w:hAnsi="Arial"/>
          <w:sz w:val="18"/>
          <w:szCs w:val="22"/>
        </w:rPr>
      </w:pPr>
      <w:r>
        <w:rPr>
          <w:rFonts w:ascii="Arial" w:hAnsi="Arial"/>
          <w:sz w:val="18"/>
          <w:szCs w:val="22"/>
        </w:rPr>
        <w:t>Versicherungsnehmer ist der Vertragspartner des Versicherers.</w:t>
      </w:r>
    </w:p>
    <w:p w14:paraId="19E62849" w14:textId="77777777" w:rsidR="00D46AA1" w:rsidRDefault="00F638C6" w:rsidP="005F42DF">
      <w:pPr>
        <w:keepNext/>
        <w:keepLines/>
        <w:tabs>
          <w:tab w:val="left" w:pos="567"/>
        </w:tabs>
        <w:spacing w:after="100"/>
        <w:ind w:left="567" w:hanging="567"/>
        <w:jc w:val="both"/>
        <w:outlineLvl w:val="0"/>
        <w:rPr>
          <w:rFonts w:ascii="Arial" w:hAnsi="Arial"/>
          <w:b/>
          <w:sz w:val="18"/>
          <w:szCs w:val="22"/>
        </w:rPr>
      </w:pPr>
      <w:r>
        <w:rPr>
          <w:rFonts w:ascii="Arial" w:hAnsi="Arial"/>
          <w:b/>
          <w:sz w:val="18"/>
          <w:szCs w:val="22"/>
        </w:rPr>
        <w:t>2</w:t>
      </w:r>
      <w:r>
        <w:rPr>
          <w:rFonts w:ascii="Arial" w:hAnsi="Arial"/>
          <w:b/>
          <w:sz w:val="18"/>
          <w:szCs w:val="22"/>
        </w:rPr>
        <w:tab/>
        <w:t>Versicherte Reise / Geltungsbereich</w:t>
      </w:r>
    </w:p>
    <w:p w14:paraId="2DA4312B" w14:textId="77777777" w:rsidR="00D46AA1" w:rsidRDefault="00F638C6" w:rsidP="005F42DF">
      <w:pPr>
        <w:keepNext/>
        <w:keepLines/>
        <w:tabs>
          <w:tab w:val="left" w:pos="567"/>
        </w:tabs>
        <w:spacing w:after="100"/>
        <w:ind w:left="567" w:hanging="567"/>
        <w:jc w:val="both"/>
        <w:outlineLvl w:val="0"/>
        <w:rPr>
          <w:rFonts w:ascii="Arial" w:hAnsi="Arial"/>
          <w:sz w:val="18"/>
          <w:szCs w:val="22"/>
        </w:rPr>
      </w:pPr>
      <w:r>
        <w:rPr>
          <w:rFonts w:ascii="Arial" w:hAnsi="Arial"/>
          <w:sz w:val="18"/>
          <w:szCs w:val="22"/>
        </w:rPr>
        <w:t>2.1</w:t>
      </w:r>
      <w:r>
        <w:rPr>
          <w:rFonts w:ascii="Arial" w:hAnsi="Arial"/>
          <w:sz w:val="18"/>
          <w:szCs w:val="22"/>
        </w:rPr>
        <w:tab/>
        <w:t>bei der Versicherung für eine Reise</w:t>
      </w:r>
    </w:p>
    <w:p w14:paraId="0EFEFE63" w14:textId="77777777" w:rsidR="00D46AA1" w:rsidRDefault="00604D2B" w:rsidP="005F42DF">
      <w:pPr>
        <w:keepLines/>
        <w:tabs>
          <w:tab w:val="left" w:pos="567"/>
        </w:tabs>
        <w:spacing w:after="100"/>
        <w:ind w:left="567" w:hanging="567"/>
        <w:jc w:val="both"/>
        <w:rPr>
          <w:rFonts w:ascii="Arial" w:hAnsi="Arial"/>
          <w:sz w:val="18"/>
          <w:szCs w:val="22"/>
        </w:rPr>
      </w:pPr>
      <w:r>
        <w:rPr>
          <w:rFonts w:ascii="Arial" w:hAnsi="Arial"/>
          <w:sz w:val="18"/>
          <w:szCs w:val="22"/>
        </w:rPr>
        <w:tab/>
      </w:r>
      <w:r w:rsidR="00F638C6">
        <w:rPr>
          <w:rFonts w:ascii="Arial" w:hAnsi="Arial"/>
          <w:sz w:val="18"/>
          <w:szCs w:val="22"/>
        </w:rPr>
        <w:t>Versicherungsschutz besteht für die jeweils vers</w:t>
      </w:r>
      <w:r w:rsidR="00F638C6">
        <w:rPr>
          <w:rFonts w:ascii="Arial" w:hAnsi="Arial"/>
          <w:sz w:val="18"/>
          <w:szCs w:val="22"/>
        </w:rPr>
        <w:t>i</w:t>
      </w:r>
      <w:r w:rsidR="00F638C6">
        <w:rPr>
          <w:rFonts w:ascii="Arial" w:hAnsi="Arial"/>
          <w:sz w:val="18"/>
          <w:szCs w:val="22"/>
        </w:rPr>
        <w:t>cherte Reise / das versicherte Arrangement im ve</w:t>
      </w:r>
      <w:r w:rsidR="00F638C6">
        <w:rPr>
          <w:rFonts w:ascii="Arial" w:hAnsi="Arial"/>
          <w:sz w:val="18"/>
          <w:szCs w:val="22"/>
        </w:rPr>
        <w:t>r</w:t>
      </w:r>
      <w:r w:rsidR="00F638C6">
        <w:rPr>
          <w:rFonts w:ascii="Arial" w:hAnsi="Arial"/>
          <w:sz w:val="18"/>
          <w:szCs w:val="22"/>
        </w:rPr>
        <w:t>einbarten Geltung</w:t>
      </w:r>
      <w:r w:rsidR="00F638C6">
        <w:rPr>
          <w:rFonts w:ascii="Arial" w:hAnsi="Arial"/>
          <w:sz w:val="18"/>
          <w:szCs w:val="22"/>
        </w:rPr>
        <w:t>s</w:t>
      </w:r>
      <w:r w:rsidR="00F638C6">
        <w:rPr>
          <w:rFonts w:ascii="Arial" w:hAnsi="Arial"/>
          <w:sz w:val="18"/>
          <w:szCs w:val="22"/>
        </w:rPr>
        <w:t>bereich.</w:t>
      </w:r>
    </w:p>
    <w:p w14:paraId="6771E58B" w14:textId="77777777" w:rsidR="00D46AA1" w:rsidRDefault="00963B52" w:rsidP="005F42DF">
      <w:pPr>
        <w:keepNext/>
        <w:keepLines/>
        <w:tabs>
          <w:tab w:val="left" w:pos="567"/>
        </w:tabs>
        <w:spacing w:after="100"/>
        <w:ind w:left="567" w:hanging="567"/>
        <w:jc w:val="both"/>
        <w:rPr>
          <w:rFonts w:ascii="Arial" w:hAnsi="Arial"/>
          <w:sz w:val="18"/>
          <w:szCs w:val="22"/>
        </w:rPr>
      </w:pPr>
      <w:r>
        <w:rPr>
          <w:rFonts w:ascii="Arial" w:hAnsi="Arial"/>
          <w:sz w:val="18"/>
          <w:szCs w:val="22"/>
        </w:rPr>
        <w:t>2.2</w:t>
      </w:r>
      <w:r w:rsidR="00F638C6">
        <w:rPr>
          <w:rFonts w:ascii="Arial" w:hAnsi="Arial"/>
          <w:sz w:val="18"/>
          <w:szCs w:val="22"/>
        </w:rPr>
        <w:tab/>
        <w:t>bei der Jahresversicherung</w:t>
      </w:r>
    </w:p>
    <w:p w14:paraId="177FED93"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2.2.1</w:t>
      </w:r>
      <w:r>
        <w:rPr>
          <w:rFonts w:ascii="Arial" w:hAnsi="Arial"/>
          <w:sz w:val="18"/>
          <w:szCs w:val="22"/>
        </w:rPr>
        <w:tab/>
        <w:t>Versicherungsschutz gilt für beliebig viele Reisen, die innerhalb eines Versicherungsjahres angetr</w:t>
      </w:r>
      <w:r>
        <w:rPr>
          <w:rFonts w:ascii="Arial" w:hAnsi="Arial"/>
          <w:sz w:val="18"/>
          <w:szCs w:val="22"/>
        </w:rPr>
        <w:t>e</w:t>
      </w:r>
      <w:r>
        <w:rPr>
          <w:rFonts w:ascii="Arial" w:hAnsi="Arial"/>
          <w:sz w:val="18"/>
          <w:szCs w:val="22"/>
        </w:rPr>
        <w:t xml:space="preserve">ten werden. </w:t>
      </w:r>
    </w:p>
    <w:p w14:paraId="21C9DF58"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2.2.2</w:t>
      </w:r>
      <w:r>
        <w:rPr>
          <w:rFonts w:ascii="Arial" w:hAnsi="Arial"/>
          <w:sz w:val="18"/>
          <w:szCs w:val="22"/>
        </w:rPr>
        <w:tab/>
        <w:t>In der Reiserücktrittskostenversicherung besteht Versicherungsschutz, wenn die Reise während des versicherten Zeitraums gebucht wurde und der Ve</w:t>
      </w:r>
      <w:r>
        <w:rPr>
          <w:rFonts w:ascii="Arial" w:hAnsi="Arial"/>
          <w:sz w:val="18"/>
          <w:szCs w:val="22"/>
        </w:rPr>
        <w:t>r</w:t>
      </w:r>
      <w:r>
        <w:rPr>
          <w:rFonts w:ascii="Arial" w:hAnsi="Arial"/>
          <w:sz w:val="18"/>
          <w:szCs w:val="22"/>
        </w:rPr>
        <w:t>sicherungsfall innerhalb der Laufzeit der Versich</w:t>
      </w:r>
      <w:r>
        <w:rPr>
          <w:rFonts w:ascii="Arial" w:hAnsi="Arial"/>
          <w:sz w:val="18"/>
          <w:szCs w:val="22"/>
        </w:rPr>
        <w:t>e</w:t>
      </w:r>
      <w:r>
        <w:rPr>
          <w:rFonts w:ascii="Arial" w:hAnsi="Arial"/>
          <w:sz w:val="18"/>
          <w:szCs w:val="22"/>
        </w:rPr>
        <w:t>rung eingetreten ist.</w:t>
      </w:r>
    </w:p>
    <w:p w14:paraId="5889FC9F" w14:textId="77777777" w:rsidR="00C9145F"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2.2.3</w:t>
      </w:r>
      <w:r>
        <w:rPr>
          <w:rFonts w:ascii="Arial" w:hAnsi="Arial"/>
          <w:sz w:val="18"/>
          <w:szCs w:val="22"/>
        </w:rPr>
        <w:tab/>
        <w:t>Versicherungsschutz besteht je versicherter Reise für</w:t>
      </w:r>
      <w:r w:rsidR="00093399">
        <w:rPr>
          <w:rFonts w:ascii="Arial" w:hAnsi="Arial"/>
          <w:sz w:val="18"/>
          <w:szCs w:val="22"/>
        </w:rPr>
        <w:t xml:space="preserve"> </w:t>
      </w:r>
      <w:r w:rsidR="00C50A23">
        <w:rPr>
          <w:rFonts w:ascii="Arial" w:hAnsi="Arial"/>
          <w:sz w:val="18"/>
          <w:szCs w:val="22"/>
        </w:rPr>
        <w:t>...... *</w:t>
      </w:r>
      <w:r w:rsidR="00093399">
        <w:rPr>
          <w:rFonts w:ascii="Arial" w:hAnsi="Arial"/>
          <w:sz w:val="18"/>
          <w:szCs w:val="22"/>
        </w:rPr>
        <w:t xml:space="preserve"> Tage.</w:t>
      </w:r>
    </w:p>
    <w:p w14:paraId="40AD4ECE" w14:textId="77777777" w:rsidR="00D46AA1" w:rsidRDefault="00604D2B" w:rsidP="005F42DF">
      <w:pPr>
        <w:keepLines/>
        <w:tabs>
          <w:tab w:val="left" w:pos="567"/>
        </w:tabs>
        <w:spacing w:after="100"/>
        <w:ind w:left="567" w:hanging="567"/>
        <w:jc w:val="both"/>
        <w:rPr>
          <w:rFonts w:ascii="Arial" w:hAnsi="Arial"/>
          <w:sz w:val="18"/>
          <w:szCs w:val="22"/>
        </w:rPr>
      </w:pPr>
      <w:r>
        <w:rPr>
          <w:rFonts w:ascii="Arial" w:hAnsi="Arial"/>
          <w:sz w:val="18"/>
          <w:szCs w:val="22"/>
        </w:rPr>
        <w:tab/>
      </w:r>
      <w:r w:rsidR="00F638C6">
        <w:rPr>
          <w:rFonts w:ascii="Arial" w:hAnsi="Arial"/>
          <w:sz w:val="18"/>
          <w:szCs w:val="22"/>
        </w:rPr>
        <w:t>Bei einer längeren Reisedauer besteht der Vers</w:t>
      </w:r>
      <w:r w:rsidR="00F638C6">
        <w:rPr>
          <w:rFonts w:ascii="Arial" w:hAnsi="Arial"/>
          <w:sz w:val="18"/>
          <w:szCs w:val="22"/>
        </w:rPr>
        <w:t>i</w:t>
      </w:r>
      <w:r w:rsidR="00F638C6">
        <w:rPr>
          <w:rFonts w:ascii="Arial" w:hAnsi="Arial"/>
          <w:sz w:val="18"/>
          <w:szCs w:val="22"/>
        </w:rPr>
        <w:t>cherung</w:t>
      </w:r>
      <w:r w:rsidR="00F638C6">
        <w:rPr>
          <w:rFonts w:ascii="Arial" w:hAnsi="Arial"/>
          <w:sz w:val="18"/>
          <w:szCs w:val="22"/>
        </w:rPr>
        <w:t>s</w:t>
      </w:r>
      <w:r w:rsidR="00F638C6">
        <w:rPr>
          <w:rFonts w:ascii="Arial" w:hAnsi="Arial"/>
          <w:sz w:val="18"/>
          <w:szCs w:val="22"/>
        </w:rPr>
        <w:t xml:space="preserve">schutz nur für die ersten </w:t>
      </w:r>
      <w:r w:rsidR="00C50A23">
        <w:rPr>
          <w:rFonts w:ascii="Arial" w:hAnsi="Arial"/>
          <w:sz w:val="18"/>
          <w:szCs w:val="22"/>
        </w:rPr>
        <w:t xml:space="preserve">...... </w:t>
      </w:r>
      <w:r w:rsidR="00CE343B">
        <w:rPr>
          <w:rFonts w:ascii="Arial" w:hAnsi="Arial"/>
          <w:sz w:val="18"/>
          <w:szCs w:val="22"/>
        </w:rPr>
        <w:t xml:space="preserve">* </w:t>
      </w:r>
      <w:r w:rsidR="00F638C6">
        <w:rPr>
          <w:rFonts w:ascii="Arial" w:hAnsi="Arial"/>
          <w:sz w:val="18"/>
          <w:szCs w:val="22"/>
        </w:rPr>
        <w:t>Tage.</w:t>
      </w:r>
    </w:p>
    <w:p w14:paraId="53B51604" w14:textId="77777777" w:rsidR="00D46AA1" w:rsidRDefault="00963B52" w:rsidP="005F42DF">
      <w:pPr>
        <w:keepLines/>
        <w:tabs>
          <w:tab w:val="left" w:pos="567"/>
        </w:tabs>
        <w:spacing w:after="100"/>
        <w:ind w:left="567" w:hanging="567"/>
        <w:jc w:val="both"/>
        <w:rPr>
          <w:rFonts w:ascii="Arial" w:hAnsi="Arial"/>
          <w:sz w:val="18"/>
          <w:szCs w:val="22"/>
        </w:rPr>
      </w:pPr>
      <w:r>
        <w:rPr>
          <w:rFonts w:ascii="Arial" w:hAnsi="Arial"/>
          <w:sz w:val="18"/>
          <w:szCs w:val="22"/>
        </w:rPr>
        <w:t>2.2.4</w:t>
      </w:r>
      <w:r w:rsidR="00F638C6">
        <w:rPr>
          <w:rFonts w:ascii="Arial" w:hAnsi="Arial"/>
          <w:sz w:val="18"/>
          <w:szCs w:val="22"/>
        </w:rPr>
        <w:tab/>
        <w:t>Versicherungsschutz besteht für alle Reisen wel</w:t>
      </w:r>
      <w:r w:rsidR="00F638C6">
        <w:rPr>
          <w:rFonts w:ascii="Arial" w:hAnsi="Arial"/>
          <w:sz w:val="18"/>
          <w:szCs w:val="22"/>
        </w:rPr>
        <w:t>t</w:t>
      </w:r>
      <w:r w:rsidR="00F638C6">
        <w:rPr>
          <w:rFonts w:ascii="Arial" w:hAnsi="Arial"/>
          <w:sz w:val="18"/>
          <w:szCs w:val="22"/>
        </w:rPr>
        <w:t>weit, sofern die Entfernung zwischen dem Wohnsitz des Versicherungsnehmers / der versicherten Pe</w:t>
      </w:r>
      <w:r w:rsidR="00F638C6">
        <w:rPr>
          <w:rFonts w:ascii="Arial" w:hAnsi="Arial"/>
          <w:sz w:val="18"/>
          <w:szCs w:val="22"/>
        </w:rPr>
        <w:t>r</w:t>
      </w:r>
      <w:r w:rsidR="00F638C6">
        <w:rPr>
          <w:rFonts w:ascii="Arial" w:hAnsi="Arial"/>
          <w:sz w:val="18"/>
          <w:szCs w:val="22"/>
        </w:rPr>
        <w:t xml:space="preserve">son und dem Zielort mehr als </w:t>
      </w:r>
      <w:r w:rsidR="00C50A23">
        <w:rPr>
          <w:rFonts w:ascii="Arial" w:hAnsi="Arial"/>
          <w:sz w:val="18"/>
          <w:szCs w:val="22"/>
        </w:rPr>
        <w:t>......</w:t>
      </w:r>
      <w:r w:rsidR="00F638C6">
        <w:rPr>
          <w:rFonts w:ascii="Arial" w:hAnsi="Arial"/>
          <w:sz w:val="18"/>
          <w:szCs w:val="22"/>
        </w:rPr>
        <w:t xml:space="preserve"> km beträgt. </w:t>
      </w:r>
      <w:r w:rsidR="00BC6041">
        <w:rPr>
          <w:rFonts w:ascii="Arial" w:hAnsi="Arial"/>
          <w:sz w:val="18"/>
          <w:szCs w:val="22"/>
        </w:rPr>
        <w:t>W</w:t>
      </w:r>
      <w:r w:rsidR="00BC6041">
        <w:rPr>
          <w:rFonts w:ascii="Arial" w:hAnsi="Arial"/>
          <w:sz w:val="18"/>
          <w:szCs w:val="22"/>
        </w:rPr>
        <w:t>e</w:t>
      </w:r>
      <w:r w:rsidR="00BC6041">
        <w:rPr>
          <w:rFonts w:ascii="Arial" w:hAnsi="Arial"/>
          <w:sz w:val="18"/>
          <w:szCs w:val="22"/>
        </w:rPr>
        <w:t>ge</w:t>
      </w:r>
      <w:r w:rsidR="00F638C6">
        <w:rPr>
          <w:rFonts w:ascii="Arial" w:hAnsi="Arial"/>
          <w:sz w:val="18"/>
          <w:szCs w:val="22"/>
        </w:rPr>
        <w:t xml:space="preserve"> von und zur Arbeitsstätte der versicherten Pe</w:t>
      </w:r>
      <w:r w:rsidR="00F638C6">
        <w:rPr>
          <w:rFonts w:ascii="Arial" w:hAnsi="Arial"/>
          <w:sz w:val="18"/>
          <w:szCs w:val="22"/>
        </w:rPr>
        <w:t>r</w:t>
      </w:r>
      <w:r w:rsidR="00F638C6">
        <w:rPr>
          <w:rFonts w:ascii="Arial" w:hAnsi="Arial"/>
          <w:sz w:val="18"/>
          <w:szCs w:val="22"/>
        </w:rPr>
        <w:t>son ge</w:t>
      </w:r>
      <w:r w:rsidR="00F638C6">
        <w:rPr>
          <w:rFonts w:ascii="Arial" w:hAnsi="Arial"/>
          <w:sz w:val="18"/>
          <w:szCs w:val="22"/>
        </w:rPr>
        <w:t>l</w:t>
      </w:r>
      <w:r w:rsidR="00F638C6">
        <w:rPr>
          <w:rFonts w:ascii="Arial" w:hAnsi="Arial"/>
          <w:sz w:val="18"/>
          <w:szCs w:val="22"/>
        </w:rPr>
        <w:t xml:space="preserve">ten nicht als Reise. </w:t>
      </w:r>
    </w:p>
    <w:p w14:paraId="651A87D8" w14:textId="77777777" w:rsidR="00D46AA1" w:rsidRDefault="00963B52" w:rsidP="005F42DF">
      <w:pPr>
        <w:keepLines/>
        <w:tabs>
          <w:tab w:val="left" w:pos="567"/>
        </w:tabs>
        <w:spacing w:after="100"/>
        <w:ind w:left="567" w:hanging="567"/>
        <w:jc w:val="both"/>
        <w:rPr>
          <w:rFonts w:ascii="Arial" w:hAnsi="Arial"/>
          <w:sz w:val="18"/>
          <w:szCs w:val="22"/>
        </w:rPr>
      </w:pPr>
      <w:r>
        <w:rPr>
          <w:rFonts w:ascii="Arial" w:hAnsi="Arial"/>
          <w:sz w:val="18"/>
          <w:szCs w:val="22"/>
        </w:rPr>
        <w:t>2.2.5</w:t>
      </w:r>
      <w:r w:rsidR="00F638C6">
        <w:rPr>
          <w:rFonts w:ascii="Arial" w:hAnsi="Arial"/>
          <w:sz w:val="18"/>
          <w:szCs w:val="22"/>
        </w:rPr>
        <w:tab/>
        <w:t>Als eine Reise gelten alle Reisebausteine und Ei</w:t>
      </w:r>
      <w:r w:rsidR="00F638C6">
        <w:rPr>
          <w:rFonts w:ascii="Arial" w:hAnsi="Arial"/>
          <w:sz w:val="18"/>
          <w:szCs w:val="22"/>
        </w:rPr>
        <w:t>n</w:t>
      </w:r>
      <w:r w:rsidR="00F638C6">
        <w:rPr>
          <w:rFonts w:ascii="Arial" w:hAnsi="Arial"/>
          <w:sz w:val="18"/>
          <w:szCs w:val="22"/>
        </w:rPr>
        <w:t>zelreiseleistungen, die zeitlich und örtlich aufeina</w:t>
      </w:r>
      <w:r w:rsidR="00F638C6">
        <w:rPr>
          <w:rFonts w:ascii="Arial" w:hAnsi="Arial"/>
          <w:sz w:val="18"/>
          <w:szCs w:val="22"/>
        </w:rPr>
        <w:t>n</w:t>
      </w:r>
      <w:r w:rsidR="00F638C6">
        <w:rPr>
          <w:rFonts w:ascii="Arial" w:hAnsi="Arial"/>
          <w:sz w:val="18"/>
          <w:szCs w:val="22"/>
        </w:rPr>
        <w:t>der abgestimmt genutzt werden. Die Reise wird mit Inanspruchnahme der ersten Teil-/Leistung insg</w:t>
      </w:r>
      <w:r w:rsidR="00F638C6">
        <w:rPr>
          <w:rFonts w:ascii="Arial" w:hAnsi="Arial"/>
          <w:sz w:val="18"/>
          <w:szCs w:val="22"/>
        </w:rPr>
        <w:t>e</w:t>
      </w:r>
      <w:r w:rsidR="00F638C6">
        <w:rPr>
          <w:rFonts w:ascii="Arial" w:hAnsi="Arial"/>
          <w:sz w:val="18"/>
          <w:szCs w:val="22"/>
        </w:rPr>
        <w:t>samt angetreten und endet mit der Nutzung der let</w:t>
      </w:r>
      <w:r w:rsidR="00F638C6">
        <w:rPr>
          <w:rFonts w:ascii="Arial" w:hAnsi="Arial"/>
          <w:sz w:val="18"/>
          <w:szCs w:val="22"/>
        </w:rPr>
        <w:t>z</w:t>
      </w:r>
      <w:r w:rsidR="00F638C6">
        <w:rPr>
          <w:rFonts w:ascii="Arial" w:hAnsi="Arial"/>
          <w:sz w:val="18"/>
          <w:szCs w:val="22"/>
        </w:rPr>
        <w:t>ten Teil-/Leistung.</w:t>
      </w:r>
    </w:p>
    <w:p w14:paraId="45DA54FE" w14:textId="77777777" w:rsidR="00D46AA1" w:rsidRDefault="00F638C6" w:rsidP="005F42DF">
      <w:pPr>
        <w:keepNext/>
        <w:keepLines/>
        <w:tabs>
          <w:tab w:val="left" w:pos="567"/>
        </w:tabs>
        <w:spacing w:after="100"/>
        <w:ind w:left="567" w:hanging="567"/>
        <w:jc w:val="both"/>
        <w:outlineLvl w:val="0"/>
        <w:rPr>
          <w:rFonts w:ascii="Arial" w:hAnsi="Arial"/>
          <w:b/>
          <w:sz w:val="18"/>
          <w:szCs w:val="22"/>
        </w:rPr>
      </w:pPr>
      <w:r>
        <w:rPr>
          <w:rFonts w:ascii="Arial" w:hAnsi="Arial"/>
          <w:b/>
          <w:sz w:val="18"/>
          <w:szCs w:val="22"/>
        </w:rPr>
        <w:t>3</w:t>
      </w:r>
      <w:r>
        <w:rPr>
          <w:rFonts w:ascii="Arial" w:hAnsi="Arial"/>
          <w:b/>
          <w:sz w:val="18"/>
          <w:szCs w:val="22"/>
        </w:rPr>
        <w:tab/>
        <w:t>Prämie: Zahlung und Folgen verspäteter Za</w:t>
      </w:r>
      <w:r>
        <w:rPr>
          <w:rFonts w:ascii="Arial" w:hAnsi="Arial"/>
          <w:b/>
          <w:sz w:val="18"/>
          <w:szCs w:val="22"/>
        </w:rPr>
        <w:t>h</w:t>
      </w:r>
      <w:r>
        <w:rPr>
          <w:rFonts w:ascii="Arial" w:hAnsi="Arial"/>
          <w:b/>
          <w:sz w:val="18"/>
          <w:szCs w:val="22"/>
        </w:rPr>
        <w:t>lung</w:t>
      </w:r>
    </w:p>
    <w:p w14:paraId="63FB60D9" w14:textId="77777777" w:rsidR="00D46AA1" w:rsidRDefault="00F638C6" w:rsidP="005F42DF">
      <w:pPr>
        <w:keepNext/>
        <w:keepLines/>
        <w:tabs>
          <w:tab w:val="left" w:pos="567"/>
        </w:tabs>
        <w:spacing w:after="100"/>
        <w:ind w:left="567" w:hanging="567"/>
        <w:jc w:val="both"/>
        <w:outlineLvl w:val="0"/>
        <w:rPr>
          <w:rFonts w:ascii="Arial" w:hAnsi="Arial"/>
          <w:sz w:val="18"/>
          <w:szCs w:val="22"/>
        </w:rPr>
      </w:pPr>
      <w:r>
        <w:rPr>
          <w:rFonts w:ascii="Arial" w:hAnsi="Arial"/>
          <w:sz w:val="18"/>
          <w:szCs w:val="22"/>
        </w:rPr>
        <w:t>3.1</w:t>
      </w:r>
      <w:r>
        <w:rPr>
          <w:rFonts w:ascii="Arial" w:hAnsi="Arial"/>
          <w:sz w:val="18"/>
          <w:szCs w:val="22"/>
        </w:rPr>
        <w:tab/>
        <w:t>bei der Versicherung für eine Reise</w:t>
      </w:r>
    </w:p>
    <w:p w14:paraId="3DBF5719"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3.1.1</w:t>
      </w:r>
      <w:r>
        <w:rPr>
          <w:rFonts w:ascii="Arial" w:hAnsi="Arial"/>
          <w:sz w:val="18"/>
          <w:szCs w:val="22"/>
        </w:rPr>
        <w:tab/>
        <w:t>Die Prämie ist sofort nach Abschluss des Versich</w:t>
      </w:r>
      <w:r>
        <w:rPr>
          <w:rFonts w:ascii="Arial" w:hAnsi="Arial"/>
          <w:sz w:val="18"/>
          <w:szCs w:val="22"/>
        </w:rPr>
        <w:t>e</w:t>
      </w:r>
      <w:r>
        <w:rPr>
          <w:rFonts w:ascii="Arial" w:hAnsi="Arial"/>
          <w:sz w:val="18"/>
          <w:szCs w:val="22"/>
        </w:rPr>
        <w:t>rungsvertrages fällig und bei Aushändigung des Versicherungssche</w:t>
      </w:r>
      <w:r>
        <w:rPr>
          <w:rFonts w:ascii="Arial" w:hAnsi="Arial"/>
          <w:sz w:val="18"/>
          <w:szCs w:val="22"/>
        </w:rPr>
        <w:t>i</w:t>
      </w:r>
      <w:r>
        <w:rPr>
          <w:rFonts w:ascii="Arial" w:hAnsi="Arial"/>
          <w:sz w:val="18"/>
          <w:szCs w:val="22"/>
        </w:rPr>
        <w:t>nes zu bezahlen.</w:t>
      </w:r>
    </w:p>
    <w:p w14:paraId="707D33FE" w14:textId="77777777" w:rsidR="00D46AA1" w:rsidRDefault="00F638C6" w:rsidP="005F42DF">
      <w:pPr>
        <w:keepLines/>
        <w:tabs>
          <w:tab w:val="left" w:pos="567"/>
        </w:tabs>
        <w:spacing w:after="100"/>
        <w:ind w:left="567" w:hanging="567"/>
        <w:jc w:val="both"/>
        <w:rPr>
          <w:rFonts w:ascii="Arial" w:hAnsi="Arial" w:cs="Arial"/>
          <w:sz w:val="18"/>
          <w:szCs w:val="22"/>
        </w:rPr>
      </w:pPr>
      <w:r>
        <w:rPr>
          <w:rFonts w:ascii="Arial" w:hAnsi="Arial"/>
          <w:sz w:val="18"/>
          <w:szCs w:val="22"/>
        </w:rPr>
        <w:lastRenderedPageBreak/>
        <w:t>3.1.2</w:t>
      </w:r>
      <w:r>
        <w:rPr>
          <w:rFonts w:ascii="Arial" w:hAnsi="Arial"/>
          <w:sz w:val="18"/>
          <w:szCs w:val="22"/>
        </w:rPr>
        <w:tab/>
        <w:t>Ist die Prämie zur Zeit des Eintritts des Versich</w:t>
      </w:r>
      <w:r>
        <w:rPr>
          <w:rFonts w:ascii="Arial" w:hAnsi="Arial"/>
          <w:sz w:val="18"/>
          <w:szCs w:val="22"/>
        </w:rPr>
        <w:t>e</w:t>
      </w:r>
      <w:r>
        <w:rPr>
          <w:rFonts w:ascii="Arial" w:hAnsi="Arial"/>
          <w:sz w:val="18"/>
          <w:szCs w:val="22"/>
        </w:rPr>
        <w:t>rungsfalles noch nicht bezahlt, so ist der Versich</w:t>
      </w:r>
      <w:r>
        <w:rPr>
          <w:rFonts w:ascii="Arial" w:hAnsi="Arial"/>
          <w:sz w:val="18"/>
          <w:szCs w:val="22"/>
        </w:rPr>
        <w:t>e</w:t>
      </w:r>
      <w:r>
        <w:rPr>
          <w:rFonts w:ascii="Arial" w:hAnsi="Arial"/>
          <w:sz w:val="18"/>
          <w:szCs w:val="22"/>
        </w:rPr>
        <w:t>rer von der Verpflichtung zur Leistung frei, es sei denn, der Versicherungsnehmer hat die Nichtza</w:t>
      </w:r>
      <w:r>
        <w:rPr>
          <w:rFonts w:ascii="Arial" w:hAnsi="Arial"/>
          <w:sz w:val="18"/>
          <w:szCs w:val="22"/>
        </w:rPr>
        <w:t>h</w:t>
      </w:r>
      <w:r>
        <w:rPr>
          <w:rFonts w:ascii="Arial" w:hAnsi="Arial"/>
          <w:sz w:val="18"/>
          <w:szCs w:val="22"/>
        </w:rPr>
        <w:t xml:space="preserve">lung nicht zu vertreten. </w:t>
      </w:r>
      <w:r>
        <w:rPr>
          <w:rStyle w:val="Max"/>
          <w:rFonts w:ascii="Arial" w:hAnsi="Arial" w:cs="Arial"/>
          <w:b w:val="0"/>
          <w:sz w:val="18"/>
          <w:szCs w:val="22"/>
        </w:rPr>
        <w:t>Der Versicherer ist nur lei</w:t>
      </w:r>
      <w:r>
        <w:rPr>
          <w:rStyle w:val="Max"/>
          <w:rFonts w:ascii="Arial" w:hAnsi="Arial" w:cs="Arial"/>
          <w:b w:val="0"/>
          <w:sz w:val="18"/>
          <w:szCs w:val="22"/>
        </w:rPr>
        <w:t>s</w:t>
      </w:r>
      <w:r>
        <w:rPr>
          <w:rStyle w:val="Max"/>
          <w:rFonts w:ascii="Arial" w:hAnsi="Arial" w:cs="Arial"/>
          <w:b w:val="0"/>
          <w:sz w:val="18"/>
          <w:szCs w:val="22"/>
        </w:rPr>
        <w:t>tungsfrei, wenn er den Versicherungsnehmer durch gesonderte Mitteilung in Textform oder durch einen auffälligen Hinweis im Versicherungsschein auf di</w:t>
      </w:r>
      <w:r>
        <w:rPr>
          <w:rStyle w:val="Max"/>
          <w:rFonts w:ascii="Arial" w:hAnsi="Arial" w:cs="Arial"/>
          <w:b w:val="0"/>
          <w:sz w:val="18"/>
          <w:szCs w:val="22"/>
        </w:rPr>
        <w:t>e</w:t>
      </w:r>
      <w:r>
        <w:rPr>
          <w:rStyle w:val="Max"/>
          <w:rFonts w:ascii="Arial" w:hAnsi="Arial" w:cs="Arial"/>
          <w:b w:val="0"/>
          <w:sz w:val="18"/>
          <w:szCs w:val="22"/>
        </w:rPr>
        <w:t>se Rechtsfolge der Nichtzahlung der Prämie au</w:t>
      </w:r>
      <w:r>
        <w:rPr>
          <w:rStyle w:val="Max"/>
          <w:rFonts w:ascii="Arial" w:hAnsi="Arial" w:cs="Arial"/>
          <w:b w:val="0"/>
          <w:sz w:val="18"/>
          <w:szCs w:val="22"/>
        </w:rPr>
        <w:t>f</w:t>
      </w:r>
      <w:r>
        <w:rPr>
          <w:rStyle w:val="Max"/>
          <w:rFonts w:ascii="Arial" w:hAnsi="Arial" w:cs="Arial"/>
          <w:b w:val="0"/>
          <w:sz w:val="18"/>
          <w:szCs w:val="22"/>
        </w:rPr>
        <w:t>merksam g</w:t>
      </w:r>
      <w:r>
        <w:rPr>
          <w:rStyle w:val="Max"/>
          <w:rFonts w:ascii="Arial" w:hAnsi="Arial" w:cs="Arial"/>
          <w:b w:val="0"/>
          <w:sz w:val="18"/>
          <w:szCs w:val="22"/>
        </w:rPr>
        <w:t>e</w:t>
      </w:r>
      <w:r>
        <w:rPr>
          <w:rStyle w:val="Max"/>
          <w:rFonts w:ascii="Arial" w:hAnsi="Arial" w:cs="Arial"/>
          <w:b w:val="0"/>
          <w:sz w:val="18"/>
          <w:szCs w:val="22"/>
        </w:rPr>
        <w:t>macht hat.</w:t>
      </w:r>
    </w:p>
    <w:p w14:paraId="0E409648" w14:textId="77777777" w:rsidR="00D46AA1" w:rsidRDefault="00F638C6" w:rsidP="005F42DF">
      <w:pPr>
        <w:keepNext/>
        <w:keepLines/>
        <w:tabs>
          <w:tab w:val="left" w:pos="567"/>
        </w:tabs>
        <w:spacing w:after="100"/>
        <w:ind w:left="567" w:hanging="567"/>
        <w:jc w:val="both"/>
        <w:rPr>
          <w:rFonts w:ascii="Arial" w:hAnsi="Arial"/>
          <w:sz w:val="18"/>
          <w:szCs w:val="22"/>
        </w:rPr>
      </w:pPr>
      <w:r>
        <w:rPr>
          <w:rFonts w:ascii="Arial" w:hAnsi="Arial"/>
          <w:sz w:val="18"/>
          <w:szCs w:val="22"/>
        </w:rPr>
        <w:t>3.2</w:t>
      </w:r>
      <w:r>
        <w:rPr>
          <w:rFonts w:ascii="Arial" w:hAnsi="Arial"/>
          <w:sz w:val="18"/>
          <w:szCs w:val="22"/>
        </w:rPr>
        <w:tab/>
        <w:t>bei der Jahresversicherung</w:t>
      </w:r>
    </w:p>
    <w:p w14:paraId="5ED1F722" w14:textId="77777777" w:rsidR="00D46AA1" w:rsidRDefault="00F638C6" w:rsidP="005F42DF">
      <w:pPr>
        <w:keepNext/>
        <w:keepLines/>
        <w:tabs>
          <w:tab w:val="left" w:pos="567"/>
        </w:tabs>
        <w:spacing w:after="100"/>
        <w:ind w:left="567" w:hanging="567"/>
        <w:jc w:val="both"/>
        <w:rPr>
          <w:rFonts w:ascii="Arial" w:hAnsi="Arial" w:cs="Arial"/>
          <w:sz w:val="18"/>
          <w:szCs w:val="22"/>
        </w:rPr>
      </w:pPr>
      <w:r>
        <w:rPr>
          <w:rFonts w:ascii="Arial" w:hAnsi="Arial" w:cs="Arial"/>
          <w:sz w:val="18"/>
          <w:szCs w:val="22"/>
        </w:rPr>
        <w:t>3.2.1</w:t>
      </w:r>
      <w:r>
        <w:rPr>
          <w:rFonts w:ascii="Arial" w:hAnsi="Arial" w:cs="Arial"/>
          <w:sz w:val="18"/>
          <w:szCs w:val="22"/>
        </w:rPr>
        <w:tab/>
        <w:t>Erste Prämie</w:t>
      </w:r>
    </w:p>
    <w:p w14:paraId="3802CF49"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cs="Arial"/>
          <w:sz w:val="18"/>
          <w:szCs w:val="22"/>
        </w:rPr>
        <w:t>3.2.1.1</w:t>
      </w:r>
      <w:r>
        <w:rPr>
          <w:rFonts w:ascii="Arial" w:hAnsi="Arial" w:cs="Arial"/>
          <w:sz w:val="18"/>
          <w:szCs w:val="22"/>
        </w:rPr>
        <w:tab/>
        <w:t xml:space="preserve">Die erste Prämie ist gegen </w:t>
      </w:r>
      <w:r>
        <w:rPr>
          <w:rFonts w:ascii="Arial" w:hAnsi="Arial"/>
          <w:sz w:val="18"/>
          <w:szCs w:val="22"/>
        </w:rPr>
        <w:t>Aushändigung des Ve</w:t>
      </w:r>
      <w:r>
        <w:rPr>
          <w:rFonts w:ascii="Arial" w:hAnsi="Arial"/>
          <w:sz w:val="18"/>
          <w:szCs w:val="22"/>
        </w:rPr>
        <w:t>r</w:t>
      </w:r>
      <w:r>
        <w:rPr>
          <w:rFonts w:ascii="Arial" w:hAnsi="Arial"/>
          <w:sz w:val="18"/>
          <w:szCs w:val="22"/>
        </w:rPr>
        <w:t>sicherungsscheines zu bezahlen.</w:t>
      </w:r>
    </w:p>
    <w:p w14:paraId="5ED6E7A1" w14:textId="77777777" w:rsidR="00D46AA1" w:rsidRDefault="00F638C6" w:rsidP="005F42DF">
      <w:pPr>
        <w:keepLines/>
        <w:tabs>
          <w:tab w:val="left" w:pos="567"/>
        </w:tabs>
        <w:spacing w:after="100"/>
        <w:ind w:left="567" w:hanging="567"/>
        <w:jc w:val="both"/>
        <w:rPr>
          <w:rFonts w:ascii="Arial" w:hAnsi="Arial" w:cs="Arial"/>
          <w:sz w:val="18"/>
          <w:szCs w:val="22"/>
        </w:rPr>
      </w:pPr>
      <w:r>
        <w:rPr>
          <w:rFonts w:ascii="Arial" w:hAnsi="Arial" w:cs="Arial"/>
          <w:sz w:val="18"/>
          <w:szCs w:val="22"/>
        </w:rPr>
        <w:tab/>
        <w:t>Ist die Zahlung der Jahresprämie in Raten verei</w:t>
      </w:r>
      <w:r>
        <w:rPr>
          <w:rFonts w:ascii="Arial" w:hAnsi="Arial" w:cs="Arial"/>
          <w:sz w:val="18"/>
          <w:szCs w:val="22"/>
        </w:rPr>
        <w:t>n</w:t>
      </w:r>
      <w:r>
        <w:rPr>
          <w:rFonts w:ascii="Arial" w:hAnsi="Arial" w:cs="Arial"/>
          <w:sz w:val="18"/>
          <w:szCs w:val="22"/>
        </w:rPr>
        <w:t>bart, gilt als erste Prämie nur die erste Rate der er</w:t>
      </w:r>
      <w:r>
        <w:rPr>
          <w:rFonts w:ascii="Arial" w:hAnsi="Arial" w:cs="Arial"/>
          <w:sz w:val="18"/>
          <w:szCs w:val="22"/>
        </w:rPr>
        <w:t>s</w:t>
      </w:r>
      <w:r>
        <w:rPr>
          <w:rFonts w:ascii="Arial" w:hAnsi="Arial" w:cs="Arial"/>
          <w:sz w:val="18"/>
          <w:szCs w:val="22"/>
        </w:rPr>
        <w:t>ten Jahre</w:t>
      </w:r>
      <w:r>
        <w:rPr>
          <w:rFonts w:ascii="Arial" w:hAnsi="Arial" w:cs="Arial"/>
          <w:sz w:val="18"/>
          <w:szCs w:val="22"/>
        </w:rPr>
        <w:t>s</w:t>
      </w:r>
      <w:r>
        <w:rPr>
          <w:rFonts w:ascii="Arial" w:hAnsi="Arial" w:cs="Arial"/>
          <w:sz w:val="18"/>
          <w:szCs w:val="22"/>
        </w:rPr>
        <w:t>prämie.</w:t>
      </w:r>
    </w:p>
    <w:p w14:paraId="7580E998" w14:textId="77777777" w:rsidR="00BC1714" w:rsidRDefault="00F638C6" w:rsidP="005F42DF">
      <w:pPr>
        <w:keepLines/>
        <w:tabs>
          <w:tab w:val="left" w:pos="567"/>
        </w:tabs>
        <w:spacing w:after="100"/>
        <w:ind w:left="567" w:hanging="567"/>
        <w:jc w:val="both"/>
        <w:rPr>
          <w:rStyle w:val="Max"/>
          <w:rFonts w:ascii="Arial" w:hAnsi="Arial" w:cs="Arial"/>
          <w:b w:val="0"/>
          <w:sz w:val="18"/>
          <w:szCs w:val="22"/>
        </w:rPr>
      </w:pPr>
      <w:r>
        <w:rPr>
          <w:rFonts w:ascii="Arial" w:hAnsi="Arial" w:cs="Arial"/>
          <w:sz w:val="18"/>
          <w:szCs w:val="22"/>
        </w:rPr>
        <w:t>3.2.1.2</w:t>
      </w:r>
      <w:r>
        <w:rPr>
          <w:rFonts w:ascii="Arial" w:hAnsi="Arial" w:cs="Arial"/>
          <w:sz w:val="18"/>
          <w:szCs w:val="22"/>
        </w:rPr>
        <w:tab/>
      </w:r>
      <w:r>
        <w:rPr>
          <w:rStyle w:val="Max"/>
          <w:rFonts w:ascii="Arial" w:hAnsi="Arial" w:cs="Arial"/>
          <w:b w:val="0"/>
          <w:sz w:val="18"/>
          <w:szCs w:val="22"/>
        </w:rPr>
        <w:t>Ist die die erste Prämie bei Eintritt des Versich</w:t>
      </w:r>
      <w:r>
        <w:rPr>
          <w:rStyle w:val="Max"/>
          <w:rFonts w:ascii="Arial" w:hAnsi="Arial" w:cs="Arial"/>
          <w:b w:val="0"/>
          <w:sz w:val="18"/>
          <w:szCs w:val="22"/>
        </w:rPr>
        <w:t>e</w:t>
      </w:r>
      <w:r>
        <w:rPr>
          <w:rStyle w:val="Max"/>
          <w:rFonts w:ascii="Arial" w:hAnsi="Arial" w:cs="Arial"/>
          <w:b w:val="0"/>
          <w:sz w:val="18"/>
          <w:szCs w:val="22"/>
        </w:rPr>
        <w:t xml:space="preserve">rungsfalles nicht gezahlt, ist der Versicherer nicht zur Leistung </w:t>
      </w:r>
      <w:proofErr w:type="gramStart"/>
      <w:r>
        <w:rPr>
          <w:rStyle w:val="Max"/>
          <w:rFonts w:ascii="Arial" w:hAnsi="Arial" w:cs="Arial"/>
          <w:b w:val="0"/>
          <w:sz w:val="18"/>
          <w:szCs w:val="22"/>
        </w:rPr>
        <w:t>verpflichtet</w:t>
      </w:r>
      <w:proofErr w:type="gramEnd"/>
      <w:r>
        <w:rPr>
          <w:rStyle w:val="Max"/>
          <w:rFonts w:ascii="Arial" w:hAnsi="Arial" w:cs="Arial"/>
          <w:b w:val="0"/>
          <w:sz w:val="18"/>
          <w:szCs w:val="22"/>
        </w:rPr>
        <w:t xml:space="preserve"> es sei denn, der Versich</w:t>
      </w:r>
      <w:r>
        <w:rPr>
          <w:rStyle w:val="Max"/>
          <w:rFonts w:ascii="Arial" w:hAnsi="Arial" w:cs="Arial"/>
          <w:b w:val="0"/>
          <w:sz w:val="18"/>
          <w:szCs w:val="22"/>
        </w:rPr>
        <w:t>e</w:t>
      </w:r>
      <w:r>
        <w:rPr>
          <w:rStyle w:val="Max"/>
          <w:rFonts w:ascii="Arial" w:hAnsi="Arial" w:cs="Arial"/>
          <w:b w:val="0"/>
          <w:sz w:val="18"/>
          <w:szCs w:val="22"/>
        </w:rPr>
        <w:t>rungsnehmer hat die Nichtzahlung nicht zu vertr</w:t>
      </w:r>
      <w:r>
        <w:rPr>
          <w:rStyle w:val="Max"/>
          <w:rFonts w:ascii="Arial" w:hAnsi="Arial" w:cs="Arial"/>
          <w:b w:val="0"/>
          <w:sz w:val="18"/>
          <w:szCs w:val="22"/>
        </w:rPr>
        <w:t>e</w:t>
      </w:r>
      <w:r>
        <w:rPr>
          <w:rStyle w:val="Max"/>
          <w:rFonts w:ascii="Arial" w:hAnsi="Arial" w:cs="Arial"/>
          <w:b w:val="0"/>
          <w:sz w:val="18"/>
          <w:szCs w:val="22"/>
        </w:rPr>
        <w:t>ten. Der Versicherer ist nur leistungsfrei, wenn er den Versicherungsnehmer durch gesonderte Mitte</w:t>
      </w:r>
      <w:r>
        <w:rPr>
          <w:rStyle w:val="Max"/>
          <w:rFonts w:ascii="Arial" w:hAnsi="Arial" w:cs="Arial"/>
          <w:b w:val="0"/>
          <w:sz w:val="18"/>
          <w:szCs w:val="22"/>
        </w:rPr>
        <w:t>i</w:t>
      </w:r>
      <w:r>
        <w:rPr>
          <w:rStyle w:val="Max"/>
          <w:rFonts w:ascii="Arial" w:hAnsi="Arial" w:cs="Arial"/>
          <w:b w:val="0"/>
          <w:sz w:val="18"/>
          <w:szCs w:val="22"/>
        </w:rPr>
        <w:t>lung in Textform oder durch einen auffälligen Hi</w:t>
      </w:r>
      <w:r>
        <w:rPr>
          <w:rStyle w:val="Max"/>
          <w:rFonts w:ascii="Arial" w:hAnsi="Arial" w:cs="Arial"/>
          <w:b w:val="0"/>
          <w:sz w:val="18"/>
          <w:szCs w:val="22"/>
        </w:rPr>
        <w:t>n</w:t>
      </w:r>
      <w:r>
        <w:rPr>
          <w:rStyle w:val="Max"/>
          <w:rFonts w:ascii="Arial" w:hAnsi="Arial" w:cs="Arial"/>
          <w:b w:val="0"/>
          <w:sz w:val="18"/>
          <w:szCs w:val="22"/>
        </w:rPr>
        <w:t>weis im Versicherungsschein auf diese Rechtsfolge der Nichtzahlung der Pr</w:t>
      </w:r>
      <w:r>
        <w:rPr>
          <w:rStyle w:val="Max"/>
          <w:rFonts w:ascii="Arial" w:hAnsi="Arial" w:cs="Arial"/>
          <w:b w:val="0"/>
          <w:sz w:val="18"/>
          <w:szCs w:val="22"/>
        </w:rPr>
        <w:t>ä</w:t>
      </w:r>
      <w:r>
        <w:rPr>
          <w:rStyle w:val="Max"/>
          <w:rFonts w:ascii="Arial" w:hAnsi="Arial" w:cs="Arial"/>
          <w:b w:val="0"/>
          <w:sz w:val="18"/>
          <w:szCs w:val="22"/>
        </w:rPr>
        <w:t>mie aufmerksam gemacht hat.</w:t>
      </w:r>
    </w:p>
    <w:p w14:paraId="6D8E71D0" w14:textId="77777777" w:rsidR="00D46AA1" w:rsidRDefault="00F638C6" w:rsidP="005F42DF">
      <w:pPr>
        <w:keepLines/>
        <w:tabs>
          <w:tab w:val="left" w:pos="567"/>
        </w:tabs>
        <w:spacing w:after="100"/>
        <w:ind w:left="567" w:hanging="567"/>
        <w:jc w:val="both"/>
        <w:rPr>
          <w:rFonts w:ascii="Arial" w:hAnsi="Arial" w:cs="Arial"/>
          <w:sz w:val="18"/>
          <w:szCs w:val="22"/>
        </w:rPr>
      </w:pPr>
      <w:r>
        <w:rPr>
          <w:rFonts w:ascii="Arial" w:hAnsi="Arial" w:cs="Arial"/>
          <w:sz w:val="18"/>
          <w:szCs w:val="22"/>
        </w:rPr>
        <w:t>3.2.1.3</w:t>
      </w:r>
      <w:r>
        <w:rPr>
          <w:rFonts w:ascii="Arial" w:hAnsi="Arial" w:cs="Arial"/>
          <w:sz w:val="18"/>
          <w:szCs w:val="22"/>
        </w:rPr>
        <w:tab/>
        <w:t>Zahlt der Versicherungsnehmer die erste Prämie nicht rechtzeitig, kann der Versicherer vom Vertrag zurücktreten, s</w:t>
      </w:r>
      <w:r>
        <w:rPr>
          <w:rFonts w:ascii="Arial" w:hAnsi="Arial" w:cs="Arial"/>
          <w:sz w:val="18"/>
          <w:szCs w:val="22"/>
        </w:rPr>
        <w:t>o</w:t>
      </w:r>
      <w:r>
        <w:rPr>
          <w:rFonts w:ascii="Arial" w:hAnsi="Arial" w:cs="Arial"/>
          <w:sz w:val="18"/>
          <w:szCs w:val="22"/>
        </w:rPr>
        <w:t>lange die Prämie nicht gezahlt ist. Der Versicherer kann nicht zurücktreten, wenn der Versicherungsnehmer nachweist, dass er die Nich</w:t>
      </w:r>
      <w:r>
        <w:rPr>
          <w:rFonts w:ascii="Arial" w:hAnsi="Arial" w:cs="Arial"/>
          <w:sz w:val="18"/>
          <w:szCs w:val="22"/>
        </w:rPr>
        <w:t>t</w:t>
      </w:r>
      <w:r>
        <w:rPr>
          <w:rFonts w:ascii="Arial" w:hAnsi="Arial" w:cs="Arial"/>
          <w:sz w:val="18"/>
          <w:szCs w:val="22"/>
        </w:rPr>
        <w:t>zahlung nicht zu ve</w:t>
      </w:r>
      <w:r>
        <w:rPr>
          <w:rFonts w:ascii="Arial" w:hAnsi="Arial" w:cs="Arial"/>
          <w:sz w:val="18"/>
          <w:szCs w:val="22"/>
        </w:rPr>
        <w:t>r</w:t>
      </w:r>
      <w:r>
        <w:rPr>
          <w:rFonts w:ascii="Arial" w:hAnsi="Arial" w:cs="Arial"/>
          <w:sz w:val="18"/>
          <w:szCs w:val="22"/>
        </w:rPr>
        <w:t xml:space="preserve">treten hat. </w:t>
      </w:r>
    </w:p>
    <w:p w14:paraId="0CB133AC" w14:textId="77777777" w:rsidR="00D46AA1" w:rsidRDefault="00F638C6" w:rsidP="005F42DF">
      <w:pPr>
        <w:keepNext/>
        <w:keepLines/>
        <w:tabs>
          <w:tab w:val="left" w:pos="567"/>
        </w:tabs>
        <w:spacing w:after="100"/>
        <w:ind w:left="567" w:hanging="567"/>
        <w:jc w:val="both"/>
        <w:rPr>
          <w:rFonts w:ascii="Arial" w:hAnsi="Arial" w:cs="Arial"/>
          <w:sz w:val="18"/>
          <w:szCs w:val="22"/>
          <w:highlight w:val="yellow"/>
        </w:rPr>
      </w:pPr>
      <w:r>
        <w:rPr>
          <w:rFonts w:ascii="Arial" w:hAnsi="Arial" w:cs="Arial"/>
          <w:sz w:val="18"/>
          <w:szCs w:val="22"/>
        </w:rPr>
        <w:t>3.2.2</w:t>
      </w:r>
      <w:r>
        <w:rPr>
          <w:rFonts w:ascii="Arial" w:hAnsi="Arial" w:cs="Arial"/>
          <w:sz w:val="18"/>
          <w:szCs w:val="22"/>
        </w:rPr>
        <w:tab/>
        <w:t>Folgepr</w:t>
      </w:r>
      <w:r>
        <w:rPr>
          <w:rFonts w:ascii="Arial" w:hAnsi="Arial" w:cs="Arial"/>
          <w:sz w:val="18"/>
          <w:szCs w:val="22"/>
        </w:rPr>
        <w:t>ä</w:t>
      </w:r>
      <w:r>
        <w:rPr>
          <w:rFonts w:ascii="Arial" w:hAnsi="Arial" w:cs="Arial"/>
          <w:sz w:val="18"/>
          <w:szCs w:val="22"/>
        </w:rPr>
        <w:t>mie</w:t>
      </w:r>
    </w:p>
    <w:p w14:paraId="051811BF" w14:textId="77777777" w:rsidR="00D46AA1" w:rsidRDefault="00F638C6" w:rsidP="005F42DF">
      <w:pPr>
        <w:keepLines/>
        <w:tabs>
          <w:tab w:val="left" w:pos="709"/>
        </w:tabs>
        <w:spacing w:after="100"/>
        <w:ind w:left="709" w:hanging="709"/>
        <w:jc w:val="both"/>
        <w:rPr>
          <w:rFonts w:ascii="Arial" w:hAnsi="Arial"/>
          <w:sz w:val="18"/>
          <w:szCs w:val="22"/>
        </w:rPr>
      </w:pPr>
      <w:r>
        <w:rPr>
          <w:rFonts w:ascii="Arial" w:hAnsi="Arial" w:cs="Arial"/>
          <w:sz w:val="18"/>
          <w:szCs w:val="22"/>
        </w:rPr>
        <w:t>3.2.2.1</w:t>
      </w:r>
      <w:r>
        <w:rPr>
          <w:rFonts w:ascii="Arial" w:hAnsi="Arial" w:cs="Arial"/>
          <w:sz w:val="18"/>
          <w:szCs w:val="22"/>
        </w:rPr>
        <w:tab/>
      </w:r>
      <w:r>
        <w:rPr>
          <w:rFonts w:ascii="Arial" w:hAnsi="Arial"/>
          <w:sz w:val="18"/>
          <w:szCs w:val="22"/>
        </w:rPr>
        <w:t>Die Folgeprämien werden zu dem jeweils verei</w:t>
      </w:r>
      <w:r>
        <w:rPr>
          <w:rFonts w:ascii="Arial" w:hAnsi="Arial"/>
          <w:sz w:val="18"/>
          <w:szCs w:val="22"/>
        </w:rPr>
        <w:t>n</w:t>
      </w:r>
      <w:r>
        <w:rPr>
          <w:rFonts w:ascii="Arial" w:hAnsi="Arial"/>
          <w:sz w:val="18"/>
          <w:szCs w:val="22"/>
        </w:rPr>
        <w:t>barten Zeitpunkt fällig.</w:t>
      </w:r>
      <w:r>
        <w:rPr>
          <w:rFonts w:ascii="Arial" w:hAnsi="Arial" w:cs="Arial"/>
          <w:sz w:val="18"/>
          <w:szCs w:val="22"/>
        </w:rPr>
        <w:t xml:space="preserve"> Die Zahlung gilt als rech</w:t>
      </w:r>
      <w:r>
        <w:rPr>
          <w:rFonts w:ascii="Arial" w:hAnsi="Arial" w:cs="Arial"/>
          <w:sz w:val="18"/>
          <w:szCs w:val="22"/>
        </w:rPr>
        <w:t>t</w:t>
      </w:r>
      <w:r>
        <w:rPr>
          <w:rFonts w:ascii="Arial" w:hAnsi="Arial" w:cs="Arial"/>
          <w:sz w:val="18"/>
          <w:szCs w:val="22"/>
        </w:rPr>
        <w:t>zeitig, wenn sie zu dem im Versicherungsschein oder in der Prämienrechnung angegebenen Zei</w:t>
      </w:r>
      <w:r>
        <w:rPr>
          <w:rFonts w:ascii="Arial" w:hAnsi="Arial" w:cs="Arial"/>
          <w:sz w:val="18"/>
          <w:szCs w:val="22"/>
        </w:rPr>
        <w:t>t</w:t>
      </w:r>
      <w:r>
        <w:rPr>
          <w:rFonts w:ascii="Arial" w:hAnsi="Arial" w:cs="Arial"/>
          <w:sz w:val="18"/>
          <w:szCs w:val="22"/>
        </w:rPr>
        <w:t>punkt erfolgt.</w:t>
      </w:r>
    </w:p>
    <w:p w14:paraId="076D9213" w14:textId="77777777" w:rsidR="00D46AA1" w:rsidRDefault="00F638C6" w:rsidP="005F42DF">
      <w:pPr>
        <w:keepLines/>
        <w:tabs>
          <w:tab w:val="left" w:pos="709"/>
        </w:tabs>
        <w:spacing w:after="100"/>
        <w:ind w:left="709" w:hanging="709"/>
        <w:jc w:val="both"/>
        <w:rPr>
          <w:rFonts w:ascii="Arial" w:hAnsi="Arial"/>
          <w:sz w:val="18"/>
          <w:szCs w:val="22"/>
        </w:rPr>
      </w:pPr>
      <w:r>
        <w:rPr>
          <w:rFonts w:ascii="Arial" w:hAnsi="Arial"/>
          <w:sz w:val="18"/>
          <w:szCs w:val="22"/>
        </w:rPr>
        <w:t>3.2.2.2</w:t>
      </w:r>
      <w:r w:rsidR="00E90CDC">
        <w:rPr>
          <w:rFonts w:ascii="Arial" w:hAnsi="Arial" w:cs="Arial"/>
          <w:sz w:val="18"/>
          <w:szCs w:val="22"/>
        </w:rPr>
        <w:tab/>
      </w:r>
      <w:r>
        <w:rPr>
          <w:rFonts w:ascii="Arial" w:hAnsi="Arial"/>
          <w:sz w:val="18"/>
          <w:szCs w:val="22"/>
        </w:rPr>
        <w:t>Wird eine Folgeprämie nicht rechtzeitig g</w:t>
      </w:r>
      <w:r>
        <w:rPr>
          <w:rFonts w:ascii="Arial" w:hAnsi="Arial"/>
          <w:sz w:val="18"/>
          <w:szCs w:val="22"/>
        </w:rPr>
        <w:t>e</w:t>
      </w:r>
      <w:r>
        <w:rPr>
          <w:rFonts w:ascii="Arial" w:hAnsi="Arial"/>
          <w:sz w:val="18"/>
          <w:szCs w:val="22"/>
        </w:rPr>
        <w:t>zahlt, kann der Versicherer dem Versicherungsnehmer auf dessen Kosten in Textform eine Zahlungsfrist bestimmen, die mindestens zwei Wochen betr</w:t>
      </w:r>
      <w:r>
        <w:rPr>
          <w:rFonts w:ascii="Arial" w:hAnsi="Arial"/>
          <w:sz w:val="18"/>
          <w:szCs w:val="22"/>
        </w:rPr>
        <w:t>a</w:t>
      </w:r>
      <w:r>
        <w:rPr>
          <w:rFonts w:ascii="Arial" w:hAnsi="Arial"/>
          <w:sz w:val="18"/>
          <w:szCs w:val="22"/>
        </w:rPr>
        <w:t>gen muss. Die Bestimmung ist nur wir</w:t>
      </w:r>
      <w:r>
        <w:rPr>
          <w:rFonts w:ascii="Arial" w:hAnsi="Arial"/>
          <w:sz w:val="18"/>
          <w:szCs w:val="22"/>
        </w:rPr>
        <w:t>k</w:t>
      </w:r>
      <w:r>
        <w:rPr>
          <w:rFonts w:ascii="Arial" w:hAnsi="Arial"/>
          <w:sz w:val="18"/>
          <w:szCs w:val="22"/>
        </w:rPr>
        <w:t>sam, wenn sie die rüc</w:t>
      </w:r>
      <w:r>
        <w:rPr>
          <w:rFonts w:ascii="Arial" w:hAnsi="Arial"/>
          <w:sz w:val="18"/>
          <w:szCs w:val="22"/>
        </w:rPr>
        <w:t>k</w:t>
      </w:r>
      <w:r>
        <w:rPr>
          <w:rFonts w:ascii="Arial" w:hAnsi="Arial"/>
          <w:sz w:val="18"/>
          <w:szCs w:val="22"/>
        </w:rPr>
        <w:t>ständigen Beträge der Prämie, Zinsen und Kosten im Einzelnen beziffert und die Recht</w:t>
      </w:r>
      <w:r>
        <w:rPr>
          <w:rFonts w:ascii="Arial" w:hAnsi="Arial"/>
          <w:sz w:val="18"/>
          <w:szCs w:val="22"/>
        </w:rPr>
        <w:t>s</w:t>
      </w:r>
      <w:r>
        <w:rPr>
          <w:rFonts w:ascii="Arial" w:hAnsi="Arial"/>
          <w:sz w:val="18"/>
          <w:szCs w:val="22"/>
        </w:rPr>
        <w:t>folgen angibt, die mit dem Fristablauf verbunden sind.</w:t>
      </w:r>
    </w:p>
    <w:p w14:paraId="11899389" w14:textId="77777777" w:rsidR="00D46AA1" w:rsidRDefault="00F638C6" w:rsidP="005F42DF">
      <w:pPr>
        <w:keepLines/>
        <w:numPr>
          <w:ilvl w:val="3"/>
          <w:numId w:val="10"/>
        </w:numPr>
        <w:tabs>
          <w:tab w:val="clear" w:pos="720"/>
          <w:tab w:val="left" w:pos="709"/>
        </w:tabs>
        <w:spacing w:after="100"/>
        <w:ind w:left="709" w:hanging="709"/>
        <w:jc w:val="both"/>
        <w:rPr>
          <w:rFonts w:ascii="Arial" w:hAnsi="Arial" w:cs="Arial"/>
          <w:sz w:val="18"/>
          <w:szCs w:val="22"/>
        </w:rPr>
      </w:pPr>
      <w:r>
        <w:rPr>
          <w:rFonts w:ascii="Arial" w:hAnsi="Arial" w:cs="Arial"/>
          <w:sz w:val="18"/>
          <w:szCs w:val="22"/>
        </w:rPr>
        <w:t>Ist der Versicherungsnehmer nach Ablauf dieser Zahlungsfrist noch mit der Zahlung in Verzug, b</w:t>
      </w:r>
      <w:r>
        <w:rPr>
          <w:rFonts w:ascii="Arial" w:hAnsi="Arial" w:cs="Arial"/>
          <w:sz w:val="18"/>
          <w:szCs w:val="22"/>
        </w:rPr>
        <w:t>e</w:t>
      </w:r>
      <w:r>
        <w:rPr>
          <w:rFonts w:ascii="Arial" w:hAnsi="Arial" w:cs="Arial"/>
          <w:sz w:val="18"/>
          <w:szCs w:val="22"/>
        </w:rPr>
        <w:t>steht ab diesem Zeitpunkt bis zur Zahlung kein Versicherungsschutz, wenn er mit der Zahlung</w:t>
      </w:r>
      <w:r>
        <w:rPr>
          <w:rFonts w:ascii="Arial" w:hAnsi="Arial" w:cs="Arial"/>
          <w:sz w:val="18"/>
          <w:szCs w:val="22"/>
        </w:rPr>
        <w:t>s</w:t>
      </w:r>
      <w:r>
        <w:rPr>
          <w:rFonts w:ascii="Arial" w:hAnsi="Arial" w:cs="Arial"/>
          <w:sz w:val="18"/>
          <w:szCs w:val="22"/>
        </w:rPr>
        <w:t>aufforderung nach Ziffer 3.2.2 darauf hingewi</w:t>
      </w:r>
      <w:r>
        <w:rPr>
          <w:rFonts w:ascii="Arial" w:hAnsi="Arial" w:cs="Arial"/>
          <w:sz w:val="18"/>
          <w:szCs w:val="22"/>
        </w:rPr>
        <w:t>e</w:t>
      </w:r>
      <w:r>
        <w:rPr>
          <w:rFonts w:ascii="Arial" w:hAnsi="Arial" w:cs="Arial"/>
          <w:sz w:val="18"/>
          <w:szCs w:val="22"/>
        </w:rPr>
        <w:t>sen worden ist.</w:t>
      </w:r>
    </w:p>
    <w:p w14:paraId="65ED9DD3" w14:textId="77777777" w:rsidR="00D46AA1" w:rsidRDefault="00F638C6" w:rsidP="005F42DF">
      <w:pPr>
        <w:keepLines/>
        <w:numPr>
          <w:ilvl w:val="3"/>
          <w:numId w:val="10"/>
        </w:numPr>
        <w:tabs>
          <w:tab w:val="clear" w:pos="720"/>
          <w:tab w:val="left" w:pos="709"/>
        </w:tabs>
        <w:spacing w:after="100"/>
        <w:ind w:left="709" w:hanging="709"/>
        <w:jc w:val="both"/>
        <w:rPr>
          <w:rFonts w:ascii="Arial" w:hAnsi="Arial" w:cs="Arial"/>
          <w:sz w:val="18"/>
          <w:szCs w:val="22"/>
        </w:rPr>
      </w:pPr>
      <w:r>
        <w:rPr>
          <w:rFonts w:ascii="Arial" w:hAnsi="Arial" w:cs="Arial"/>
          <w:sz w:val="18"/>
          <w:szCs w:val="22"/>
        </w:rPr>
        <w:t>Ist der Versicherungsnehmer nach Ablauf dieser Zahlungsfrist noch mit der Zahlung in Verzug, kann der Versicherer den Vertrag ohne Einhaltung e</w:t>
      </w:r>
      <w:r>
        <w:rPr>
          <w:rFonts w:ascii="Arial" w:hAnsi="Arial" w:cs="Arial"/>
          <w:sz w:val="18"/>
          <w:szCs w:val="22"/>
        </w:rPr>
        <w:t>i</w:t>
      </w:r>
      <w:r>
        <w:rPr>
          <w:rFonts w:ascii="Arial" w:hAnsi="Arial" w:cs="Arial"/>
          <w:sz w:val="18"/>
          <w:szCs w:val="22"/>
        </w:rPr>
        <w:t>ner Frist kündigen, wenn der Versicherungsnehmer mit der Zahlungsaufford</w:t>
      </w:r>
      <w:r>
        <w:rPr>
          <w:rFonts w:ascii="Arial" w:hAnsi="Arial" w:cs="Arial"/>
          <w:sz w:val="18"/>
          <w:szCs w:val="22"/>
        </w:rPr>
        <w:t>e</w:t>
      </w:r>
      <w:r>
        <w:rPr>
          <w:rFonts w:ascii="Arial" w:hAnsi="Arial" w:cs="Arial"/>
          <w:sz w:val="18"/>
          <w:szCs w:val="22"/>
        </w:rPr>
        <w:t>rung nach Ziffer 3.2.2.2 darauf hingewiesen wo</w:t>
      </w:r>
      <w:r>
        <w:rPr>
          <w:rFonts w:ascii="Arial" w:hAnsi="Arial" w:cs="Arial"/>
          <w:sz w:val="18"/>
          <w:szCs w:val="22"/>
        </w:rPr>
        <w:t>r</w:t>
      </w:r>
      <w:r>
        <w:rPr>
          <w:rFonts w:ascii="Arial" w:hAnsi="Arial" w:cs="Arial"/>
          <w:sz w:val="18"/>
          <w:szCs w:val="22"/>
        </w:rPr>
        <w:t>den ist.</w:t>
      </w:r>
    </w:p>
    <w:p w14:paraId="67CC8430" w14:textId="77777777" w:rsidR="00D46AA1" w:rsidRDefault="00F638C6" w:rsidP="005F42DF">
      <w:pPr>
        <w:keepLines/>
        <w:tabs>
          <w:tab w:val="left" w:pos="709"/>
        </w:tabs>
        <w:spacing w:after="100"/>
        <w:ind w:left="709" w:hanging="709"/>
        <w:jc w:val="both"/>
        <w:rPr>
          <w:rFonts w:ascii="Arial" w:hAnsi="Arial" w:cs="Arial"/>
          <w:sz w:val="18"/>
          <w:szCs w:val="22"/>
        </w:rPr>
      </w:pPr>
      <w:r>
        <w:rPr>
          <w:rFonts w:ascii="Arial" w:hAnsi="Arial" w:cs="Arial"/>
          <w:sz w:val="18"/>
          <w:szCs w:val="22"/>
        </w:rPr>
        <w:tab/>
        <w:t>Hat der Versicherer gekündigt und zahlt der Ve</w:t>
      </w:r>
      <w:r>
        <w:rPr>
          <w:rFonts w:ascii="Arial" w:hAnsi="Arial" w:cs="Arial"/>
          <w:sz w:val="18"/>
          <w:szCs w:val="22"/>
        </w:rPr>
        <w:t>r</w:t>
      </w:r>
      <w:r>
        <w:rPr>
          <w:rFonts w:ascii="Arial" w:hAnsi="Arial" w:cs="Arial"/>
          <w:sz w:val="18"/>
          <w:szCs w:val="22"/>
        </w:rPr>
        <w:t>sicherungsnehmer danach innerhalb eines M</w:t>
      </w:r>
      <w:r>
        <w:rPr>
          <w:rFonts w:ascii="Arial" w:hAnsi="Arial" w:cs="Arial"/>
          <w:sz w:val="18"/>
          <w:szCs w:val="22"/>
        </w:rPr>
        <w:t>o</w:t>
      </w:r>
      <w:r>
        <w:rPr>
          <w:rFonts w:ascii="Arial" w:hAnsi="Arial" w:cs="Arial"/>
          <w:sz w:val="18"/>
          <w:szCs w:val="22"/>
        </w:rPr>
        <w:t>nats den angemahnten Betrag, besteht der Ve</w:t>
      </w:r>
      <w:r>
        <w:rPr>
          <w:rFonts w:ascii="Arial" w:hAnsi="Arial" w:cs="Arial"/>
          <w:sz w:val="18"/>
          <w:szCs w:val="22"/>
        </w:rPr>
        <w:t>r</w:t>
      </w:r>
      <w:r>
        <w:rPr>
          <w:rFonts w:ascii="Arial" w:hAnsi="Arial" w:cs="Arial"/>
          <w:sz w:val="18"/>
          <w:szCs w:val="22"/>
        </w:rPr>
        <w:t>trag fort. Für Versicherungsfälle, die zwischen dem Zugang der Kündigung und der Zahlung ei</w:t>
      </w:r>
      <w:r>
        <w:rPr>
          <w:rFonts w:ascii="Arial" w:hAnsi="Arial" w:cs="Arial"/>
          <w:sz w:val="18"/>
          <w:szCs w:val="22"/>
        </w:rPr>
        <w:t>n</w:t>
      </w:r>
      <w:r>
        <w:rPr>
          <w:rFonts w:ascii="Arial" w:hAnsi="Arial" w:cs="Arial"/>
          <w:sz w:val="18"/>
          <w:szCs w:val="22"/>
        </w:rPr>
        <w:t>getreten sind, besteht jedoch kein Versicherung</w:t>
      </w:r>
      <w:r>
        <w:rPr>
          <w:rFonts w:ascii="Arial" w:hAnsi="Arial" w:cs="Arial"/>
          <w:sz w:val="18"/>
          <w:szCs w:val="22"/>
        </w:rPr>
        <w:t>s</w:t>
      </w:r>
      <w:r>
        <w:rPr>
          <w:rFonts w:ascii="Arial" w:hAnsi="Arial" w:cs="Arial"/>
          <w:sz w:val="18"/>
          <w:szCs w:val="22"/>
        </w:rPr>
        <w:t>schutz.</w:t>
      </w:r>
    </w:p>
    <w:p w14:paraId="2BF80BCB" w14:textId="77777777" w:rsidR="00D46AA1" w:rsidRDefault="00F638C6" w:rsidP="005F42DF">
      <w:pPr>
        <w:keepNext/>
        <w:keepLines/>
        <w:tabs>
          <w:tab w:val="left" w:pos="567"/>
        </w:tabs>
        <w:spacing w:after="100"/>
        <w:ind w:left="567" w:hanging="567"/>
        <w:jc w:val="both"/>
        <w:outlineLvl w:val="0"/>
        <w:rPr>
          <w:rFonts w:ascii="Arial" w:hAnsi="Arial"/>
          <w:b/>
          <w:sz w:val="18"/>
          <w:szCs w:val="22"/>
        </w:rPr>
      </w:pPr>
      <w:r>
        <w:rPr>
          <w:rFonts w:ascii="Arial" w:hAnsi="Arial"/>
          <w:b/>
          <w:sz w:val="18"/>
          <w:szCs w:val="22"/>
        </w:rPr>
        <w:t>4</w:t>
      </w:r>
      <w:r>
        <w:rPr>
          <w:rFonts w:ascii="Arial" w:hAnsi="Arial"/>
          <w:b/>
          <w:sz w:val="18"/>
          <w:szCs w:val="22"/>
        </w:rPr>
        <w:tab/>
        <w:t>Beginn und Ende des Versicherung</w:t>
      </w:r>
      <w:r>
        <w:rPr>
          <w:rFonts w:ascii="Arial" w:hAnsi="Arial"/>
          <w:b/>
          <w:sz w:val="18"/>
          <w:szCs w:val="22"/>
        </w:rPr>
        <w:t>s</w:t>
      </w:r>
      <w:r>
        <w:rPr>
          <w:rFonts w:ascii="Arial" w:hAnsi="Arial"/>
          <w:b/>
          <w:sz w:val="18"/>
          <w:szCs w:val="22"/>
        </w:rPr>
        <w:t>schutzes</w:t>
      </w:r>
    </w:p>
    <w:p w14:paraId="65E922DE"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4.1</w:t>
      </w:r>
      <w:r>
        <w:rPr>
          <w:rFonts w:ascii="Arial" w:hAnsi="Arial"/>
          <w:sz w:val="18"/>
          <w:szCs w:val="22"/>
        </w:rPr>
        <w:tab/>
        <w:t>In der Reiserücktrittskostenversicherung für eine Reise beginnt der Versicherungsschutz mit dem Abschluss des Versicherungsvertrages für die g</w:t>
      </w:r>
      <w:r>
        <w:rPr>
          <w:rFonts w:ascii="Arial" w:hAnsi="Arial"/>
          <w:sz w:val="18"/>
          <w:szCs w:val="22"/>
        </w:rPr>
        <w:t>e</w:t>
      </w:r>
      <w:r>
        <w:rPr>
          <w:rFonts w:ascii="Arial" w:hAnsi="Arial"/>
          <w:sz w:val="18"/>
          <w:szCs w:val="22"/>
        </w:rPr>
        <w:t>buchte Reise und endet mit dem Reiseantritt; in der Reiserücktrittskostenversicherung als Jahresvers</w:t>
      </w:r>
      <w:r>
        <w:rPr>
          <w:rFonts w:ascii="Arial" w:hAnsi="Arial"/>
          <w:sz w:val="18"/>
          <w:szCs w:val="22"/>
        </w:rPr>
        <w:t>i</w:t>
      </w:r>
      <w:r>
        <w:rPr>
          <w:rFonts w:ascii="Arial" w:hAnsi="Arial"/>
          <w:sz w:val="18"/>
          <w:szCs w:val="22"/>
        </w:rPr>
        <w:t>cherung beginnt der Versicherungsschutz mit B</w:t>
      </w:r>
      <w:r>
        <w:rPr>
          <w:rFonts w:ascii="Arial" w:hAnsi="Arial"/>
          <w:sz w:val="18"/>
          <w:szCs w:val="22"/>
        </w:rPr>
        <w:t>u</w:t>
      </w:r>
      <w:r>
        <w:rPr>
          <w:rFonts w:ascii="Arial" w:hAnsi="Arial"/>
          <w:sz w:val="18"/>
          <w:szCs w:val="22"/>
        </w:rPr>
        <w:t>chung der Reise, frühestens mit Vertrag</w:t>
      </w:r>
      <w:r>
        <w:rPr>
          <w:rFonts w:ascii="Arial" w:hAnsi="Arial"/>
          <w:sz w:val="18"/>
          <w:szCs w:val="22"/>
        </w:rPr>
        <w:t>s</w:t>
      </w:r>
      <w:r>
        <w:rPr>
          <w:rFonts w:ascii="Arial" w:hAnsi="Arial"/>
          <w:sz w:val="18"/>
          <w:szCs w:val="22"/>
        </w:rPr>
        <w:t>beginn.</w:t>
      </w:r>
    </w:p>
    <w:p w14:paraId="3BEB7A5C" w14:textId="77777777" w:rsidR="00D46AA1" w:rsidRDefault="00F638C6" w:rsidP="005F42DF">
      <w:pPr>
        <w:keepNext/>
        <w:keepLines/>
        <w:tabs>
          <w:tab w:val="left" w:pos="567"/>
        </w:tabs>
        <w:spacing w:after="100"/>
        <w:ind w:left="567" w:hanging="567"/>
        <w:jc w:val="both"/>
        <w:rPr>
          <w:rFonts w:ascii="Arial" w:hAnsi="Arial"/>
          <w:sz w:val="18"/>
          <w:szCs w:val="22"/>
        </w:rPr>
      </w:pPr>
      <w:r>
        <w:rPr>
          <w:rFonts w:ascii="Arial" w:hAnsi="Arial"/>
          <w:sz w:val="18"/>
          <w:szCs w:val="22"/>
        </w:rPr>
        <w:t>4.2</w:t>
      </w:r>
      <w:r>
        <w:rPr>
          <w:rFonts w:ascii="Arial" w:hAnsi="Arial"/>
          <w:sz w:val="18"/>
          <w:szCs w:val="22"/>
        </w:rPr>
        <w:tab/>
        <w:t>In den übrigen Versicherung</w:t>
      </w:r>
      <w:r>
        <w:rPr>
          <w:rFonts w:ascii="Arial" w:hAnsi="Arial"/>
          <w:sz w:val="18"/>
          <w:szCs w:val="22"/>
        </w:rPr>
        <w:t>s</w:t>
      </w:r>
      <w:r>
        <w:rPr>
          <w:rFonts w:ascii="Arial" w:hAnsi="Arial"/>
          <w:sz w:val="18"/>
          <w:szCs w:val="22"/>
        </w:rPr>
        <w:t>sparten</w:t>
      </w:r>
    </w:p>
    <w:p w14:paraId="53C201D9"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4.2.1</w:t>
      </w:r>
      <w:r>
        <w:rPr>
          <w:rFonts w:ascii="Arial" w:hAnsi="Arial"/>
          <w:sz w:val="18"/>
          <w:szCs w:val="22"/>
        </w:rPr>
        <w:tab/>
        <w:t>beginnt der Versicherungsschutz mit dem verei</w:t>
      </w:r>
      <w:r>
        <w:rPr>
          <w:rFonts w:ascii="Arial" w:hAnsi="Arial"/>
          <w:sz w:val="18"/>
          <w:szCs w:val="22"/>
        </w:rPr>
        <w:t>n</w:t>
      </w:r>
      <w:r>
        <w:rPr>
          <w:rFonts w:ascii="Arial" w:hAnsi="Arial"/>
          <w:sz w:val="18"/>
          <w:szCs w:val="22"/>
        </w:rPr>
        <w:t>barten Zeitpunkt, frühestens mit</w:t>
      </w:r>
      <w:r>
        <w:rPr>
          <w:rFonts w:ascii="Arial" w:hAnsi="Arial"/>
          <w:color w:val="0000FF"/>
          <w:sz w:val="18"/>
          <w:szCs w:val="22"/>
        </w:rPr>
        <w:t xml:space="preserve"> </w:t>
      </w:r>
      <w:r>
        <w:rPr>
          <w:rFonts w:ascii="Arial" w:hAnsi="Arial"/>
          <w:sz w:val="18"/>
          <w:szCs w:val="22"/>
        </w:rPr>
        <w:t>dem Antritt der vers</w:t>
      </w:r>
      <w:r>
        <w:rPr>
          <w:rFonts w:ascii="Arial" w:hAnsi="Arial"/>
          <w:sz w:val="18"/>
          <w:szCs w:val="22"/>
        </w:rPr>
        <w:t>i</w:t>
      </w:r>
      <w:r>
        <w:rPr>
          <w:rFonts w:ascii="Arial" w:hAnsi="Arial"/>
          <w:sz w:val="18"/>
          <w:szCs w:val="22"/>
        </w:rPr>
        <w:t>cherten Reise und</w:t>
      </w:r>
    </w:p>
    <w:p w14:paraId="54CDC749"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4.2.2</w:t>
      </w:r>
      <w:r>
        <w:rPr>
          <w:rFonts w:ascii="Arial" w:hAnsi="Arial"/>
          <w:sz w:val="18"/>
          <w:szCs w:val="22"/>
        </w:rPr>
        <w:tab/>
        <w:t>endet mit dem vereinbarten Zeitpunkt, spätestens jedoch mit Beendigung der versiche</w:t>
      </w:r>
      <w:r>
        <w:rPr>
          <w:rFonts w:ascii="Arial" w:hAnsi="Arial"/>
          <w:sz w:val="18"/>
          <w:szCs w:val="22"/>
        </w:rPr>
        <w:t>r</w:t>
      </w:r>
      <w:r>
        <w:rPr>
          <w:rFonts w:ascii="Arial" w:hAnsi="Arial"/>
          <w:sz w:val="18"/>
          <w:szCs w:val="22"/>
        </w:rPr>
        <w:t>ten Reise;</w:t>
      </w:r>
    </w:p>
    <w:p w14:paraId="7563131C" w14:textId="77777777" w:rsidR="00D46AA1" w:rsidRDefault="00F638C6" w:rsidP="005F42DF">
      <w:pPr>
        <w:keepLines/>
        <w:numPr>
          <w:ilvl w:val="2"/>
          <w:numId w:val="3"/>
        </w:numPr>
        <w:tabs>
          <w:tab w:val="clear" w:pos="720"/>
          <w:tab w:val="left" w:pos="567"/>
        </w:tabs>
        <w:spacing w:after="100"/>
        <w:ind w:left="567" w:hanging="567"/>
        <w:jc w:val="both"/>
        <w:rPr>
          <w:rFonts w:ascii="Arial" w:hAnsi="Arial"/>
          <w:sz w:val="18"/>
          <w:szCs w:val="22"/>
        </w:rPr>
      </w:pPr>
      <w:r>
        <w:rPr>
          <w:rFonts w:ascii="Arial" w:hAnsi="Arial"/>
          <w:sz w:val="18"/>
          <w:szCs w:val="22"/>
        </w:rPr>
        <w:t>verlängert sich über den vereinbarten Zeitpunkt hinaus, wenn sich die planmäßige Beendigung der Reise aus Gründen verzögert, die die versicherte Person nicht zu vertreten hat.</w:t>
      </w:r>
    </w:p>
    <w:p w14:paraId="74E0FFF8" w14:textId="77777777" w:rsidR="00D46AA1" w:rsidRDefault="00F638C6" w:rsidP="005F42DF">
      <w:pPr>
        <w:keepNext/>
        <w:keepLines/>
        <w:tabs>
          <w:tab w:val="left" w:pos="567"/>
        </w:tabs>
        <w:spacing w:after="100"/>
        <w:ind w:left="567" w:hanging="567"/>
        <w:jc w:val="both"/>
        <w:outlineLvl w:val="0"/>
        <w:rPr>
          <w:rFonts w:ascii="Arial" w:hAnsi="Arial"/>
          <w:b/>
          <w:sz w:val="18"/>
          <w:szCs w:val="22"/>
        </w:rPr>
      </w:pPr>
      <w:r>
        <w:rPr>
          <w:rFonts w:ascii="Arial" w:hAnsi="Arial"/>
          <w:b/>
          <w:sz w:val="18"/>
          <w:szCs w:val="22"/>
        </w:rPr>
        <w:t>5</w:t>
      </w:r>
      <w:r>
        <w:rPr>
          <w:rFonts w:ascii="Arial" w:hAnsi="Arial"/>
          <w:b/>
          <w:sz w:val="18"/>
          <w:szCs w:val="22"/>
        </w:rPr>
        <w:tab/>
        <w:t>Ausschlüsse</w:t>
      </w:r>
    </w:p>
    <w:p w14:paraId="76C8D563" w14:textId="77777777" w:rsidR="00D46AA1" w:rsidRDefault="00F638C6" w:rsidP="005F42DF">
      <w:pPr>
        <w:keepNext/>
        <w:keepLines/>
        <w:tabs>
          <w:tab w:val="left" w:pos="567"/>
        </w:tabs>
        <w:spacing w:after="100"/>
        <w:ind w:left="567" w:hanging="567"/>
        <w:jc w:val="both"/>
        <w:rPr>
          <w:rFonts w:ascii="Arial" w:hAnsi="Arial"/>
          <w:sz w:val="18"/>
          <w:szCs w:val="22"/>
        </w:rPr>
      </w:pPr>
      <w:r>
        <w:rPr>
          <w:rFonts w:ascii="Arial" w:hAnsi="Arial"/>
          <w:sz w:val="18"/>
          <w:szCs w:val="22"/>
        </w:rPr>
        <w:tab/>
        <w:t>Nicht versichert sind die Gefahren</w:t>
      </w:r>
      <w:r w:rsidRPr="00DE451A">
        <w:rPr>
          <w:rFonts w:ascii="Arial" w:hAnsi="Arial"/>
          <w:sz w:val="18"/>
          <w:szCs w:val="22"/>
          <w:highlight w:val="lightGray"/>
        </w:rPr>
        <w:t>*</w:t>
      </w:r>
    </w:p>
    <w:p w14:paraId="11AF2064" w14:textId="77777777" w:rsidR="00D46AA1" w:rsidRDefault="00F638C6" w:rsidP="005F42DF">
      <w:pPr>
        <w:keepLines/>
        <w:tabs>
          <w:tab w:val="left" w:pos="567"/>
        </w:tabs>
        <w:spacing w:after="100"/>
        <w:ind w:left="567" w:hanging="567"/>
        <w:jc w:val="both"/>
        <w:rPr>
          <w:rFonts w:ascii="Arial" w:hAnsi="Arial" w:cs="Arial"/>
          <w:sz w:val="18"/>
          <w:szCs w:val="22"/>
        </w:rPr>
      </w:pPr>
      <w:r>
        <w:rPr>
          <w:rFonts w:ascii="Arial" w:hAnsi="Arial" w:cs="Arial"/>
          <w:sz w:val="18"/>
          <w:szCs w:val="22"/>
        </w:rPr>
        <w:t>5.1</w:t>
      </w:r>
      <w:r>
        <w:rPr>
          <w:rFonts w:ascii="Arial" w:hAnsi="Arial" w:cs="Arial"/>
          <w:sz w:val="18"/>
          <w:szCs w:val="22"/>
        </w:rPr>
        <w:tab/>
        <w:t>des Krieges, Bürgerkrieges oder kriegsähnlicher Ereignisse und solche, die sich una</w:t>
      </w:r>
      <w:r>
        <w:rPr>
          <w:rFonts w:ascii="Arial" w:hAnsi="Arial" w:cs="Arial"/>
          <w:sz w:val="18"/>
          <w:szCs w:val="22"/>
        </w:rPr>
        <w:t>b</w:t>
      </w:r>
      <w:r>
        <w:rPr>
          <w:rFonts w:ascii="Arial" w:hAnsi="Arial" w:cs="Arial"/>
          <w:sz w:val="18"/>
          <w:szCs w:val="22"/>
        </w:rPr>
        <w:t>hängig vom Kriegszustand aus der feindlichen Verwendung von Kriegswerkzeugen sowie aus dem Vorhandensein von Kriegswerkzeugen als Folge einer dieser G</w:t>
      </w:r>
      <w:r>
        <w:rPr>
          <w:rFonts w:ascii="Arial" w:hAnsi="Arial" w:cs="Arial"/>
          <w:sz w:val="18"/>
          <w:szCs w:val="22"/>
        </w:rPr>
        <w:t>e</w:t>
      </w:r>
      <w:r>
        <w:rPr>
          <w:rFonts w:ascii="Arial" w:hAnsi="Arial" w:cs="Arial"/>
          <w:sz w:val="18"/>
          <w:szCs w:val="22"/>
        </w:rPr>
        <w:t>fahren e</w:t>
      </w:r>
      <w:r>
        <w:rPr>
          <w:rFonts w:ascii="Arial" w:hAnsi="Arial" w:cs="Arial"/>
          <w:sz w:val="18"/>
          <w:szCs w:val="22"/>
        </w:rPr>
        <w:t>r</w:t>
      </w:r>
      <w:r>
        <w:rPr>
          <w:rFonts w:ascii="Arial" w:hAnsi="Arial" w:cs="Arial"/>
          <w:sz w:val="18"/>
          <w:szCs w:val="22"/>
        </w:rPr>
        <w:t>geben;</w:t>
      </w:r>
    </w:p>
    <w:p w14:paraId="067A65B0" w14:textId="77777777" w:rsidR="00D46AA1" w:rsidRDefault="00F638C6" w:rsidP="005F42DF">
      <w:pPr>
        <w:keepLines/>
        <w:tabs>
          <w:tab w:val="left" w:pos="567"/>
        </w:tabs>
        <w:spacing w:after="100"/>
        <w:ind w:left="567" w:hanging="567"/>
        <w:jc w:val="both"/>
        <w:rPr>
          <w:rFonts w:ascii="Arial" w:hAnsi="Arial" w:cs="Arial"/>
          <w:sz w:val="18"/>
          <w:szCs w:val="22"/>
        </w:rPr>
      </w:pPr>
      <w:r>
        <w:rPr>
          <w:rFonts w:ascii="Arial" w:hAnsi="Arial" w:cs="Arial"/>
          <w:sz w:val="18"/>
          <w:szCs w:val="22"/>
        </w:rPr>
        <w:t>5.2</w:t>
      </w:r>
      <w:r>
        <w:rPr>
          <w:rFonts w:ascii="Arial" w:hAnsi="Arial" w:cs="Arial"/>
          <w:sz w:val="18"/>
          <w:szCs w:val="22"/>
        </w:rPr>
        <w:tab/>
        <w:t>von Streik, Aussperrung, Arbeitsunruhen, terrorist</w:t>
      </w:r>
      <w:r>
        <w:rPr>
          <w:rFonts w:ascii="Arial" w:hAnsi="Arial" w:cs="Arial"/>
          <w:sz w:val="18"/>
          <w:szCs w:val="22"/>
        </w:rPr>
        <w:t>i</w:t>
      </w:r>
      <w:r>
        <w:rPr>
          <w:rFonts w:ascii="Arial" w:hAnsi="Arial" w:cs="Arial"/>
          <w:sz w:val="18"/>
          <w:szCs w:val="22"/>
        </w:rPr>
        <w:t>schen oder politischen Gewalthandlungen, una</w:t>
      </w:r>
      <w:r>
        <w:rPr>
          <w:rFonts w:ascii="Arial" w:hAnsi="Arial" w:cs="Arial"/>
          <w:sz w:val="18"/>
          <w:szCs w:val="22"/>
        </w:rPr>
        <w:t>b</w:t>
      </w:r>
      <w:r>
        <w:rPr>
          <w:rFonts w:ascii="Arial" w:hAnsi="Arial" w:cs="Arial"/>
          <w:sz w:val="18"/>
          <w:szCs w:val="22"/>
        </w:rPr>
        <w:t>hängig von der Anzahl der daran beteiligten Pers</w:t>
      </w:r>
      <w:r>
        <w:rPr>
          <w:rFonts w:ascii="Arial" w:hAnsi="Arial" w:cs="Arial"/>
          <w:sz w:val="18"/>
          <w:szCs w:val="22"/>
        </w:rPr>
        <w:t>o</w:t>
      </w:r>
      <w:r>
        <w:rPr>
          <w:rFonts w:ascii="Arial" w:hAnsi="Arial" w:cs="Arial"/>
          <w:sz w:val="18"/>
          <w:szCs w:val="22"/>
        </w:rPr>
        <w:t>nen, Aufruhr und sonstigen bürgerlichen Unr</w:t>
      </w:r>
      <w:r>
        <w:rPr>
          <w:rFonts w:ascii="Arial" w:hAnsi="Arial" w:cs="Arial"/>
          <w:sz w:val="18"/>
          <w:szCs w:val="22"/>
        </w:rPr>
        <w:t>u</w:t>
      </w:r>
      <w:r>
        <w:rPr>
          <w:rFonts w:ascii="Arial" w:hAnsi="Arial" w:cs="Arial"/>
          <w:sz w:val="18"/>
          <w:szCs w:val="22"/>
        </w:rPr>
        <w:t>hen;</w:t>
      </w:r>
    </w:p>
    <w:p w14:paraId="209BBDBF" w14:textId="77777777" w:rsidR="00D46AA1" w:rsidRDefault="00F638C6" w:rsidP="005F42DF">
      <w:pPr>
        <w:keepLines/>
        <w:tabs>
          <w:tab w:val="left" w:pos="567"/>
        </w:tabs>
        <w:spacing w:after="100"/>
        <w:ind w:left="567" w:hanging="567"/>
        <w:jc w:val="both"/>
        <w:rPr>
          <w:rFonts w:ascii="Arial" w:hAnsi="Arial" w:cs="Arial"/>
          <w:sz w:val="18"/>
          <w:szCs w:val="22"/>
        </w:rPr>
      </w:pPr>
      <w:r>
        <w:rPr>
          <w:rFonts w:ascii="Arial" w:hAnsi="Arial" w:cs="Arial"/>
          <w:sz w:val="18"/>
          <w:szCs w:val="22"/>
        </w:rPr>
        <w:t>5.3</w:t>
      </w:r>
      <w:r>
        <w:rPr>
          <w:rFonts w:ascii="Arial" w:hAnsi="Arial" w:cs="Arial"/>
          <w:sz w:val="18"/>
          <w:szCs w:val="22"/>
        </w:rPr>
        <w:tab/>
        <w:t>der Beschlagnahme, Entziehung oder sonstiger Ei</w:t>
      </w:r>
      <w:r>
        <w:rPr>
          <w:rFonts w:ascii="Arial" w:hAnsi="Arial" w:cs="Arial"/>
          <w:sz w:val="18"/>
          <w:szCs w:val="22"/>
        </w:rPr>
        <w:t>n</w:t>
      </w:r>
      <w:r>
        <w:rPr>
          <w:rFonts w:ascii="Arial" w:hAnsi="Arial" w:cs="Arial"/>
          <w:sz w:val="18"/>
          <w:szCs w:val="22"/>
        </w:rPr>
        <w:t>griffe von hoher Hand;</w:t>
      </w:r>
    </w:p>
    <w:p w14:paraId="11CB13B1" w14:textId="77777777" w:rsidR="00D46AA1" w:rsidRDefault="00F638C6" w:rsidP="005F42DF">
      <w:pPr>
        <w:keepLines/>
        <w:tabs>
          <w:tab w:val="left" w:pos="567"/>
        </w:tabs>
        <w:spacing w:after="100"/>
        <w:ind w:left="567" w:hanging="567"/>
        <w:jc w:val="both"/>
        <w:rPr>
          <w:rFonts w:ascii="Arial" w:hAnsi="Arial" w:cs="Arial"/>
          <w:sz w:val="18"/>
          <w:szCs w:val="22"/>
        </w:rPr>
      </w:pPr>
      <w:r>
        <w:rPr>
          <w:rFonts w:ascii="Arial" w:hAnsi="Arial" w:cs="Arial"/>
          <w:sz w:val="18"/>
          <w:szCs w:val="22"/>
        </w:rPr>
        <w:t>5.4</w:t>
      </w:r>
      <w:r>
        <w:rPr>
          <w:rFonts w:ascii="Arial" w:hAnsi="Arial" w:cs="Arial"/>
          <w:sz w:val="18"/>
          <w:szCs w:val="22"/>
        </w:rPr>
        <w:tab/>
        <w:t>aus der Verwendung von chemischen, biolog</w:t>
      </w:r>
      <w:r>
        <w:rPr>
          <w:rFonts w:ascii="Arial" w:hAnsi="Arial" w:cs="Arial"/>
          <w:sz w:val="18"/>
          <w:szCs w:val="22"/>
        </w:rPr>
        <w:t>i</w:t>
      </w:r>
      <w:r>
        <w:rPr>
          <w:rFonts w:ascii="Arial" w:hAnsi="Arial" w:cs="Arial"/>
          <w:sz w:val="18"/>
          <w:szCs w:val="22"/>
        </w:rPr>
        <w:t>schen, biochemischen Substanzen oder elektr</w:t>
      </w:r>
      <w:r>
        <w:rPr>
          <w:rFonts w:ascii="Arial" w:hAnsi="Arial" w:cs="Arial"/>
          <w:sz w:val="18"/>
          <w:szCs w:val="22"/>
        </w:rPr>
        <w:t>o</w:t>
      </w:r>
      <w:r>
        <w:rPr>
          <w:rFonts w:ascii="Arial" w:hAnsi="Arial" w:cs="Arial"/>
          <w:sz w:val="18"/>
          <w:szCs w:val="22"/>
        </w:rPr>
        <w:t>magnetischen Wellen als Waffen mit gemeingefäh</w:t>
      </w:r>
      <w:r>
        <w:rPr>
          <w:rFonts w:ascii="Arial" w:hAnsi="Arial" w:cs="Arial"/>
          <w:sz w:val="18"/>
          <w:szCs w:val="22"/>
        </w:rPr>
        <w:t>r</w:t>
      </w:r>
      <w:r>
        <w:rPr>
          <w:rFonts w:ascii="Arial" w:hAnsi="Arial" w:cs="Arial"/>
          <w:sz w:val="18"/>
          <w:szCs w:val="22"/>
        </w:rPr>
        <w:t>licher Wirkung, und zwar ohne Rücksicht auf son</w:t>
      </w:r>
      <w:r>
        <w:rPr>
          <w:rFonts w:ascii="Arial" w:hAnsi="Arial" w:cs="Arial"/>
          <w:sz w:val="18"/>
          <w:szCs w:val="22"/>
        </w:rPr>
        <w:t>s</w:t>
      </w:r>
      <w:r>
        <w:rPr>
          <w:rFonts w:ascii="Arial" w:hAnsi="Arial" w:cs="Arial"/>
          <w:sz w:val="18"/>
          <w:szCs w:val="22"/>
        </w:rPr>
        <w:t>tige mitwirkende Urs</w:t>
      </w:r>
      <w:r>
        <w:rPr>
          <w:rFonts w:ascii="Arial" w:hAnsi="Arial" w:cs="Arial"/>
          <w:sz w:val="18"/>
          <w:szCs w:val="22"/>
        </w:rPr>
        <w:t>a</w:t>
      </w:r>
      <w:r>
        <w:rPr>
          <w:rFonts w:ascii="Arial" w:hAnsi="Arial" w:cs="Arial"/>
          <w:sz w:val="18"/>
          <w:szCs w:val="22"/>
        </w:rPr>
        <w:t>chen;</w:t>
      </w:r>
    </w:p>
    <w:p w14:paraId="36BF35D5" w14:textId="77777777" w:rsidR="00D46AA1" w:rsidRDefault="00F638C6" w:rsidP="005F42DF">
      <w:pPr>
        <w:keepLines/>
        <w:tabs>
          <w:tab w:val="left" w:pos="567"/>
        </w:tabs>
        <w:spacing w:after="100"/>
        <w:ind w:left="567" w:hanging="567"/>
        <w:jc w:val="both"/>
        <w:rPr>
          <w:rFonts w:ascii="Arial" w:hAnsi="Arial" w:cs="Arial"/>
          <w:sz w:val="18"/>
          <w:szCs w:val="22"/>
        </w:rPr>
      </w:pPr>
      <w:r>
        <w:rPr>
          <w:rFonts w:ascii="Arial" w:hAnsi="Arial" w:cs="Arial"/>
          <w:sz w:val="18"/>
          <w:szCs w:val="22"/>
        </w:rPr>
        <w:t>5.5</w:t>
      </w:r>
      <w:r>
        <w:rPr>
          <w:rFonts w:ascii="Arial" w:hAnsi="Arial" w:cs="Arial"/>
          <w:sz w:val="18"/>
          <w:szCs w:val="22"/>
        </w:rPr>
        <w:tab/>
        <w:t>der Kernenergie oder sonstiger ionisierender Stra</w:t>
      </w:r>
      <w:r>
        <w:rPr>
          <w:rFonts w:ascii="Arial" w:hAnsi="Arial" w:cs="Arial"/>
          <w:sz w:val="18"/>
          <w:szCs w:val="22"/>
        </w:rPr>
        <w:t>h</w:t>
      </w:r>
      <w:r>
        <w:rPr>
          <w:rFonts w:ascii="Arial" w:hAnsi="Arial" w:cs="Arial"/>
          <w:sz w:val="18"/>
          <w:szCs w:val="22"/>
        </w:rPr>
        <w:t>lung;</w:t>
      </w:r>
    </w:p>
    <w:p w14:paraId="6080FF9F" w14:textId="77777777" w:rsidR="00D46AA1" w:rsidRDefault="00F638C6" w:rsidP="005F42DF">
      <w:pPr>
        <w:keepLines/>
        <w:tabs>
          <w:tab w:val="left" w:pos="567"/>
        </w:tabs>
        <w:spacing w:after="100"/>
        <w:ind w:left="567" w:hanging="567"/>
        <w:jc w:val="both"/>
        <w:rPr>
          <w:rFonts w:ascii="Arial" w:hAnsi="Arial" w:cs="Arial"/>
          <w:sz w:val="18"/>
          <w:szCs w:val="22"/>
        </w:rPr>
      </w:pPr>
      <w:r>
        <w:rPr>
          <w:rFonts w:ascii="Arial" w:hAnsi="Arial" w:cs="Arial"/>
          <w:sz w:val="18"/>
          <w:szCs w:val="22"/>
        </w:rPr>
        <w:t>5.6</w:t>
      </w:r>
      <w:r>
        <w:rPr>
          <w:rFonts w:ascii="Arial" w:hAnsi="Arial" w:cs="Arial"/>
          <w:sz w:val="18"/>
          <w:szCs w:val="22"/>
        </w:rPr>
        <w:tab/>
        <w:t>von Pandemien.</w:t>
      </w:r>
    </w:p>
    <w:p w14:paraId="4FDB6F65" w14:textId="77777777" w:rsidR="00314AB1" w:rsidRDefault="00314AB1" w:rsidP="005F42DF">
      <w:pPr>
        <w:keepLines/>
        <w:tabs>
          <w:tab w:val="left" w:pos="567"/>
        </w:tabs>
        <w:spacing w:after="100"/>
        <w:ind w:left="567" w:hanging="567"/>
        <w:jc w:val="both"/>
        <w:outlineLvl w:val="0"/>
        <w:rPr>
          <w:rFonts w:ascii="Arial" w:hAnsi="Arial"/>
          <w:b/>
          <w:sz w:val="18"/>
          <w:szCs w:val="22"/>
        </w:rPr>
        <w:sectPr w:rsidR="00314AB1" w:rsidSect="00A70790">
          <w:headerReference w:type="even" r:id="rId16"/>
          <w:headerReference w:type="default" r:id="rId17"/>
          <w:footerReference w:type="default" r:id="rId18"/>
          <w:headerReference w:type="first" r:id="rId19"/>
          <w:type w:val="continuous"/>
          <w:pgSz w:w="11900" w:h="16840"/>
          <w:pgMar w:top="1066" w:right="850" w:bottom="567" w:left="850" w:header="357" w:footer="351" w:gutter="0"/>
          <w:cols w:num="2" w:space="709"/>
          <w:titlePg/>
          <w:docGrid w:linePitch="78"/>
        </w:sectPr>
      </w:pPr>
    </w:p>
    <w:p w14:paraId="304D6077" w14:textId="77777777" w:rsidR="00D46AA1" w:rsidRDefault="00963B52" w:rsidP="005F42DF">
      <w:pPr>
        <w:keepLines/>
        <w:tabs>
          <w:tab w:val="left" w:pos="567"/>
        </w:tabs>
        <w:spacing w:after="100"/>
        <w:ind w:left="567" w:hanging="567"/>
        <w:jc w:val="both"/>
        <w:outlineLvl w:val="0"/>
        <w:rPr>
          <w:rFonts w:ascii="Arial" w:hAnsi="Arial"/>
          <w:b/>
          <w:sz w:val="18"/>
          <w:szCs w:val="22"/>
        </w:rPr>
      </w:pPr>
      <w:r>
        <w:rPr>
          <w:rFonts w:ascii="Arial" w:hAnsi="Arial"/>
          <w:b/>
          <w:sz w:val="18"/>
          <w:szCs w:val="22"/>
        </w:rPr>
        <w:lastRenderedPageBreak/>
        <w:t>6</w:t>
      </w:r>
      <w:r w:rsidR="00F638C6">
        <w:rPr>
          <w:rFonts w:ascii="Arial" w:hAnsi="Arial"/>
          <w:b/>
          <w:sz w:val="18"/>
          <w:szCs w:val="22"/>
        </w:rPr>
        <w:tab/>
        <w:t>Obliegenheiten nach Eintritt des Versicherung</w:t>
      </w:r>
      <w:r w:rsidR="00F638C6">
        <w:rPr>
          <w:rFonts w:ascii="Arial" w:hAnsi="Arial"/>
          <w:b/>
          <w:sz w:val="18"/>
          <w:szCs w:val="22"/>
        </w:rPr>
        <w:t>s</w:t>
      </w:r>
      <w:r w:rsidR="00F638C6">
        <w:rPr>
          <w:rFonts w:ascii="Arial" w:hAnsi="Arial"/>
          <w:b/>
          <w:sz w:val="18"/>
          <w:szCs w:val="22"/>
        </w:rPr>
        <w:t>falles</w:t>
      </w:r>
    </w:p>
    <w:p w14:paraId="237A88DA"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6.1</w:t>
      </w:r>
      <w:r>
        <w:rPr>
          <w:rFonts w:ascii="Arial" w:hAnsi="Arial"/>
          <w:sz w:val="18"/>
          <w:szCs w:val="22"/>
        </w:rPr>
        <w:tab/>
        <w:t>Der Versicherungsnehmer / die versicherte Person ist verpflichtet</w:t>
      </w:r>
      <w:r w:rsidRPr="00C50A23">
        <w:rPr>
          <w:rFonts w:ascii="Arial" w:hAnsi="Arial"/>
          <w:sz w:val="18"/>
          <w:szCs w:val="22"/>
        </w:rPr>
        <w:t>*</w:t>
      </w:r>
      <w:r w:rsidR="00963B52">
        <w:rPr>
          <w:rFonts w:ascii="Arial" w:hAnsi="Arial"/>
          <w:sz w:val="18"/>
          <w:szCs w:val="22"/>
        </w:rPr>
        <w:t>,</w:t>
      </w:r>
    </w:p>
    <w:p w14:paraId="2EE0E1F2"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6.1.1</w:t>
      </w:r>
      <w:r>
        <w:rPr>
          <w:rFonts w:ascii="Arial" w:hAnsi="Arial"/>
          <w:sz w:val="18"/>
          <w:szCs w:val="22"/>
        </w:rPr>
        <w:tab/>
        <w:t>den Schaden möglichst gering zu halten und unn</w:t>
      </w:r>
      <w:r>
        <w:rPr>
          <w:rFonts w:ascii="Arial" w:hAnsi="Arial"/>
          <w:sz w:val="18"/>
          <w:szCs w:val="22"/>
        </w:rPr>
        <w:t>ö</w:t>
      </w:r>
      <w:r>
        <w:rPr>
          <w:rFonts w:ascii="Arial" w:hAnsi="Arial"/>
          <w:sz w:val="18"/>
          <w:szCs w:val="22"/>
        </w:rPr>
        <w:t>tige Kosten zu vermeiden;</w:t>
      </w:r>
    </w:p>
    <w:p w14:paraId="0448D716"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6.1.2</w:t>
      </w:r>
      <w:r>
        <w:rPr>
          <w:rFonts w:ascii="Arial" w:hAnsi="Arial"/>
          <w:sz w:val="18"/>
          <w:szCs w:val="22"/>
        </w:rPr>
        <w:tab/>
        <w:t>den Schaden dem Versicherer unverzüglich anz</w:t>
      </w:r>
      <w:r>
        <w:rPr>
          <w:rFonts w:ascii="Arial" w:hAnsi="Arial"/>
          <w:sz w:val="18"/>
          <w:szCs w:val="22"/>
        </w:rPr>
        <w:t>u</w:t>
      </w:r>
      <w:r>
        <w:rPr>
          <w:rFonts w:ascii="Arial" w:hAnsi="Arial"/>
          <w:sz w:val="18"/>
          <w:szCs w:val="22"/>
        </w:rPr>
        <w:t>zeigen</w:t>
      </w:r>
      <w:r>
        <w:rPr>
          <w:rFonts w:ascii="Arial" w:hAnsi="Arial"/>
          <w:color w:val="0000FF"/>
          <w:sz w:val="18"/>
          <w:szCs w:val="22"/>
        </w:rPr>
        <w:t>,</w:t>
      </w:r>
      <w:r>
        <w:rPr>
          <w:rFonts w:ascii="Arial" w:hAnsi="Arial"/>
          <w:sz w:val="18"/>
          <w:szCs w:val="22"/>
        </w:rPr>
        <w:t xml:space="preserve"> insbesondere</w:t>
      </w:r>
    </w:p>
    <w:p w14:paraId="7970161E" w14:textId="77777777" w:rsidR="00D46AA1" w:rsidRDefault="00F638C6" w:rsidP="005F42DF">
      <w:pPr>
        <w:keepLines/>
        <w:tabs>
          <w:tab w:val="left" w:pos="737"/>
        </w:tabs>
        <w:ind w:left="737" w:hanging="170"/>
        <w:jc w:val="both"/>
        <w:rPr>
          <w:rFonts w:ascii="Arial" w:hAnsi="Arial"/>
          <w:sz w:val="18"/>
          <w:szCs w:val="22"/>
        </w:rPr>
      </w:pPr>
      <w:r>
        <w:rPr>
          <w:rFonts w:ascii="Arial" w:hAnsi="Arial"/>
          <w:sz w:val="18"/>
          <w:szCs w:val="22"/>
        </w:rPr>
        <w:t>-</w:t>
      </w:r>
      <w:r>
        <w:rPr>
          <w:rFonts w:ascii="Arial" w:hAnsi="Arial"/>
          <w:sz w:val="18"/>
          <w:szCs w:val="22"/>
        </w:rPr>
        <w:tab/>
        <w:t>das Schadenereignis und den Schadenumfang darzulegen,</w:t>
      </w:r>
    </w:p>
    <w:p w14:paraId="5C0D86C4" w14:textId="77777777" w:rsidR="00D46AA1" w:rsidRDefault="00F638C6" w:rsidP="005F42DF">
      <w:pPr>
        <w:keepLines/>
        <w:tabs>
          <w:tab w:val="left" w:pos="737"/>
        </w:tabs>
        <w:ind w:left="737" w:hanging="170"/>
        <w:jc w:val="both"/>
        <w:rPr>
          <w:rFonts w:ascii="Arial" w:hAnsi="Arial"/>
          <w:sz w:val="18"/>
          <w:szCs w:val="22"/>
        </w:rPr>
      </w:pPr>
      <w:r>
        <w:rPr>
          <w:rFonts w:ascii="Arial" w:hAnsi="Arial"/>
          <w:sz w:val="18"/>
          <w:szCs w:val="22"/>
        </w:rPr>
        <w:t>-</w:t>
      </w:r>
      <w:r>
        <w:rPr>
          <w:rFonts w:ascii="Arial" w:hAnsi="Arial"/>
          <w:sz w:val="18"/>
          <w:szCs w:val="22"/>
        </w:rPr>
        <w:tab/>
        <w:t>dem Versicherer jede zumutbare Untersuchung über Ursache und Höhe ihrer Leistungspflicht zu gesta</w:t>
      </w:r>
      <w:r>
        <w:rPr>
          <w:rFonts w:ascii="Arial" w:hAnsi="Arial"/>
          <w:sz w:val="18"/>
          <w:szCs w:val="22"/>
        </w:rPr>
        <w:t>t</w:t>
      </w:r>
      <w:r>
        <w:rPr>
          <w:rFonts w:ascii="Arial" w:hAnsi="Arial"/>
          <w:sz w:val="18"/>
          <w:szCs w:val="22"/>
        </w:rPr>
        <w:t xml:space="preserve">ten, </w:t>
      </w:r>
    </w:p>
    <w:p w14:paraId="0DF7EF70" w14:textId="77777777" w:rsidR="00D46AA1" w:rsidRDefault="00F638C6" w:rsidP="005F42DF">
      <w:pPr>
        <w:keepLines/>
        <w:tabs>
          <w:tab w:val="left" w:pos="737"/>
        </w:tabs>
        <w:ind w:left="737" w:hanging="170"/>
        <w:jc w:val="both"/>
        <w:rPr>
          <w:rFonts w:ascii="Arial" w:hAnsi="Arial"/>
          <w:sz w:val="18"/>
          <w:szCs w:val="22"/>
        </w:rPr>
      </w:pPr>
      <w:r>
        <w:rPr>
          <w:rFonts w:ascii="Arial" w:hAnsi="Arial"/>
          <w:sz w:val="18"/>
          <w:szCs w:val="22"/>
        </w:rPr>
        <w:t>-</w:t>
      </w:r>
      <w:r>
        <w:rPr>
          <w:rFonts w:ascii="Arial" w:hAnsi="Arial"/>
          <w:sz w:val="18"/>
          <w:szCs w:val="22"/>
        </w:rPr>
        <w:tab/>
        <w:t xml:space="preserve">jede sachdienliche Auskunft wahrheitsgemäß zu erteilen, </w:t>
      </w:r>
    </w:p>
    <w:p w14:paraId="7BA9542E" w14:textId="77777777" w:rsidR="00D46AA1" w:rsidRDefault="00F638C6" w:rsidP="005F42DF">
      <w:pPr>
        <w:keepLines/>
        <w:tabs>
          <w:tab w:val="left" w:pos="737"/>
        </w:tabs>
        <w:ind w:left="737" w:hanging="170"/>
        <w:jc w:val="both"/>
        <w:rPr>
          <w:rFonts w:ascii="Arial" w:hAnsi="Arial"/>
          <w:sz w:val="18"/>
          <w:szCs w:val="22"/>
        </w:rPr>
      </w:pPr>
      <w:r>
        <w:rPr>
          <w:rFonts w:ascii="Arial" w:hAnsi="Arial"/>
          <w:sz w:val="18"/>
          <w:szCs w:val="22"/>
        </w:rPr>
        <w:t>-</w:t>
      </w:r>
      <w:r>
        <w:rPr>
          <w:rFonts w:ascii="Arial" w:hAnsi="Arial"/>
          <w:sz w:val="18"/>
          <w:szCs w:val="22"/>
        </w:rPr>
        <w:tab/>
        <w:t xml:space="preserve">Originalbelege einzureichen und </w:t>
      </w:r>
    </w:p>
    <w:p w14:paraId="2A0F6744" w14:textId="77777777" w:rsidR="00D46AA1" w:rsidRDefault="00F638C6" w:rsidP="005F42DF">
      <w:pPr>
        <w:keepLines/>
        <w:tabs>
          <w:tab w:val="left" w:pos="737"/>
        </w:tabs>
        <w:spacing w:after="100"/>
        <w:ind w:left="737" w:hanging="170"/>
        <w:jc w:val="both"/>
        <w:rPr>
          <w:rFonts w:ascii="Arial" w:hAnsi="Arial"/>
          <w:sz w:val="18"/>
          <w:szCs w:val="22"/>
        </w:rPr>
      </w:pPr>
      <w:r>
        <w:rPr>
          <w:rFonts w:ascii="Arial" w:hAnsi="Arial"/>
          <w:sz w:val="18"/>
          <w:szCs w:val="22"/>
        </w:rPr>
        <w:t>-</w:t>
      </w:r>
      <w:r>
        <w:rPr>
          <w:rFonts w:ascii="Arial" w:hAnsi="Arial"/>
          <w:sz w:val="18"/>
          <w:szCs w:val="22"/>
        </w:rPr>
        <w:tab/>
        <w:t>die behandelnden Ärzte von ihrer Schweig</w:t>
      </w:r>
      <w:r>
        <w:rPr>
          <w:rFonts w:ascii="Arial" w:hAnsi="Arial"/>
          <w:sz w:val="18"/>
          <w:szCs w:val="22"/>
        </w:rPr>
        <w:t>e</w:t>
      </w:r>
      <w:r>
        <w:rPr>
          <w:rFonts w:ascii="Arial" w:hAnsi="Arial"/>
          <w:sz w:val="18"/>
          <w:szCs w:val="22"/>
        </w:rPr>
        <w:t>pflicht zu entbinden, soweit die Kenntnis der Daten für die Beurteilung der Leistungspflicht erforderlich ist.</w:t>
      </w:r>
    </w:p>
    <w:p w14:paraId="2BF96D9A" w14:textId="77777777" w:rsidR="00D46AA1" w:rsidRDefault="00F638C6" w:rsidP="005F42DF">
      <w:pPr>
        <w:keepNext/>
        <w:keepLines/>
        <w:numPr>
          <w:ilvl w:val="1"/>
          <w:numId w:val="6"/>
        </w:numPr>
        <w:tabs>
          <w:tab w:val="clear" w:pos="360"/>
          <w:tab w:val="left" w:pos="567"/>
        </w:tabs>
        <w:spacing w:after="100"/>
        <w:ind w:left="567" w:hanging="567"/>
        <w:jc w:val="both"/>
        <w:rPr>
          <w:rFonts w:ascii="Arial" w:hAnsi="Arial"/>
          <w:sz w:val="18"/>
          <w:szCs w:val="22"/>
        </w:rPr>
      </w:pPr>
      <w:r>
        <w:rPr>
          <w:rFonts w:ascii="Arial" w:hAnsi="Arial"/>
          <w:sz w:val="18"/>
          <w:szCs w:val="22"/>
        </w:rPr>
        <w:t>Rechtsfolgen bei Obliegenheitsverle</w:t>
      </w:r>
      <w:r>
        <w:rPr>
          <w:rFonts w:ascii="Arial" w:hAnsi="Arial"/>
          <w:sz w:val="18"/>
          <w:szCs w:val="22"/>
        </w:rPr>
        <w:t>t</w:t>
      </w:r>
      <w:r>
        <w:rPr>
          <w:rFonts w:ascii="Arial" w:hAnsi="Arial"/>
          <w:sz w:val="18"/>
          <w:szCs w:val="22"/>
        </w:rPr>
        <w:t>zungen</w:t>
      </w:r>
    </w:p>
    <w:p w14:paraId="1AEE74E1"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6.2.1</w:t>
      </w:r>
      <w:r>
        <w:rPr>
          <w:rFonts w:ascii="Arial" w:hAnsi="Arial"/>
          <w:sz w:val="18"/>
          <w:szCs w:val="22"/>
        </w:rPr>
        <w:tab/>
        <w:t>Verletzt der Versicherungsnehmer / die versicherte Person vorsätzlich eine Obliegenheit, die er nach Eintritt des Versicherungsfalls gegenüber dem Ve</w:t>
      </w:r>
      <w:r>
        <w:rPr>
          <w:rFonts w:ascii="Arial" w:hAnsi="Arial"/>
          <w:sz w:val="18"/>
          <w:szCs w:val="22"/>
        </w:rPr>
        <w:t>r</w:t>
      </w:r>
      <w:r>
        <w:rPr>
          <w:rFonts w:ascii="Arial" w:hAnsi="Arial"/>
          <w:sz w:val="18"/>
          <w:szCs w:val="22"/>
        </w:rPr>
        <w:t>sicherer zu erfüllen hat, so ist der Versicherer von der Verpflic</w:t>
      </w:r>
      <w:r>
        <w:rPr>
          <w:rFonts w:ascii="Arial" w:hAnsi="Arial"/>
          <w:sz w:val="18"/>
          <w:szCs w:val="22"/>
        </w:rPr>
        <w:t>h</w:t>
      </w:r>
      <w:r>
        <w:rPr>
          <w:rFonts w:ascii="Arial" w:hAnsi="Arial"/>
          <w:sz w:val="18"/>
          <w:szCs w:val="22"/>
        </w:rPr>
        <w:t xml:space="preserve">tung zur Leistung frei. </w:t>
      </w:r>
    </w:p>
    <w:p w14:paraId="49069D9A"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 xml:space="preserve">6.2.2 </w:t>
      </w:r>
      <w:r>
        <w:rPr>
          <w:rFonts w:ascii="Arial" w:hAnsi="Arial"/>
          <w:sz w:val="18"/>
          <w:szCs w:val="22"/>
        </w:rPr>
        <w:tab/>
        <w:t>Bei grob fahrlässiger Verletzung der Obli</w:t>
      </w:r>
      <w:r>
        <w:rPr>
          <w:rFonts w:ascii="Arial" w:hAnsi="Arial"/>
          <w:sz w:val="18"/>
          <w:szCs w:val="22"/>
        </w:rPr>
        <w:t>e</w:t>
      </w:r>
      <w:r>
        <w:rPr>
          <w:rFonts w:ascii="Arial" w:hAnsi="Arial"/>
          <w:sz w:val="18"/>
          <w:szCs w:val="22"/>
        </w:rPr>
        <w:t>genheit ist der Versicherer berechtigt, seine Leistung in dem Verhältnis zu kürzen, das der Schwere des Verschuldens des Versicherungsnehmers / der ve</w:t>
      </w:r>
      <w:r>
        <w:rPr>
          <w:rFonts w:ascii="Arial" w:hAnsi="Arial"/>
          <w:sz w:val="18"/>
          <w:szCs w:val="22"/>
        </w:rPr>
        <w:t>r</w:t>
      </w:r>
      <w:r>
        <w:rPr>
          <w:rFonts w:ascii="Arial" w:hAnsi="Arial"/>
          <w:sz w:val="18"/>
          <w:szCs w:val="22"/>
        </w:rPr>
        <w:t>sicherten Person entspricht. Das Nichtvorliegen e</w:t>
      </w:r>
      <w:r>
        <w:rPr>
          <w:rFonts w:ascii="Arial" w:hAnsi="Arial"/>
          <w:sz w:val="18"/>
          <w:szCs w:val="22"/>
        </w:rPr>
        <w:t>i</w:t>
      </w:r>
      <w:r>
        <w:rPr>
          <w:rFonts w:ascii="Arial" w:hAnsi="Arial"/>
          <w:sz w:val="18"/>
          <w:szCs w:val="22"/>
        </w:rPr>
        <w:t>ner groben Fahrlässigkeit hat der Versicherung</w:t>
      </w:r>
      <w:r>
        <w:rPr>
          <w:rFonts w:ascii="Arial" w:hAnsi="Arial"/>
          <w:sz w:val="18"/>
          <w:szCs w:val="22"/>
        </w:rPr>
        <w:t>s</w:t>
      </w:r>
      <w:r>
        <w:rPr>
          <w:rFonts w:ascii="Arial" w:hAnsi="Arial"/>
          <w:sz w:val="18"/>
          <w:szCs w:val="22"/>
        </w:rPr>
        <w:t>nehmer / die versicherte Person zu bewe</w:t>
      </w:r>
      <w:r>
        <w:rPr>
          <w:rFonts w:ascii="Arial" w:hAnsi="Arial"/>
          <w:sz w:val="18"/>
          <w:szCs w:val="22"/>
        </w:rPr>
        <w:t>i</w:t>
      </w:r>
      <w:r>
        <w:rPr>
          <w:rFonts w:ascii="Arial" w:hAnsi="Arial"/>
          <w:sz w:val="18"/>
          <w:szCs w:val="22"/>
        </w:rPr>
        <w:t xml:space="preserve">sen. </w:t>
      </w:r>
    </w:p>
    <w:p w14:paraId="1DD8E9D3" w14:textId="77777777" w:rsidR="00D46AA1" w:rsidRDefault="00F638C6" w:rsidP="005F42DF">
      <w:pPr>
        <w:pStyle w:val="Listeab"/>
        <w:keepLines/>
        <w:tabs>
          <w:tab w:val="clear" w:pos="360"/>
          <w:tab w:val="left" w:pos="567"/>
        </w:tabs>
        <w:spacing w:before="0" w:after="100"/>
        <w:ind w:left="567" w:hanging="567"/>
        <w:rPr>
          <w:sz w:val="18"/>
          <w:szCs w:val="22"/>
        </w:rPr>
      </w:pPr>
      <w:r>
        <w:rPr>
          <w:sz w:val="18"/>
          <w:szCs w:val="22"/>
        </w:rPr>
        <w:t>6.2.3</w:t>
      </w:r>
      <w:r>
        <w:rPr>
          <w:sz w:val="18"/>
          <w:szCs w:val="22"/>
        </w:rPr>
        <w:tab/>
        <w:t>Außer im Falle der Arglist ist der Versicherer jedoch zur Leistung verpflichtet, soweit der Versicherung</w:t>
      </w:r>
      <w:r>
        <w:rPr>
          <w:sz w:val="18"/>
          <w:szCs w:val="22"/>
        </w:rPr>
        <w:t>s</w:t>
      </w:r>
      <w:r>
        <w:rPr>
          <w:sz w:val="18"/>
          <w:szCs w:val="22"/>
        </w:rPr>
        <w:t>nehmer / die versicherte Person nachweist, dass die Verletzung der Obliegenheit weder für den Ei</w:t>
      </w:r>
      <w:r>
        <w:rPr>
          <w:sz w:val="18"/>
          <w:szCs w:val="22"/>
        </w:rPr>
        <w:t>n</w:t>
      </w:r>
      <w:r>
        <w:rPr>
          <w:sz w:val="18"/>
          <w:szCs w:val="22"/>
        </w:rPr>
        <w:t>tritt oder die Feststellung des Versicherungsfalles noch für die Feststellung oder den Umfang der Leistung</w:t>
      </w:r>
      <w:r>
        <w:rPr>
          <w:sz w:val="18"/>
          <w:szCs w:val="22"/>
        </w:rPr>
        <w:t>s</w:t>
      </w:r>
      <w:r>
        <w:rPr>
          <w:sz w:val="18"/>
          <w:szCs w:val="22"/>
        </w:rPr>
        <w:t xml:space="preserve">pflicht des Versicherers ursächlich ist. </w:t>
      </w:r>
    </w:p>
    <w:p w14:paraId="258F0511" w14:textId="77777777" w:rsidR="00D46AA1" w:rsidRDefault="00F638C6" w:rsidP="005F42DF">
      <w:pPr>
        <w:keepLines/>
        <w:tabs>
          <w:tab w:val="left" w:pos="567"/>
        </w:tabs>
        <w:spacing w:after="100"/>
        <w:ind w:left="567" w:hanging="567"/>
        <w:jc w:val="both"/>
        <w:rPr>
          <w:rFonts w:ascii="Arial" w:hAnsi="Arial"/>
          <w:color w:val="000000"/>
          <w:sz w:val="18"/>
          <w:szCs w:val="22"/>
        </w:rPr>
      </w:pPr>
      <w:r>
        <w:rPr>
          <w:rFonts w:ascii="Arial" w:hAnsi="Arial"/>
          <w:sz w:val="18"/>
          <w:szCs w:val="22"/>
        </w:rPr>
        <w:t>6.2.4</w:t>
      </w:r>
      <w:r>
        <w:rPr>
          <w:rFonts w:ascii="Arial" w:hAnsi="Arial"/>
          <w:sz w:val="18"/>
          <w:szCs w:val="22"/>
        </w:rPr>
        <w:tab/>
        <w:t>Verletzt der Versicherungsnehmer / die ve</w:t>
      </w:r>
      <w:r>
        <w:rPr>
          <w:rFonts w:ascii="Arial" w:hAnsi="Arial"/>
          <w:sz w:val="18"/>
          <w:szCs w:val="22"/>
        </w:rPr>
        <w:t>r</w:t>
      </w:r>
      <w:r>
        <w:rPr>
          <w:rFonts w:ascii="Arial" w:hAnsi="Arial"/>
          <w:sz w:val="18"/>
          <w:szCs w:val="22"/>
        </w:rPr>
        <w:t>sicherte Person eine nach Eintritt des Versicherungsfalles bestehende Auskunfts- oder Aufklärungsobliege</w:t>
      </w:r>
      <w:r>
        <w:rPr>
          <w:rFonts w:ascii="Arial" w:hAnsi="Arial"/>
          <w:sz w:val="18"/>
          <w:szCs w:val="22"/>
        </w:rPr>
        <w:t>n</w:t>
      </w:r>
      <w:r>
        <w:rPr>
          <w:rFonts w:ascii="Arial" w:hAnsi="Arial"/>
          <w:sz w:val="18"/>
          <w:szCs w:val="22"/>
        </w:rPr>
        <w:t>heit, so ist der Versicherer nur dann vollständig oder teilweise leistungsfrei, wenn er den Versich</w:t>
      </w:r>
      <w:r>
        <w:rPr>
          <w:rFonts w:ascii="Arial" w:hAnsi="Arial"/>
          <w:sz w:val="18"/>
          <w:szCs w:val="22"/>
        </w:rPr>
        <w:t>e</w:t>
      </w:r>
      <w:r>
        <w:rPr>
          <w:rFonts w:ascii="Arial" w:hAnsi="Arial"/>
          <w:sz w:val="18"/>
          <w:szCs w:val="22"/>
        </w:rPr>
        <w:t>rungsnehmer / die versicherte Person durch geso</w:t>
      </w:r>
      <w:r>
        <w:rPr>
          <w:rFonts w:ascii="Arial" w:hAnsi="Arial"/>
          <w:sz w:val="18"/>
          <w:szCs w:val="22"/>
        </w:rPr>
        <w:t>n</w:t>
      </w:r>
      <w:r>
        <w:rPr>
          <w:rFonts w:ascii="Arial" w:hAnsi="Arial"/>
          <w:sz w:val="18"/>
          <w:szCs w:val="22"/>
        </w:rPr>
        <w:t>derte Mitteilung in Textform auf</w:t>
      </w:r>
      <w:r>
        <w:rPr>
          <w:rFonts w:ascii="Arial" w:hAnsi="Arial"/>
          <w:color w:val="000000"/>
          <w:sz w:val="18"/>
          <w:szCs w:val="22"/>
        </w:rPr>
        <w:t xml:space="preserve"> diese Rechtsfolge hing</w:t>
      </w:r>
      <w:r>
        <w:rPr>
          <w:rFonts w:ascii="Arial" w:hAnsi="Arial"/>
          <w:color w:val="000000"/>
          <w:sz w:val="18"/>
          <w:szCs w:val="22"/>
        </w:rPr>
        <w:t>e</w:t>
      </w:r>
      <w:r>
        <w:rPr>
          <w:rFonts w:ascii="Arial" w:hAnsi="Arial"/>
          <w:color w:val="000000"/>
          <w:sz w:val="18"/>
          <w:szCs w:val="22"/>
        </w:rPr>
        <w:t>wiesen hat.</w:t>
      </w:r>
    </w:p>
    <w:p w14:paraId="7AC2269A" w14:textId="77777777" w:rsidR="00D46AA1" w:rsidRDefault="00963B52" w:rsidP="005F42DF">
      <w:pPr>
        <w:keepNext/>
        <w:keepLines/>
        <w:tabs>
          <w:tab w:val="left" w:pos="567"/>
        </w:tabs>
        <w:spacing w:after="100"/>
        <w:ind w:left="567" w:hanging="567"/>
        <w:jc w:val="both"/>
        <w:outlineLvl w:val="0"/>
        <w:rPr>
          <w:rFonts w:ascii="Arial" w:hAnsi="Arial"/>
          <w:b/>
          <w:sz w:val="18"/>
          <w:szCs w:val="22"/>
        </w:rPr>
      </w:pPr>
      <w:r>
        <w:rPr>
          <w:rFonts w:ascii="Arial" w:hAnsi="Arial"/>
          <w:b/>
          <w:sz w:val="18"/>
          <w:szCs w:val="22"/>
        </w:rPr>
        <w:t>7</w:t>
      </w:r>
      <w:r w:rsidR="00F638C6">
        <w:rPr>
          <w:rFonts w:ascii="Arial" w:hAnsi="Arial"/>
          <w:b/>
          <w:sz w:val="18"/>
          <w:szCs w:val="22"/>
        </w:rPr>
        <w:tab/>
        <w:t>Ansprüche gegen Dritte</w:t>
      </w:r>
    </w:p>
    <w:p w14:paraId="054FE274"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7.1</w:t>
      </w:r>
      <w:r>
        <w:rPr>
          <w:rFonts w:ascii="Arial" w:hAnsi="Arial"/>
          <w:sz w:val="18"/>
          <w:szCs w:val="22"/>
        </w:rPr>
        <w:tab/>
        <w:t>Ersatzansprüche gegen Dritte gehen im gesetzl</w:t>
      </w:r>
      <w:r>
        <w:rPr>
          <w:rFonts w:ascii="Arial" w:hAnsi="Arial"/>
          <w:sz w:val="18"/>
          <w:szCs w:val="22"/>
        </w:rPr>
        <w:t>i</w:t>
      </w:r>
      <w:r>
        <w:rPr>
          <w:rFonts w:ascii="Arial" w:hAnsi="Arial"/>
          <w:sz w:val="18"/>
          <w:szCs w:val="22"/>
        </w:rPr>
        <w:t>chen Umfang bis zur Höhe der geleisteten Zahlung auf den Vers</w:t>
      </w:r>
      <w:r>
        <w:rPr>
          <w:rFonts w:ascii="Arial" w:hAnsi="Arial"/>
          <w:sz w:val="18"/>
          <w:szCs w:val="22"/>
        </w:rPr>
        <w:t>i</w:t>
      </w:r>
      <w:r>
        <w:rPr>
          <w:rFonts w:ascii="Arial" w:hAnsi="Arial"/>
          <w:sz w:val="18"/>
          <w:szCs w:val="22"/>
        </w:rPr>
        <w:t>cherer über.</w:t>
      </w:r>
    </w:p>
    <w:p w14:paraId="64AF1D08"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7.2</w:t>
      </w:r>
      <w:r>
        <w:rPr>
          <w:rFonts w:ascii="Arial" w:hAnsi="Arial"/>
          <w:sz w:val="18"/>
          <w:szCs w:val="22"/>
        </w:rPr>
        <w:tab/>
        <w:t xml:space="preserve">Sofern erforderlich, ist </w:t>
      </w:r>
      <w:r w:rsidR="00EF4050">
        <w:rPr>
          <w:rFonts w:ascii="Arial" w:hAnsi="Arial"/>
          <w:sz w:val="18"/>
          <w:szCs w:val="22"/>
        </w:rPr>
        <w:t xml:space="preserve">der Versicherungsnehmer / </w:t>
      </w:r>
      <w:r>
        <w:rPr>
          <w:rFonts w:ascii="Arial" w:hAnsi="Arial"/>
          <w:sz w:val="18"/>
          <w:szCs w:val="22"/>
        </w:rPr>
        <w:t>die versicherte Person verpflichtet, in diesem U</w:t>
      </w:r>
      <w:r>
        <w:rPr>
          <w:rFonts w:ascii="Arial" w:hAnsi="Arial"/>
          <w:sz w:val="18"/>
          <w:szCs w:val="22"/>
        </w:rPr>
        <w:t>m</w:t>
      </w:r>
      <w:r>
        <w:rPr>
          <w:rFonts w:ascii="Arial" w:hAnsi="Arial"/>
          <w:sz w:val="18"/>
          <w:szCs w:val="22"/>
        </w:rPr>
        <w:t>fang eine Abtretungserklärung gegenüber dem Ve</w:t>
      </w:r>
      <w:r>
        <w:rPr>
          <w:rFonts w:ascii="Arial" w:hAnsi="Arial"/>
          <w:sz w:val="18"/>
          <w:szCs w:val="22"/>
        </w:rPr>
        <w:t>r</w:t>
      </w:r>
      <w:r>
        <w:rPr>
          <w:rFonts w:ascii="Arial" w:hAnsi="Arial"/>
          <w:sz w:val="18"/>
          <w:szCs w:val="22"/>
        </w:rPr>
        <w:t>sicherer abzugeben.</w:t>
      </w:r>
    </w:p>
    <w:p w14:paraId="2CF9B225" w14:textId="77777777" w:rsidR="00D46AA1" w:rsidRDefault="00F638C6" w:rsidP="005F42DF">
      <w:pPr>
        <w:keepLines/>
        <w:tabs>
          <w:tab w:val="left" w:pos="567"/>
        </w:tabs>
        <w:spacing w:after="100"/>
        <w:ind w:left="567" w:hanging="567"/>
        <w:jc w:val="both"/>
        <w:rPr>
          <w:rStyle w:val="Max"/>
          <w:rFonts w:ascii="Arial" w:hAnsi="Arial" w:cs="Arial"/>
          <w:b w:val="0"/>
          <w:sz w:val="18"/>
          <w:szCs w:val="22"/>
        </w:rPr>
      </w:pPr>
      <w:r>
        <w:rPr>
          <w:rStyle w:val="Max"/>
          <w:rFonts w:ascii="Arial" w:hAnsi="Arial" w:cs="Arial"/>
          <w:b w:val="0"/>
          <w:sz w:val="18"/>
          <w:szCs w:val="22"/>
        </w:rPr>
        <w:t>7.3</w:t>
      </w:r>
      <w:r>
        <w:rPr>
          <w:rStyle w:val="Max"/>
          <w:rFonts w:ascii="Arial" w:hAnsi="Arial" w:cs="Arial"/>
          <w:b w:val="0"/>
          <w:sz w:val="18"/>
          <w:szCs w:val="22"/>
        </w:rPr>
        <w:tab/>
        <w:t>Der Versicherungsnehmer / die versicherte Person hat seinen / ihren Ersatzanspruch oder ein zur S</w:t>
      </w:r>
      <w:r>
        <w:rPr>
          <w:rStyle w:val="Max"/>
          <w:rFonts w:ascii="Arial" w:hAnsi="Arial" w:cs="Arial"/>
          <w:b w:val="0"/>
          <w:sz w:val="18"/>
          <w:szCs w:val="22"/>
        </w:rPr>
        <w:t>i</w:t>
      </w:r>
      <w:r>
        <w:rPr>
          <w:rStyle w:val="Max"/>
          <w:rFonts w:ascii="Arial" w:hAnsi="Arial" w:cs="Arial"/>
          <w:b w:val="0"/>
          <w:sz w:val="18"/>
          <w:szCs w:val="22"/>
        </w:rPr>
        <w:t>cherung dieses Anspruchs dienendes Recht unter Beachtung der geltenden Form- und Fristvorschri</w:t>
      </w:r>
      <w:r>
        <w:rPr>
          <w:rStyle w:val="Max"/>
          <w:rFonts w:ascii="Arial" w:hAnsi="Arial" w:cs="Arial"/>
          <w:b w:val="0"/>
          <w:sz w:val="18"/>
          <w:szCs w:val="22"/>
        </w:rPr>
        <w:t>f</w:t>
      </w:r>
      <w:r>
        <w:rPr>
          <w:rStyle w:val="Max"/>
          <w:rFonts w:ascii="Arial" w:hAnsi="Arial" w:cs="Arial"/>
          <w:b w:val="0"/>
          <w:sz w:val="18"/>
          <w:szCs w:val="22"/>
        </w:rPr>
        <w:t>ten zu wa</w:t>
      </w:r>
      <w:r>
        <w:rPr>
          <w:rStyle w:val="Max"/>
          <w:rFonts w:ascii="Arial" w:hAnsi="Arial" w:cs="Arial"/>
          <w:b w:val="0"/>
          <w:sz w:val="18"/>
          <w:szCs w:val="22"/>
        </w:rPr>
        <w:t>h</w:t>
      </w:r>
      <w:r>
        <w:rPr>
          <w:rStyle w:val="Max"/>
          <w:rFonts w:ascii="Arial" w:hAnsi="Arial" w:cs="Arial"/>
          <w:b w:val="0"/>
          <w:sz w:val="18"/>
          <w:szCs w:val="22"/>
        </w:rPr>
        <w:t>ren und bei dessen Durchsetzung durch den Versicherer soweit e</w:t>
      </w:r>
      <w:r>
        <w:rPr>
          <w:rStyle w:val="Max"/>
          <w:rFonts w:ascii="Arial" w:hAnsi="Arial" w:cs="Arial"/>
          <w:b w:val="0"/>
          <w:sz w:val="18"/>
          <w:szCs w:val="22"/>
        </w:rPr>
        <w:t>r</w:t>
      </w:r>
      <w:r>
        <w:rPr>
          <w:rStyle w:val="Max"/>
          <w:rFonts w:ascii="Arial" w:hAnsi="Arial" w:cs="Arial"/>
          <w:b w:val="0"/>
          <w:sz w:val="18"/>
          <w:szCs w:val="22"/>
        </w:rPr>
        <w:t>forderlich mitzuwirken.</w:t>
      </w:r>
    </w:p>
    <w:p w14:paraId="0234010C" w14:textId="77777777" w:rsidR="00D46AA1" w:rsidRDefault="00F638C6" w:rsidP="005F42DF">
      <w:pPr>
        <w:keepLines/>
        <w:tabs>
          <w:tab w:val="left" w:pos="567"/>
        </w:tabs>
        <w:spacing w:after="100"/>
        <w:ind w:left="567" w:hanging="567"/>
        <w:jc w:val="both"/>
        <w:rPr>
          <w:rFonts w:ascii="Arial" w:hAnsi="Arial"/>
          <w:sz w:val="18"/>
          <w:szCs w:val="22"/>
        </w:rPr>
      </w:pPr>
      <w:r>
        <w:rPr>
          <w:rStyle w:val="Max"/>
          <w:rFonts w:ascii="Arial" w:hAnsi="Arial" w:cs="Arial"/>
          <w:b w:val="0"/>
          <w:sz w:val="18"/>
          <w:szCs w:val="22"/>
        </w:rPr>
        <w:t>7.4</w:t>
      </w:r>
      <w:r>
        <w:rPr>
          <w:rStyle w:val="Max"/>
          <w:rFonts w:ascii="Arial" w:hAnsi="Arial" w:cs="Arial"/>
          <w:b w:val="0"/>
          <w:sz w:val="18"/>
          <w:szCs w:val="22"/>
        </w:rPr>
        <w:tab/>
        <w:t>Richtet sich der Ersatzanspruch des Versich</w:t>
      </w:r>
      <w:r>
        <w:rPr>
          <w:rStyle w:val="Max"/>
          <w:rFonts w:ascii="Arial" w:hAnsi="Arial" w:cs="Arial"/>
          <w:b w:val="0"/>
          <w:sz w:val="18"/>
          <w:szCs w:val="22"/>
        </w:rPr>
        <w:t>e</w:t>
      </w:r>
      <w:r>
        <w:rPr>
          <w:rStyle w:val="Max"/>
          <w:rFonts w:ascii="Arial" w:hAnsi="Arial" w:cs="Arial"/>
          <w:b w:val="0"/>
          <w:sz w:val="18"/>
          <w:szCs w:val="22"/>
        </w:rPr>
        <w:t>rungsnehmers / der versicherten Person gegen e</w:t>
      </w:r>
      <w:r>
        <w:rPr>
          <w:rStyle w:val="Max"/>
          <w:rFonts w:ascii="Arial" w:hAnsi="Arial" w:cs="Arial"/>
          <w:b w:val="0"/>
          <w:sz w:val="18"/>
          <w:szCs w:val="22"/>
        </w:rPr>
        <w:t>i</w:t>
      </w:r>
      <w:r>
        <w:rPr>
          <w:rStyle w:val="Max"/>
          <w:rFonts w:ascii="Arial" w:hAnsi="Arial" w:cs="Arial"/>
          <w:b w:val="0"/>
          <w:sz w:val="18"/>
          <w:szCs w:val="22"/>
        </w:rPr>
        <w:t>ne Person, mit der er bei Eintritt des Schadens in häuslicher Gemeinschaft lebt, kann der Übergang nach Absatz 1 nicht geltend gemacht werden, es sei denn, diese Person hat den Schaden vorsätzlich veru</w:t>
      </w:r>
      <w:r>
        <w:rPr>
          <w:rStyle w:val="Max"/>
          <w:rFonts w:ascii="Arial" w:hAnsi="Arial" w:cs="Arial"/>
          <w:b w:val="0"/>
          <w:sz w:val="18"/>
          <w:szCs w:val="22"/>
        </w:rPr>
        <w:t>r</w:t>
      </w:r>
      <w:r>
        <w:rPr>
          <w:rStyle w:val="Max"/>
          <w:rFonts w:ascii="Arial" w:hAnsi="Arial" w:cs="Arial"/>
          <w:b w:val="0"/>
          <w:sz w:val="18"/>
          <w:szCs w:val="22"/>
        </w:rPr>
        <w:t>sacht.</w:t>
      </w:r>
    </w:p>
    <w:p w14:paraId="2018E767" w14:textId="77777777" w:rsidR="00D46AA1" w:rsidRDefault="00F638C6" w:rsidP="005F42DF">
      <w:pPr>
        <w:keepNext/>
        <w:keepLines/>
        <w:tabs>
          <w:tab w:val="left" w:pos="567"/>
        </w:tabs>
        <w:spacing w:after="100"/>
        <w:ind w:left="567" w:hanging="567"/>
        <w:jc w:val="both"/>
        <w:outlineLvl w:val="0"/>
        <w:rPr>
          <w:rFonts w:ascii="Arial" w:hAnsi="Arial"/>
          <w:b/>
          <w:sz w:val="18"/>
          <w:szCs w:val="22"/>
        </w:rPr>
      </w:pPr>
      <w:r>
        <w:rPr>
          <w:rFonts w:ascii="Arial" w:hAnsi="Arial"/>
          <w:b/>
          <w:sz w:val="18"/>
          <w:szCs w:val="22"/>
        </w:rPr>
        <w:t>8</w:t>
      </w:r>
      <w:r>
        <w:rPr>
          <w:rFonts w:ascii="Arial" w:hAnsi="Arial"/>
          <w:b/>
          <w:sz w:val="18"/>
          <w:szCs w:val="22"/>
        </w:rPr>
        <w:tab/>
        <w:t>Zahlung der Entschäd</w:t>
      </w:r>
      <w:r>
        <w:rPr>
          <w:rFonts w:ascii="Arial" w:hAnsi="Arial"/>
          <w:b/>
          <w:sz w:val="18"/>
          <w:szCs w:val="22"/>
        </w:rPr>
        <w:t>i</w:t>
      </w:r>
      <w:r>
        <w:rPr>
          <w:rFonts w:ascii="Arial" w:hAnsi="Arial"/>
          <w:b/>
          <w:sz w:val="18"/>
          <w:szCs w:val="22"/>
        </w:rPr>
        <w:t>gung</w:t>
      </w:r>
    </w:p>
    <w:p w14:paraId="76721D2E"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ab/>
        <w:t>Ist die Leistungspflicht des Versicherers dem Gru</w:t>
      </w:r>
      <w:r>
        <w:rPr>
          <w:rFonts w:ascii="Arial" w:hAnsi="Arial"/>
          <w:sz w:val="18"/>
          <w:szCs w:val="22"/>
        </w:rPr>
        <w:t>n</w:t>
      </w:r>
      <w:r>
        <w:rPr>
          <w:rFonts w:ascii="Arial" w:hAnsi="Arial"/>
          <w:sz w:val="18"/>
          <w:szCs w:val="22"/>
        </w:rPr>
        <w:t>de und der Höhe nach festgestellt, wird die En</w:t>
      </w:r>
      <w:r>
        <w:rPr>
          <w:rFonts w:ascii="Arial" w:hAnsi="Arial"/>
          <w:sz w:val="18"/>
          <w:szCs w:val="22"/>
        </w:rPr>
        <w:t>t</w:t>
      </w:r>
      <w:r>
        <w:rPr>
          <w:rFonts w:ascii="Arial" w:hAnsi="Arial"/>
          <w:sz w:val="18"/>
          <w:szCs w:val="22"/>
        </w:rPr>
        <w:t>schädigung innerhalb von zwei Wochen ausgezahlt. Einen Monat nach Anze</w:t>
      </w:r>
      <w:r>
        <w:rPr>
          <w:rFonts w:ascii="Arial" w:hAnsi="Arial"/>
          <w:sz w:val="18"/>
          <w:szCs w:val="22"/>
        </w:rPr>
        <w:t>i</w:t>
      </w:r>
      <w:r>
        <w:rPr>
          <w:rFonts w:ascii="Arial" w:hAnsi="Arial"/>
          <w:sz w:val="18"/>
          <w:szCs w:val="22"/>
        </w:rPr>
        <w:t>ge des Schadens kann als Abschlagszahlung der Betrag verlangt werden, der nach Lage der Sache minde</w:t>
      </w:r>
      <w:r>
        <w:rPr>
          <w:rFonts w:ascii="Arial" w:hAnsi="Arial"/>
          <w:sz w:val="18"/>
          <w:szCs w:val="22"/>
        </w:rPr>
        <w:t>s</w:t>
      </w:r>
      <w:r>
        <w:rPr>
          <w:rFonts w:ascii="Arial" w:hAnsi="Arial"/>
          <w:sz w:val="18"/>
          <w:szCs w:val="22"/>
        </w:rPr>
        <w:t>tens zu za</w:t>
      </w:r>
      <w:r>
        <w:rPr>
          <w:rFonts w:ascii="Arial" w:hAnsi="Arial"/>
          <w:sz w:val="18"/>
          <w:szCs w:val="22"/>
        </w:rPr>
        <w:t>h</w:t>
      </w:r>
      <w:r>
        <w:rPr>
          <w:rFonts w:ascii="Arial" w:hAnsi="Arial"/>
          <w:sz w:val="18"/>
          <w:szCs w:val="22"/>
        </w:rPr>
        <w:t>len ist.</w:t>
      </w:r>
    </w:p>
    <w:p w14:paraId="12D6587D" w14:textId="77777777" w:rsidR="00D46AA1" w:rsidRDefault="00F638C6" w:rsidP="005F42DF">
      <w:pPr>
        <w:keepNext/>
        <w:keepLines/>
        <w:tabs>
          <w:tab w:val="left" w:pos="567"/>
        </w:tabs>
        <w:spacing w:after="100"/>
        <w:ind w:left="567" w:hanging="567"/>
        <w:jc w:val="both"/>
        <w:rPr>
          <w:rFonts w:ascii="Arial" w:hAnsi="Arial"/>
          <w:b/>
          <w:sz w:val="18"/>
          <w:szCs w:val="22"/>
        </w:rPr>
      </w:pPr>
      <w:r>
        <w:rPr>
          <w:rFonts w:ascii="Arial" w:hAnsi="Arial"/>
          <w:b/>
          <w:sz w:val="18"/>
          <w:szCs w:val="22"/>
        </w:rPr>
        <w:t>9</w:t>
      </w:r>
      <w:r>
        <w:rPr>
          <w:rFonts w:ascii="Arial" w:hAnsi="Arial"/>
          <w:b/>
          <w:sz w:val="18"/>
          <w:szCs w:val="22"/>
        </w:rPr>
        <w:tab/>
        <w:t>Verjährung</w:t>
      </w:r>
    </w:p>
    <w:p w14:paraId="440D60BE"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9.1</w:t>
      </w:r>
      <w:r>
        <w:rPr>
          <w:rFonts w:ascii="Arial" w:hAnsi="Arial"/>
          <w:sz w:val="18"/>
          <w:szCs w:val="22"/>
        </w:rPr>
        <w:tab/>
        <w:t>Die Ansprüche aus dem Versicherungsvertrag verjähren in drei Jahren gerechnet ab dem Ende des Jahres, in welchem der Anspruch entstanden ist und der Versicherungsnehmer / die versicherte Person von den Umständen zur Geltendmachung des Anspruch Kenntnis erlangt hat oder ohne grobe Fahrlässigkeit hätte Kenntnis erla</w:t>
      </w:r>
      <w:r>
        <w:rPr>
          <w:rFonts w:ascii="Arial" w:hAnsi="Arial"/>
          <w:sz w:val="18"/>
          <w:szCs w:val="22"/>
        </w:rPr>
        <w:t>n</w:t>
      </w:r>
      <w:r w:rsidR="00963B52">
        <w:rPr>
          <w:rFonts w:ascii="Arial" w:hAnsi="Arial"/>
          <w:sz w:val="18"/>
          <w:szCs w:val="22"/>
        </w:rPr>
        <w:t>gen können.</w:t>
      </w:r>
    </w:p>
    <w:p w14:paraId="50452EBE" w14:textId="77777777" w:rsidR="00D46AA1"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9.2</w:t>
      </w:r>
      <w:r>
        <w:rPr>
          <w:rFonts w:ascii="Arial" w:hAnsi="Arial"/>
          <w:sz w:val="18"/>
          <w:szCs w:val="22"/>
        </w:rPr>
        <w:tab/>
        <w:t>Ist ein Anspruch aus dem Versicherungsvertrag bei dem Versicherer angemeldet worden, zählt der Zei</w:t>
      </w:r>
      <w:r>
        <w:rPr>
          <w:rFonts w:ascii="Arial" w:hAnsi="Arial"/>
          <w:sz w:val="18"/>
          <w:szCs w:val="22"/>
        </w:rPr>
        <w:t>t</w:t>
      </w:r>
      <w:r>
        <w:rPr>
          <w:rFonts w:ascii="Arial" w:hAnsi="Arial"/>
          <w:sz w:val="18"/>
          <w:szCs w:val="22"/>
        </w:rPr>
        <w:t>raum von der Anmeldung bis zum Zugang der in Textform mitgeteilten Entscheidung des Versich</w:t>
      </w:r>
      <w:r>
        <w:rPr>
          <w:rFonts w:ascii="Arial" w:hAnsi="Arial"/>
          <w:sz w:val="18"/>
          <w:szCs w:val="22"/>
        </w:rPr>
        <w:t>e</w:t>
      </w:r>
      <w:r>
        <w:rPr>
          <w:rFonts w:ascii="Arial" w:hAnsi="Arial"/>
          <w:sz w:val="18"/>
          <w:szCs w:val="22"/>
        </w:rPr>
        <w:t>rers beim Anspruchsteller bei der Fristberechnung nicht mit.</w:t>
      </w:r>
    </w:p>
    <w:p w14:paraId="091F0113" w14:textId="77777777" w:rsidR="00D46AA1" w:rsidRDefault="00F638C6" w:rsidP="005F42DF">
      <w:pPr>
        <w:keepNext/>
        <w:keepLines/>
        <w:tabs>
          <w:tab w:val="left" w:pos="567"/>
        </w:tabs>
        <w:spacing w:after="100"/>
        <w:ind w:left="567" w:hanging="567"/>
        <w:jc w:val="both"/>
        <w:outlineLvl w:val="0"/>
        <w:rPr>
          <w:rFonts w:ascii="Arial" w:hAnsi="Arial"/>
          <w:b/>
          <w:sz w:val="18"/>
          <w:szCs w:val="22"/>
        </w:rPr>
      </w:pPr>
      <w:r>
        <w:rPr>
          <w:rFonts w:ascii="Arial" w:hAnsi="Arial"/>
          <w:b/>
          <w:sz w:val="18"/>
          <w:szCs w:val="22"/>
        </w:rPr>
        <w:t>10</w:t>
      </w:r>
      <w:r>
        <w:rPr>
          <w:rFonts w:ascii="Arial" w:hAnsi="Arial"/>
          <w:b/>
          <w:sz w:val="18"/>
          <w:szCs w:val="22"/>
        </w:rPr>
        <w:tab/>
      </w:r>
      <w:r w:rsidR="00002280">
        <w:rPr>
          <w:rFonts w:ascii="Arial" w:hAnsi="Arial"/>
          <w:b/>
          <w:sz w:val="18"/>
          <w:szCs w:val="22"/>
        </w:rPr>
        <w:t xml:space="preserve">Meinungsverschiedenheiten, </w:t>
      </w:r>
      <w:r w:rsidR="00535A1E">
        <w:rPr>
          <w:rFonts w:ascii="Arial" w:hAnsi="Arial"/>
          <w:b/>
          <w:sz w:val="18"/>
          <w:szCs w:val="22"/>
        </w:rPr>
        <w:t>i</w:t>
      </w:r>
      <w:r>
        <w:rPr>
          <w:rFonts w:ascii="Arial" w:hAnsi="Arial"/>
          <w:b/>
          <w:sz w:val="18"/>
          <w:szCs w:val="22"/>
        </w:rPr>
        <w:t>nländische Gerichtsstände / Anwendb</w:t>
      </w:r>
      <w:r>
        <w:rPr>
          <w:rFonts w:ascii="Arial" w:hAnsi="Arial"/>
          <w:b/>
          <w:sz w:val="18"/>
          <w:szCs w:val="22"/>
        </w:rPr>
        <w:t>a</w:t>
      </w:r>
      <w:r>
        <w:rPr>
          <w:rFonts w:ascii="Arial" w:hAnsi="Arial"/>
          <w:b/>
          <w:sz w:val="18"/>
          <w:szCs w:val="22"/>
        </w:rPr>
        <w:t>res Recht</w:t>
      </w:r>
    </w:p>
    <w:p w14:paraId="0578E569" w14:textId="77777777" w:rsidR="00002280" w:rsidRDefault="00F638C6" w:rsidP="005F42DF">
      <w:pPr>
        <w:keepLines/>
        <w:tabs>
          <w:tab w:val="left" w:pos="567"/>
        </w:tabs>
        <w:spacing w:after="100"/>
        <w:ind w:left="567" w:hanging="567"/>
        <w:jc w:val="both"/>
        <w:rPr>
          <w:rFonts w:ascii="Arial" w:hAnsi="Arial"/>
          <w:sz w:val="18"/>
          <w:szCs w:val="22"/>
        </w:rPr>
      </w:pPr>
      <w:r>
        <w:rPr>
          <w:rFonts w:ascii="Arial" w:hAnsi="Arial"/>
          <w:sz w:val="18"/>
          <w:szCs w:val="22"/>
        </w:rPr>
        <w:t>10.1</w:t>
      </w:r>
      <w:r>
        <w:rPr>
          <w:rFonts w:ascii="Arial" w:hAnsi="Arial"/>
          <w:sz w:val="18"/>
          <w:szCs w:val="22"/>
        </w:rPr>
        <w:tab/>
      </w:r>
      <w:bookmarkStart w:id="0" w:name="_Hlk79138263"/>
      <w:r w:rsidR="00002280" w:rsidRPr="00002280">
        <w:rPr>
          <w:rFonts w:ascii="Arial" w:hAnsi="Arial"/>
          <w:sz w:val="18"/>
          <w:szCs w:val="22"/>
        </w:rPr>
        <w:t xml:space="preserve">Besteht Unzufriedenheit mit einer Entscheidung des Versicherers oder hat eine Verhandlung mit dem Versicherer nicht zu dem gewünschten Ergebnis geführt, stehen insbesondere die nachfolgenden Beschwerdemöglichkeiten offen. </w:t>
      </w:r>
    </w:p>
    <w:p w14:paraId="0A05A6C5" w14:textId="77777777" w:rsidR="00002280" w:rsidRPr="00EE7F06" w:rsidRDefault="00002280" w:rsidP="005F42DF">
      <w:pPr>
        <w:keepLines/>
        <w:tabs>
          <w:tab w:val="left" w:pos="567"/>
        </w:tabs>
        <w:spacing w:after="100"/>
        <w:ind w:left="567" w:hanging="567"/>
        <w:jc w:val="both"/>
        <w:rPr>
          <w:rFonts w:ascii="Arial" w:hAnsi="Arial"/>
          <w:color w:val="000000"/>
          <w:sz w:val="18"/>
          <w:szCs w:val="22"/>
        </w:rPr>
      </w:pPr>
      <w:r>
        <w:rPr>
          <w:rFonts w:ascii="Arial" w:hAnsi="Arial"/>
          <w:sz w:val="18"/>
          <w:szCs w:val="22"/>
        </w:rPr>
        <w:t>10.1.1</w:t>
      </w:r>
      <w:r>
        <w:rPr>
          <w:rFonts w:ascii="Arial" w:hAnsi="Arial"/>
          <w:sz w:val="18"/>
          <w:szCs w:val="22"/>
        </w:rPr>
        <w:tab/>
      </w:r>
      <w:r w:rsidRPr="00EE7F06">
        <w:rPr>
          <w:rFonts w:ascii="Arial" w:hAnsi="Arial"/>
          <w:color w:val="000000"/>
          <w:sz w:val="18"/>
          <w:szCs w:val="22"/>
        </w:rPr>
        <w:t>Versicherungsombudsmann</w:t>
      </w:r>
      <w:r w:rsidR="00CE343B" w:rsidRPr="00EE7F06">
        <w:rPr>
          <w:rFonts w:ascii="Arial" w:hAnsi="Arial"/>
          <w:color w:val="000000"/>
          <w:sz w:val="18"/>
          <w:szCs w:val="22"/>
        </w:rPr>
        <w:t>*</w:t>
      </w:r>
    </w:p>
    <w:p w14:paraId="15DB7AD5" w14:textId="77777777" w:rsidR="00C0330C" w:rsidRPr="00002280" w:rsidRDefault="00002280" w:rsidP="005F42DF">
      <w:pPr>
        <w:keepLines/>
        <w:tabs>
          <w:tab w:val="left" w:pos="567"/>
        </w:tabs>
        <w:spacing w:after="120"/>
        <w:ind w:left="567" w:hanging="567"/>
        <w:jc w:val="both"/>
        <w:rPr>
          <w:rFonts w:ascii="Arial" w:hAnsi="Arial"/>
          <w:sz w:val="18"/>
          <w:szCs w:val="22"/>
        </w:rPr>
      </w:pPr>
      <w:r>
        <w:rPr>
          <w:rFonts w:ascii="Arial" w:hAnsi="Arial"/>
          <w:sz w:val="18"/>
          <w:szCs w:val="22"/>
        </w:rPr>
        <w:tab/>
      </w:r>
      <w:r w:rsidR="001E789D" w:rsidRPr="001E789D">
        <w:rPr>
          <w:rFonts w:ascii="Arial" w:hAnsi="Arial"/>
          <w:sz w:val="18"/>
          <w:szCs w:val="22"/>
        </w:rPr>
        <w:t>Ein Verbraucher, der mit einer Entscheidung des Versicherers nicht zufrieden ist, kann sich an den Ombudsmann für Versicherungen wenden. Die</w:t>
      </w:r>
      <w:r w:rsidR="001E789D">
        <w:rPr>
          <w:rFonts w:ascii="Arial" w:hAnsi="Arial"/>
          <w:sz w:val="18"/>
          <w:szCs w:val="22"/>
        </w:rPr>
        <w:t>ser</w:t>
      </w:r>
      <w:r w:rsidR="001E789D" w:rsidRPr="001E789D">
        <w:rPr>
          <w:rFonts w:ascii="Arial" w:hAnsi="Arial"/>
          <w:sz w:val="18"/>
          <w:szCs w:val="22"/>
        </w:rPr>
        <w:t xml:space="preserve"> ist derzeit wie folgt erreichbar</w:t>
      </w:r>
      <w:r w:rsidR="001E789D">
        <w:rPr>
          <w:rFonts w:ascii="Arial" w:hAnsi="Arial"/>
          <w:sz w:val="18"/>
          <w:szCs w:val="22"/>
        </w:rPr>
        <w:t>:</w:t>
      </w:r>
    </w:p>
    <w:p w14:paraId="2003F7C0" w14:textId="77777777" w:rsidR="00002280" w:rsidRPr="00002280" w:rsidRDefault="00002280" w:rsidP="005F42DF">
      <w:pPr>
        <w:keepLines/>
        <w:tabs>
          <w:tab w:val="left" w:pos="567"/>
        </w:tabs>
        <w:ind w:left="567" w:hanging="567"/>
        <w:jc w:val="both"/>
        <w:rPr>
          <w:rFonts w:ascii="Arial" w:hAnsi="Arial"/>
          <w:sz w:val="18"/>
          <w:szCs w:val="22"/>
        </w:rPr>
      </w:pPr>
      <w:r>
        <w:rPr>
          <w:rFonts w:ascii="Arial" w:hAnsi="Arial"/>
          <w:sz w:val="18"/>
          <w:szCs w:val="22"/>
        </w:rPr>
        <w:tab/>
      </w:r>
      <w:r w:rsidRPr="00002280">
        <w:rPr>
          <w:rFonts w:ascii="Arial" w:hAnsi="Arial"/>
          <w:sz w:val="18"/>
          <w:szCs w:val="22"/>
        </w:rPr>
        <w:t xml:space="preserve">Versicherungsombudsmann e.V. </w:t>
      </w:r>
    </w:p>
    <w:p w14:paraId="53444755" w14:textId="77777777" w:rsidR="00002280" w:rsidRPr="00002280" w:rsidRDefault="00002280" w:rsidP="005F42DF">
      <w:pPr>
        <w:keepLines/>
        <w:tabs>
          <w:tab w:val="left" w:pos="567"/>
        </w:tabs>
        <w:ind w:left="567" w:hanging="567"/>
        <w:jc w:val="both"/>
        <w:rPr>
          <w:rFonts w:ascii="Arial" w:hAnsi="Arial"/>
          <w:sz w:val="18"/>
          <w:szCs w:val="22"/>
        </w:rPr>
      </w:pPr>
      <w:r>
        <w:rPr>
          <w:rFonts w:ascii="Arial" w:hAnsi="Arial"/>
          <w:sz w:val="18"/>
          <w:szCs w:val="22"/>
        </w:rPr>
        <w:tab/>
      </w:r>
      <w:r w:rsidRPr="00002280">
        <w:rPr>
          <w:rFonts w:ascii="Arial" w:hAnsi="Arial"/>
          <w:sz w:val="18"/>
          <w:szCs w:val="22"/>
        </w:rPr>
        <w:t xml:space="preserve">Postfach 080632 </w:t>
      </w:r>
    </w:p>
    <w:p w14:paraId="7D7165C3" w14:textId="77777777" w:rsidR="00002280" w:rsidRPr="00002280" w:rsidRDefault="00002280" w:rsidP="005F42DF">
      <w:pPr>
        <w:keepLines/>
        <w:tabs>
          <w:tab w:val="left" w:pos="567"/>
        </w:tabs>
        <w:ind w:left="567" w:hanging="567"/>
        <w:jc w:val="both"/>
        <w:rPr>
          <w:rFonts w:ascii="Arial" w:hAnsi="Arial"/>
          <w:sz w:val="18"/>
          <w:szCs w:val="22"/>
        </w:rPr>
      </w:pPr>
      <w:r>
        <w:rPr>
          <w:rFonts w:ascii="Arial" w:hAnsi="Arial"/>
          <w:sz w:val="18"/>
          <w:szCs w:val="22"/>
        </w:rPr>
        <w:tab/>
      </w:r>
      <w:r w:rsidRPr="00002280">
        <w:rPr>
          <w:rFonts w:ascii="Arial" w:hAnsi="Arial"/>
          <w:sz w:val="18"/>
          <w:szCs w:val="22"/>
        </w:rPr>
        <w:t xml:space="preserve">10006 Berlin </w:t>
      </w:r>
    </w:p>
    <w:p w14:paraId="0259DA89" w14:textId="77777777" w:rsidR="00002280" w:rsidRPr="00002280" w:rsidRDefault="00002280" w:rsidP="00C51528">
      <w:pPr>
        <w:keepLines/>
        <w:tabs>
          <w:tab w:val="left" w:pos="567"/>
        </w:tabs>
        <w:ind w:left="567" w:hanging="567"/>
        <w:jc w:val="both"/>
        <w:rPr>
          <w:rFonts w:ascii="Arial" w:hAnsi="Arial"/>
          <w:sz w:val="18"/>
          <w:szCs w:val="22"/>
        </w:rPr>
      </w:pPr>
      <w:r>
        <w:rPr>
          <w:rFonts w:ascii="Arial" w:hAnsi="Arial"/>
          <w:sz w:val="18"/>
          <w:szCs w:val="22"/>
        </w:rPr>
        <w:tab/>
      </w:r>
      <w:r w:rsidRPr="00002280">
        <w:rPr>
          <w:rFonts w:ascii="Arial" w:hAnsi="Arial"/>
          <w:sz w:val="18"/>
          <w:szCs w:val="22"/>
        </w:rPr>
        <w:t>E-Mail:</w:t>
      </w:r>
      <w:r w:rsidR="00535A1E">
        <w:rPr>
          <w:rFonts w:ascii="Arial" w:hAnsi="Arial"/>
          <w:sz w:val="18"/>
          <w:szCs w:val="22"/>
        </w:rPr>
        <w:br/>
      </w:r>
      <w:r w:rsidRPr="00002280">
        <w:rPr>
          <w:rFonts w:ascii="Arial" w:hAnsi="Arial"/>
          <w:sz w:val="18"/>
          <w:szCs w:val="22"/>
        </w:rPr>
        <w:t>beschwerde@versicherungsombudsmann.de</w:t>
      </w:r>
    </w:p>
    <w:p w14:paraId="4C217470" w14:textId="77777777" w:rsidR="00002280" w:rsidRDefault="00002280" w:rsidP="00C51528">
      <w:pPr>
        <w:keepLines/>
        <w:tabs>
          <w:tab w:val="left" w:pos="567"/>
        </w:tabs>
        <w:ind w:left="567" w:hanging="567"/>
        <w:jc w:val="both"/>
        <w:rPr>
          <w:rFonts w:ascii="Arial" w:hAnsi="Arial"/>
          <w:sz w:val="18"/>
          <w:szCs w:val="22"/>
        </w:rPr>
      </w:pPr>
      <w:r>
        <w:rPr>
          <w:rFonts w:ascii="Arial" w:hAnsi="Arial"/>
          <w:sz w:val="18"/>
          <w:szCs w:val="22"/>
        </w:rPr>
        <w:tab/>
      </w:r>
      <w:r w:rsidRPr="00002280">
        <w:rPr>
          <w:rFonts w:ascii="Arial" w:hAnsi="Arial"/>
          <w:sz w:val="18"/>
          <w:szCs w:val="22"/>
        </w:rPr>
        <w:t>Internet:</w:t>
      </w:r>
      <w:r w:rsidR="00535A1E">
        <w:rPr>
          <w:rFonts w:ascii="Arial" w:hAnsi="Arial"/>
          <w:sz w:val="18"/>
          <w:szCs w:val="22"/>
        </w:rPr>
        <w:br/>
      </w:r>
      <w:r w:rsidRPr="00002280">
        <w:rPr>
          <w:rFonts w:ascii="Arial" w:hAnsi="Arial"/>
          <w:sz w:val="18"/>
          <w:szCs w:val="22"/>
        </w:rPr>
        <w:t>www.versicherungsombudsmann.de</w:t>
      </w:r>
    </w:p>
    <w:p w14:paraId="6FFF4860" w14:textId="77777777" w:rsidR="00C51528" w:rsidRDefault="00C51528" w:rsidP="00C51528">
      <w:pPr>
        <w:keepLines/>
        <w:tabs>
          <w:tab w:val="left" w:pos="567"/>
        </w:tabs>
        <w:ind w:left="567" w:hanging="567"/>
        <w:jc w:val="both"/>
        <w:rPr>
          <w:rFonts w:ascii="Arial" w:hAnsi="Arial"/>
          <w:sz w:val="18"/>
          <w:szCs w:val="22"/>
        </w:rPr>
      </w:pPr>
      <w:r>
        <w:rPr>
          <w:rFonts w:ascii="Arial" w:hAnsi="Arial"/>
          <w:sz w:val="18"/>
          <w:szCs w:val="22"/>
        </w:rPr>
        <w:tab/>
      </w:r>
      <w:r w:rsidRPr="00C51528">
        <w:rPr>
          <w:rFonts w:ascii="Arial" w:hAnsi="Arial"/>
          <w:sz w:val="18"/>
          <w:szCs w:val="22"/>
        </w:rPr>
        <w:t>Telefon: 0800 369 6000</w:t>
      </w:r>
    </w:p>
    <w:p w14:paraId="36046481" w14:textId="2F887AE5" w:rsidR="00C51528" w:rsidRPr="00002280" w:rsidRDefault="00C51528" w:rsidP="005F42DF">
      <w:pPr>
        <w:keepLines/>
        <w:tabs>
          <w:tab w:val="left" w:pos="567"/>
        </w:tabs>
        <w:spacing w:after="120"/>
        <w:ind w:left="567" w:hanging="567"/>
        <w:jc w:val="both"/>
        <w:rPr>
          <w:rFonts w:ascii="Arial" w:hAnsi="Arial"/>
          <w:sz w:val="18"/>
          <w:szCs w:val="22"/>
        </w:rPr>
      </w:pPr>
      <w:r>
        <w:rPr>
          <w:rFonts w:ascii="Arial" w:hAnsi="Arial"/>
          <w:sz w:val="18"/>
          <w:szCs w:val="22"/>
        </w:rPr>
        <w:tab/>
      </w:r>
      <w:r w:rsidRPr="00C51528">
        <w:rPr>
          <w:rFonts w:ascii="Arial" w:hAnsi="Arial"/>
          <w:sz w:val="18"/>
          <w:szCs w:val="22"/>
        </w:rPr>
        <w:t>Fax: 0800 369 9000</w:t>
      </w:r>
    </w:p>
    <w:p w14:paraId="6123A2D8" w14:textId="3AE14405" w:rsidR="00002280" w:rsidRPr="00002280" w:rsidRDefault="00002280" w:rsidP="00C51528">
      <w:pPr>
        <w:keepLines/>
        <w:tabs>
          <w:tab w:val="left" w:pos="567"/>
        </w:tabs>
        <w:spacing w:after="100"/>
        <w:ind w:left="567" w:hanging="567"/>
        <w:jc w:val="both"/>
        <w:rPr>
          <w:rFonts w:ascii="Arial" w:hAnsi="Arial"/>
          <w:sz w:val="18"/>
          <w:szCs w:val="22"/>
        </w:rPr>
      </w:pPr>
      <w:r>
        <w:rPr>
          <w:rFonts w:ascii="Arial" w:hAnsi="Arial"/>
          <w:sz w:val="18"/>
          <w:szCs w:val="22"/>
        </w:rPr>
        <w:tab/>
      </w:r>
      <w:r w:rsidRPr="00002280">
        <w:rPr>
          <w:rFonts w:ascii="Arial" w:hAnsi="Arial"/>
          <w:sz w:val="18"/>
          <w:szCs w:val="22"/>
        </w:rPr>
        <w:t xml:space="preserve">Der Ombudsmann für Versicherungen ist eine unabhängige und für Verbraucher kostenfrei arbeitende Schlichtungsstelle. Der Versicherer hat sich verpflichtet, an dem Schlichtungsverfahren teilzunehmen. </w:t>
      </w:r>
    </w:p>
    <w:p w14:paraId="2F2B2198" w14:textId="77777777" w:rsidR="00002280" w:rsidRPr="00002280" w:rsidRDefault="00002280" w:rsidP="005F42DF">
      <w:pPr>
        <w:keepLines/>
        <w:tabs>
          <w:tab w:val="left" w:pos="567"/>
        </w:tabs>
        <w:spacing w:after="100"/>
        <w:ind w:left="567" w:hanging="567"/>
        <w:jc w:val="both"/>
        <w:rPr>
          <w:rFonts w:ascii="Arial" w:hAnsi="Arial"/>
          <w:sz w:val="18"/>
          <w:szCs w:val="22"/>
        </w:rPr>
      </w:pPr>
      <w:r>
        <w:rPr>
          <w:rFonts w:ascii="Arial" w:hAnsi="Arial"/>
          <w:sz w:val="18"/>
          <w:szCs w:val="22"/>
        </w:rPr>
        <w:lastRenderedPageBreak/>
        <w:t>10.1.2</w:t>
      </w:r>
      <w:r>
        <w:rPr>
          <w:rFonts w:ascii="Arial" w:hAnsi="Arial"/>
          <w:sz w:val="18"/>
          <w:szCs w:val="22"/>
        </w:rPr>
        <w:tab/>
      </w:r>
      <w:r w:rsidRPr="00002280">
        <w:rPr>
          <w:rFonts w:ascii="Arial" w:hAnsi="Arial"/>
          <w:sz w:val="18"/>
          <w:szCs w:val="22"/>
        </w:rPr>
        <w:t>Versicherungsaufsicht</w:t>
      </w:r>
    </w:p>
    <w:p w14:paraId="24B497FE" w14:textId="77777777" w:rsidR="00002280" w:rsidRPr="00002280" w:rsidRDefault="00002280" w:rsidP="005F42DF">
      <w:pPr>
        <w:keepLines/>
        <w:tabs>
          <w:tab w:val="left" w:pos="567"/>
        </w:tabs>
        <w:spacing w:after="100"/>
        <w:ind w:left="567" w:hanging="567"/>
        <w:jc w:val="both"/>
        <w:rPr>
          <w:rFonts w:ascii="Arial" w:hAnsi="Arial"/>
          <w:sz w:val="18"/>
          <w:szCs w:val="22"/>
        </w:rPr>
      </w:pPr>
      <w:r>
        <w:rPr>
          <w:rFonts w:ascii="Arial" w:hAnsi="Arial"/>
          <w:sz w:val="18"/>
          <w:szCs w:val="22"/>
        </w:rPr>
        <w:tab/>
      </w:r>
      <w:r w:rsidR="001E789D" w:rsidRPr="001E789D">
        <w:rPr>
          <w:rFonts w:ascii="Arial" w:hAnsi="Arial"/>
          <w:sz w:val="18"/>
          <w:szCs w:val="22"/>
        </w:rPr>
        <w:t>Bei Unzufriedenheit mit der Betreuung durch den Versicherer oder bei Meinungsverschiedenheiten bei der Vertragsabwicklung kann sich der Versicherungsnehmer auch an die zuständige Aufsicht wenden. Als Versicherungsunternehmen unterliegt der Versicherer der Aufsicht der Bundesanstalt für Finanzdienstleistungsaufsicht. Die derzeitigen Kontaktdaten sind:</w:t>
      </w:r>
    </w:p>
    <w:p w14:paraId="3F37A199" w14:textId="77777777" w:rsidR="00002280" w:rsidRPr="00002280" w:rsidRDefault="00002280" w:rsidP="005F42DF">
      <w:pPr>
        <w:keepLines/>
        <w:tabs>
          <w:tab w:val="left" w:pos="567"/>
        </w:tabs>
        <w:ind w:left="567" w:hanging="567"/>
        <w:rPr>
          <w:rFonts w:ascii="Arial" w:hAnsi="Arial"/>
          <w:sz w:val="18"/>
          <w:szCs w:val="22"/>
        </w:rPr>
      </w:pPr>
      <w:r>
        <w:rPr>
          <w:rFonts w:ascii="Arial" w:hAnsi="Arial"/>
          <w:sz w:val="18"/>
          <w:szCs w:val="22"/>
        </w:rPr>
        <w:tab/>
      </w:r>
      <w:r w:rsidRPr="00002280">
        <w:rPr>
          <w:rFonts w:ascii="Arial" w:hAnsi="Arial"/>
          <w:sz w:val="18"/>
          <w:szCs w:val="22"/>
        </w:rPr>
        <w:t xml:space="preserve">Bundesanstalt für Finanzdienstleistungsaufsicht (BaFin) </w:t>
      </w:r>
    </w:p>
    <w:p w14:paraId="543F3882" w14:textId="77777777" w:rsidR="00002280" w:rsidRPr="00002280" w:rsidRDefault="00002280" w:rsidP="005F42DF">
      <w:pPr>
        <w:keepLines/>
        <w:tabs>
          <w:tab w:val="left" w:pos="567"/>
        </w:tabs>
        <w:ind w:left="567" w:hanging="567"/>
        <w:rPr>
          <w:rFonts w:ascii="Arial" w:hAnsi="Arial"/>
          <w:sz w:val="18"/>
          <w:szCs w:val="22"/>
        </w:rPr>
      </w:pPr>
      <w:r>
        <w:rPr>
          <w:rFonts w:ascii="Arial" w:hAnsi="Arial"/>
          <w:sz w:val="18"/>
          <w:szCs w:val="22"/>
        </w:rPr>
        <w:tab/>
      </w:r>
      <w:r w:rsidRPr="00002280">
        <w:rPr>
          <w:rFonts w:ascii="Arial" w:hAnsi="Arial"/>
          <w:sz w:val="18"/>
          <w:szCs w:val="22"/>
        </w:rPr>
        <w:t xml:space="preserve">Sektor Versicherungsaufsicht </w:t>
      </w:r>
    </w:p>
    <w:p w14:paraId="1867A979" w14:textId="77777777" w:rsidR="00002280" w:rsidRPr="00002280" w:rsidRDefault="00002280" w:rsidP="005F42DF">
      <w:pPr>
        <w:keepLines/>
        <w:tabs>
          <w:tab w:val="left" w:pos="567"/>
        </w:tabs>
        <w:ind w:left="567" w:hanging="567"/>
        <w:rPr>
          <w:rFonts w:ascii="Arial" w:hAnsi="Arial"/>
          <w:sz w:val="18"/>
          <w:szCs w:val="22"/>
        </w:rPr>
      </w:pPr>
      <w:r>
        <w:rPr>
          <w:rFonts w:ascii="Arial" w:hAnsi="Arial"/>
          <w:sz w:val="18"/>
          <w:szCs w:val="22"/>
        </w:rPr>
        <w:tab/>
      </w:r>
      <w:r w:rsidRPr="00002280">
        <w:rPr>
          <w:rFonts w:ascii="Arial" w:hAnsi="Arial"/>
          <w:sz w:val="18"/>
          <w:szCs w:val="22"/>
        </w:rPr>
        <w:t xml:space="preserve">Graurheindorfer Straße 108 </w:t>
      </w:r>
    </w:p>
    <w:p w14:paraId="5BDD3D0E" w14:textId="77777777" w:rsidR="00002280" w:rsidRPr="00002280" w:rsidRDefault="00002280" w:rsidP="005F42DF">
      <w:pPr>
        <w:keepLines/>
        <w:tabs>
          <w:tab w:val="left" w:pos="567"/>
        </w:tabs>
        <w:ind w:left="567" w:hanging="567"/>
        <w:rPr>
          <w:rFonts w:ascii="Arial" w:hAnsi="Arial"/>
          <w:sz w:val="18"/>
          <w:szCs w:val="22"/>
        </w:rPr>
      </w:pPr>
      <w:r>
        <w:rPr>
          <w:rFonts w:ascii="Arial" w:hAnsi="Arial"/>
          <w:sz w:val="18"/>
          <w:szCs w:val="22"/>
        </w:rPr>
        <w:tab/>
      </w:r>
      <w:r w:rsidRPr="00002280">
        <w:rPr>
          <w:rFonts w:ascii="Arial" w:hAnsi="Arial"/>
          <w:sz w:val="18"/>
          <w:szCs w:val="22"/>
        </w:rPr>
        <w:t xml:space="preserve">53117 Bonn </w:t>
      </w:r>
    </w:p>
    <w:p w14:paraId="517C2178" w14:textId="77777777" w:rsidR="005536D7" w:rsidRPr="005536D7" w:rsidRDefault="005536D7" w:rsidP="005536D7">
      <w:pPr>
        <w:keepLines/>
        <w:widowControl w:val="0"/>
        <w:tabs>
          <w:tab w:val="left" w:pos="600"/>
        </w:tabs>
        <w:ind w:left="601" w:hanging="601"/>
        <w:jc w:val="both"/>
        <w:rPr>
          <w:rFonts w:ascii="Arial" w:hAnsi="Arial"/>
          <w:sz w:val="18"/>
          <w:szCs w:val="20"/>
        </w:rPr>
      </w:pPr>
      <w:r w:rsidRPr="005536D7">
        <w:rPr>
          <w:rFonts w:ascii="Arial" w:hAnsi="Arial"/>
          <w:sz w:val="18"/>
          <w:szCs w:val="20"/>
        </w:rPr>
        <w:tab/>
        <w:t>E-Mail:</w:t>
      </w:r>
    </w:p>
    <w:p w14:paraId="221CDB34" w14:textId="77777777" w:rsidR="005536D7" w:rsidRPr="005536D7" w:rsidRDefault="005536D7" w:rsidP="005536D7">
      <w:pPr>
        <w:keepLines/>
        <w:widowControl w:val="0"/>
        <w:tabs>
          <w:tab w:val="left" w:pos="600"/>
        </w:tabs>
        <w:ind w:left="601" w:hanging="601"/>
        <w:jc w:val="both"/>
        <w:rPr>
          <w:rFonts w:ascii="Arial" w:hAnsi="Arial"/>
          <w:sz w:val="18"/>
          <w:szCs w:val="20"/>
        </w:rPr>
      </w:pPr>
      <w:r w:rsidRPr="005536D7">
        <w:rPr>
          <w:rFonts w:ascii="Arial" w:hAnsi="Arial"/>
          <w:sz w:val="18"/>
          <w:szCs w:val="20"/>
        </w:rPr>
        <w:tab/>
        <w:t>poststelle@bafin.de</w:t>
      </w:r>
    </w:p>
    <w:p w14:paraId="48120EDD" w14:textId="77777777" w:rsidR="005536D7" w:rsidRPr="005536D7" w:rsidRDefault="005536D7" w:rsidP="005536D7">
      <w:pPr>
        <w:keepLines/>
        <w:widowControl w:val="0"/>
        <w:tabs>
          <w:tab w:val="left" w:pos="600"/>
        </w:tabs>
        <w:spacing w:after="100"/>
        <w:ind w:left="601" w:hanging="601"/>
        <w:jc w:val="both"/>
        <w:rPr>
          <w:rFonts w:ascii="Arial" w:hAnsi="Arial"/>
          <w:sz w:val="18"/>
          <w:szCs w:val="20"/>
        </w:rPr>
      </w:pPr>
      <w:r w:rsidRPr="005536D7">
        <w:rPr>
          <w:rFonts w:ascii="Arial" w:hAnsi="Arial"/>
          <w:sz w:val="18"/>
          <w:szCs w:val="20"/>
        </w:rPr>
        <w:tab/>
        <w:t>Internet: www.bafin.de</w:t>
      </w:r>
    </w:p>
    <w:p w14:paraId="77D11E3B" w14:textId="77777777" w:rsidR="00002280" w:rsidRPr="00002280" w:rsidRDefault="00002280" w:rsidP="005F42DF">
      <w:pPr>
        <w:keepLines/>
        <w:tabs>
          <w:tab w:val="left" w:pos="567"/>
        </w:tabs>
        <w:spacing w:after="100"/>
        <w:ind w:left="567" w:hanging="567"/>
        <w:jc w:val="both"/>
        <w:rPr>
          <w:rFonts w:ascii="Arial" w:hAnsi="Arial"/>
          <w:sz w:val="18"/>
          <w:szCs w:val="22"/>
        </w:rPr>
      </w:pPr>
      <w:r>
        <w:rPr>
          <w:rFonts w:ascii="Arial" w:hAnsi="Arial"/>
          <w:sz w:val="18"/>
          <w:szCs w:val="22"/>
        </w:rPr>
        <w:tab/>
      </w:r>
      <w:r w:rsidR="00535A1E">
        <w:rPr>
          <w:rFonts w:ascii="Arial" w:hAnsi="Arial"/>
          <w:sz w:val="18"/>
          <w:szCs w:val="22"/>
        </w:rPr>
        <w:t xml:space="preserve">Hinweis: </w:t>
      </w:r>
      <w:r w:rsidRPr="00002280">
        <w:rPr>
          <w:rFonts w:ascii="Arial" w:hAnsi="Arial"/>
          <w:sz w:val="18"/>
          <w:szCs w:val="22"/>
        </w:rPr>
        <w:t>Die BaFin ist keine Schiedsstelle und kann einzelne Streitfälle nicht verbindlich entscheiden.</w:t>
      </w:r>
    </w:p>
    <w:p w14:paraId="2C81B77E" w14:textId="77777777" w:rsidR="00002280" w:rsidRPr="00002280" w:rsidRDefault="00C63919" w:rsidP="005F42DF">
      <w:pPr>
        <w:keepLines/>
        <w:tabs>
          <w:tab w:val="left" w:pos="567"/>
        </w:tabs>
        <w:spacing w:after="100"/>
        <w:ind w:left="567" w:hanging="567"/>
        <w:jc w:val="both"/>
        <w:rPr>
          <w:rFonts w:ascii="Arial" w:hAnsi="Arial"/>
          <w:sz w:val="18"/>
          <w:szCs w:val="22"/>
        </w:rPr>
      </w:pPr>
      <w:r>
        <w:rPr>
          <w:rFonts w:ascii="Arial" w:hAnsi="Arial"/>
          <w:sz w:val="18"/>
          <w:szCs w:val="22"/>
        </w:rPr>
        <w:t>10.1.</w:t>
      </w:r>
      <w:r w:rsidR="00635A32">
        <w:rPr>
          <w:rFonts w:ascii="Arial" w:hAnsi="Arial"/>
          <w:sz w:val="18"/>
          <w:szCs w:val="22"/>
        </w:rPr>
        <w:t>3</w:t>
      </w:r>
      <w:r>
        <w:rPr>
          <w:rFonts w:ascii="Arial" w:hAnsi="Arial"/>
          <w:sz w:val="18"/>
          <w:szCs w:val="22"/>
        </w:rPr>
        <w:tab/>
      </w:r>
      <w:r w:rsidR="00002280" w:rsidRPr="00002280">
        <w:rPr>
          <w:rFonts w:ascii="Arial" w:hAnsi="Arial"/>
          <w:sz w:val="18"/>
          <w:szCs w:val="22"/>
        </w:rPr>
        <w:t>Rechtsweg</w:t>
      </w:r>
    </w:p>
    <w:p w14:paraId="07693292" w14:textId="77777777" w:rsidR="00002280" w:rsidRDefault="00C63919" w:rsidP="005F42DF">
      <w:pPr>
        <w:keepLines/>
        <w:tabs>
          <w:tab w:val="left" w:pos="567"/>
        </w:tabs>
        <w:spacing w:after="100"/>
        <w:ind w:left="567" w:hanging="567"/>
        <w:jc w:val="both"/>
        <w:rPr>
          <w:rFonts w:ascii="Arial" w:hAnsi="Arial"/>
          <w:sz w:val="18"/>
          <w:szCs w:val="22"/>
        </w:rPr>
      </w:pPr>
      <w:r>
        <w:rPr>
          <w:rFonts w:ascii="Arial" w:hAnsi="Arial"/>
          <w:sz w:val="18"/>
          <w:szCs w:val="22"/>
        </w:rPr>
        <w:tab/>
      </w:r>
      <w:r w:rsidR="00002280" w:rsidRPr="00002280">
        <w:rPr>
          <w:rFonts w:ascii="Arial" w:hAnsi="Arial"/>
          <w:sz w:val="18"/>
          <w:szCs w:val="22"/>
        </w:rPr>
        <w:t>Außerdem besteht die Möglichkeit, den Rechtsweg zu beschreiten.</w:t>
      </w:r>
    </w:p>
    <w:bookmarkEnd w:id="0"/>
    <w:p w14:paraId="69C5BDB0" w14:textId="77777777" w:rsidR="00D46AA1" w:rsidRDefault="00002280" w:rsidP="005F42DF">
      <w:pPr>
        <w:keepLines/>
        <w:tabs>
          <w:tab w:val="left" w:pos="567"/>
        </w:tabs>
        <w:spacing w:after="100"/>
        <w:ind w:left="567" w:hanging="567"/>
        <w:rPr>
          <w:rFonts w:ascii="Arial" w:hAnsi="Arial"/>
          <w:sz w:val="18"/>
          <w:szCs w:val="22"/>
        </w:rPr>
      </w:pPr>
      <w:r>
        <w:rPr>
          <w:rFonts w:ascii="Arial" w:hAnsi="Arial"/>
          <w:sz w:val="18"/>
          <w:szCs w:val="22"/>
        </w:rPr>
        <w:t>10.2</w:t>
      </w:r>
      <w:r>
        <w:rPr>
          <w:rFonts w:ascii="Arial" w:hAnsi="Arial"/>
          <w:sz w:val="18"/>
          <w:szCs w:val="22"/>
        </w:rPr>
        <w:tab/>
      </w:r>
      <w:r w:rsidR="00F638C6">
        <w:rPr>
          <w:rFonts w:ascii="Arial" w:hAnsi="Arial"/>
          <w:sz w:val="18"/>
          <w:szCs w:val="22"/>
        </w:rPr>
        <w:t>Gerichtsstand für Klagen gegen den Vers</w:t>
      </w:r>
      <w:r w:rsidR="00F638C6">
        <w:rPr>
          <w:rFonts w:ascii="Arial" w:hAnsi="Arial"/>
          <w:sz w:val="18"/>
          <w:szCs w:val="22"/>
        </w:rPr>
        <w:t>i</w:t>
      </w:r>
      <w:r w:rsidR="00F638C6">
        <w:rPr>
          <w:rFonts w:ascii="Arial" w:hAnsi="Arial"/>
          <w:sz w:val="18"/>
          <w:szCs w:val="22"/>
        </w:rPr>
        <w:t>cherer ist der Sitz des Versicherungsunternehmens oder der Wohnsitz des Versicherungsnehmers in Deutsc</w:t>
      </w:r>
      <w:r w:rsidR="00F638C6">
        <w:rPr>
          <w:rFonts w:ascii="Arial" w:hAnsi="Arial"/>
          <w:sz w:val="18"/>
          <w:szCs w:val="22"/>
        </w:rPr>
        <w:t>h</w:t>
      </w:r>
      <w:r w:rsidR="00F638C6">
        <w:rPr>
          <w:rFonts w:ascii="Arial" w:hAnsi="Arial"/>
          <w:sz w:val="18"/>
          <w:szCs w:val="22"/>
        </w:rPr>
        <w:t>land.</w:t>
      </w:r>
    </w:p>
    <w:p w14:paraId="620B010C" w14:textId="77777777" w:rsidR="00D46AA1" w:rsidRDefault="00F638C6" w:rsidP="005F42DF">
      <w:pPr>
        <w:keepLines/>
        <w:tabs>
          <w:tab w:val="left" w:pos="567"/>
        </w:tabs>
        <w:spacing w:after="100"/>
        <w:ind w:left="567" w:hanging="567"/>
        <w:rPr>
          <w:rFonts w:ascii="Arial" w:hAnsi="Arial"/>
          <w:sz w:val="18"/>
          <w:szCs w:val="22"/>
        </w:rPr>
      </w:pPr>
      <w:r>
        <w:rPr>
          <w:rFonts w:ascii="Arial" w:hAnsi="Arial"/>
          <w:sz w:val="18"/>
          <w:szCs w:val="22"/>
        </w:rPr>
        <w:t>10.</w:t>
      </w:r>
      <w:r w:rsidR="00002280">
        <w:rPr>
          <w:rFonts w:ascii="Arial" w:hAnsi="Arial"/>
          <w:sz w:val="18"/>
          <w:szCs w:val="22"/>
        </w:rPr>
        <w:t>3</w:t>
      </w:r>
      <w:r>
        <w:rPr>
          <w:rFonts w:ascii="Arial" w:hAnsi="Arial"/>
          <w:sz w:val="18"/>
          <w:szCs w:val="22"/>
        </w:rPr>
        <w:tab/>
        <w:t>Soweit gesetzlich zulässig, gilt deutsches Recht.</w:t>
      </w:r>
    </w:p>
    <w:p w14:paraId="5B3409B7" w14:textId="77777777" w:rsidR="00D46AA1" w:rsidRDefault="00963B52" w:rsidP="005F42DF">
      <w:pPr>
        <w:keepNext/>
        <w:keepLines/>
        <w:tabs>
          <w:tab w:val="left" w:pos="567"/>
        </w:tabs>
        <w:spacing w:after="100"/>
        <w:ind w:left="567" w:hanging="567"/>
        <w:outlineLvl w:val="0"/>
        <w:rPr>
          <w:rFonts w:ascii="Arial" w:hAnsi="Arial"/>
          <w:b/>
          <w:sz w:val="18"/>
          <w:szCs w:val="22"/>
        </w:rPr>
      </w:pPr>
      <w:r>
        <w:rPr>
          <w:rFonts w:ascii="Arial" w:hAnsi="Arial"/>
          <w:b/>
          <w:sz w:val="18"/>
          <w:szCs w:val="22"/>
        </w:rPr>
        <w:t>11</w:t>
      </w:r>
      <w:r w:rsidR="00F638C6">
        <w:rPr>
          <w:rFonts w:ascii="Arial" w:hAnsi="Arial"/>
          <w:b/>
          <w:sz w:val="18"/>
          <w:szCs w:val="22"/>
        </w:rPr>
        <w:tab/>
        <w:t>Anzeigen und Willenserklärungen</w:t>
      </w:r>
    </w:p>
    <w:p w14:paraId="7665A1F2" w14:textId="77777777" w:rsidR="00D46AA1" w:rsidRDefault="00F638C6" w:rsidP="005F42DF">
      <w:pPr>
        <w:keepLines/>
        <w:tabs>
          <w:tab w:val="left" w:pos="567"/>
        </w:tabs>
        <w:spacing w:after="100"/>
        <w:ind w:left="567" w:hanging="567"/>
        <w:rPr>
          <w:rFonts w:ascii="Arial" w:hAnsi="Arial"/>
          <w:sz w:val="18"/>
          <w:szCs w:val="22"/>
        </w:rPr>
      </w:pPr>
      <w:r>
        <w:rPr>
          <w:rFonts w:ascii="Arial" w:hAnsi="Arial"/>
          <w:sz w:val="18"/>
          <w:szCs w:val="22"/>
        </w:rPr>
        <w:t>11.1</w:t>
      </w:r>
      <w:r>
        <w:rPr>
          <w:rFonts w:ascii="Arial" w:hAnsi="Arial"/>
          <w:sz w:val="18"/>
          <w:szCs w:val="22"/>
        </w:rPr>
        <w:tab/>
        <w:t xml:space="preserve">Anzeigen und Willenserklärungen </w:t>
      </w:r>
      <w:r w:rsidR="00E54A64">
        <w:rPr>
          <w:rFonts w:ascii="Arial" w:hAnsi="Arial"/>
          <w:sz w:val="18"/>
          <w:szCs w:val="22"/>
        </w:rPr>
        <w:t>des Versich</w:t>
      </w:r>
      <w:r w:rsidR="00E54A64">
        <w:rPr>
          <w:rFonts w:ascii="Arial" w:hAnsi="Arial"/>
          <w:sz w:val="18"/>
          <w:szCs w:val="22"/>
        </w:rPr>
        <w:t>e</w:t>
      </w:r>
      <w:r w:rsidR="00E54A64">
        <w:rPr>
          <w:rFonts w:ascii="Arial" w:hAnsi="Arial"/>
          <w:sz w:val="18"/>
          <w:szCs w:val="22"/>
        </w:rPr>
        <w:t xml:space="preserve">rungsnehmers / </w:t>
      </w:r>
      <w:r>
        <w:rPr>
          <w:rFonts w:ascii="Arial" w:hAnsi="Arial"/>
          <w:sz w:val="18"/>
          <w:szCs w:val="22"/>
        </w:rPr>
        <w:t>der versicherten Person und des Versicherers bedürfen der Textform (z.B. Brief, Fax, E-Mail), soweit nicht ausdrücklich etwas an</w:t>
      </w:r>
      <w:r w:rsidR="00963B52">
        <w:rPr>
          <w:rFonts w:ascii="Arial" w:hAnsi="Arial"/>
          <w:sz w:val="18"/>
          <w:szCs w:val="22"/>
        </w:rPr>
        <w:t>deres bestimmt ist.</w:t>
      </w:r>
    </w:p>
    <w:p w14:paraId="3402B368" w14:textId="77777777" w:rsidR="00F638C6" w:rsidRDefault="00F638C6" w:rsidP="005F42DF">
      <w:pPr>
        <w:keepLines/>
        <w:tabs>
          <w:tab w:val="left" w:pos="567"/>
        </w:tabs>
        <w:spacing w:after="100"/>
        <w:ind w:left="567" w:hanging="567"/>
      </w:pPr>
      <w:r>
        <w:rPr>
          <w:rFonts w:ascii="Arial" w:hAnsi="Arial"/>
          <w:sz w:val="18"/>
          <w:szCs w:val="22"/>
        </w:rPr>
        <w:t>11.2</w:t>
      </w:r>
      <w:r>
        <w:rPr>
          <w:rFonts w:ascii="Arial" w:hAnsi="Arial"/>
          <w:sz w:val="18"/>
          <w:szCs w:val="22"/>
        </w:rPr>
        <w:tab/>
        <w:t xml:space="preserve">Versicherungsvermittler sind zur Entgegennahme </w:t>
      </w:r>
      <w:r w:rsidR="00EF4050">
        <w:rPr>
          <w:rFonts w:ascii="Arial" w:hAnsi="Arial"/>
          <w:sz w:val="18"/>
          <w:szCs w:val="22"/>
        </w:rPr>
        <w:t xml:space="preserve">von Anzeigen und Willenserklärungen </w:t>
      </w:r>
      <w:r>
        <w:rPr>
          <w:rFonts w:ascii="Arial" w:hAnsi="Arial"/>
          <w:sz w:val="18"/>
          <w:szCs w:val="22"/>
        </w:rPr>
        <w:t>nicht bevol</w:t>
      </w:r>
      <w:r>
        <w:rPr>
          <w:rFonts w:ascii="Arial" w:hAnsi="Arial"/>
          <w:sz w:val="18"/>
          <w:szCs w:val="22"/>
        </w:rPr>
        <w:t>l</w:t>
      </w:r>
      <w:r w:rsidR="00A70790">
        <w:rPr>
          <w:rFonts w:ascii="Arial" w:hAnsi="Arial"/>
          <w:sz w:val="18"/>
          <w:szCs w:val="22"/>
        </w:rPr>
        <w:t>mächtigt.</w:t>
      </w:r>
    </w:p>
    <w:sectPr w:rsidR="00F638C6" w:rsidSect="00314AB1">
      <w:headerReference w:type="even" r:id="rId20"/>
      <w:headerReference w:type="default" r:id="rId21"/>
      <w:headerReference w:type="first" r:id="rId22"/>
      <w:footerReference w:type="first" r:id="rId23"/>
      <w:pgSz w:w="11900" w:h="16840"/>
      <w:pgMar w:top="1066" w:right="850" w:bottom="567" w:left="850" w:header="357" w:footer="351" w:gutter="0"/>
      <w:cols w:num="2" w:space="709"/>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9586" w14:textId="77777777" w:rsidR="00D75B41" w:rsidRDefault="00D75B41">
      <w:r>
        <w:separator/>
      </w:r>
    </w:p>
  </w:endnote>
  <w:endnote w:type="continuationSeparator" w:id="0">
    <w:p w14:paraId="2D037889" w14:textId="77777777" w:rsidR="00D75B41" w:rsidRDefault="00D7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5A12" w14:textId="77777777" w:rsidR="007C57AD" w:rsidRDefault="007C57A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sidR="00D51CF0">
      <w:rPr>
        <w:rStyle w:val="Seitenzahl"/>
      </w:rPr>
      <w:fldChar w:fldCharType="separate"/>
    </w:r>
    <w:r w:rsidR="00D51CF0">
      <w:rPr>
        <w:rStyle w:val="Seitenzahl"/>
        <w:noProof/>
      </w:rPr>
      <w:t>3</w:t>
    </w:r>
    <w:r>
      <w:rPr>
        <w:rStyle w:val="Seitenzahl"/>
      </w:rPr>
      <w:fldChar w:fldCharType="end"/>
    </w:r>
  </w:p>
  <w:p w14:paraId="224126C7" w14:textId="77777777" w:rsidR="007C57AD" w:rsidRDefault="007C57A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D87A" w14:textId="77777777" w:rsidR="00A70790" w:rsidRPr="00C50A23" w:rsidRDefault="00A70790" w:rsidP="00A70790">
    <w:pPr>
      <w:pStyle w:val="Fuzeile"/>
      <w:tabs>
        <w:tab w:val="clear" w:pos="9072"/>
        <w:tab w:val="right" w:pos="9923"/>
      </w:tabs>
      <w:spacing w:after="100"/>
      <w:ind w:left="1939" w:hanging="1939"/>
      <w:rPr>
        <w:rFonts w:ascii="Arial" w:hAnsi="Arial" w:cs="Arial"/>
        <w:sz w:val="20"/>
        <w:szCs w:val="20"/>
      </w:rPr>
    </w:pPr>
    <w:r w:rsidRPr="00C50A23">
      <w:rPr>
        <w:rFonts w:ascii="Arial" w:hAnsi="Arial" w:cs="Arial"/>
        <w:sz w:val="20"/>
        <w:szCs w:val="20"/>
      </w:rPr>
      <w:t>* Baukastensystem:</w:t>
    </w:r>
    <w:r w:rsidRPr="00C50A23">
      <w:rPr>
        <w:rFonts w:ascii="Arial" w:hAnsi="Arial" w:cs="Arial"/>
        <w:sz w:val="20"/>
        <w:szCs w:val="20"/>
      </w:rPr>
      <w:tab/>
      <w:t xml:space="preserve">Formulierung beispielhaft und nicht abschließend. </w:t>
    </w:r>
    <w:r w:rsidR="00C50A23" w:rsidRPr="00C50A23">
      <w:rPr>
        <w:rFonts w:ascii="Arial" w:hAnsi="Arial" w:cs="Arial"/>
        <w:sz w:val="20"/>
        <w:szCs w:val="20"/>
      </w:rPr>
      <w:t>Mit</w:t>
    </w:r>
    <w:r w:rsidRPr="00C50A23">
      <w:rPr>
        <w:rFonts w:ascii="Arial" w:hAnsi="Arial" w:cs="Arial"/>
        <w:sz w:val="20"/>
        <w:szCs w:val="20"/>
      </w:rPr>
      <w:t xml:space="preserve"> * gekennzeichnete Punkte zur individ</w:t>
    </w:r>
    <w:r w:rsidRPr="00C50A23">
      <w:rPr>
        <w:rFonts w:ascii="Arial" w:hAnsi="Arial" w:cs="Arial"/>
        <w:sz w:val="20"/>
        <w:szCs w:val="20"/>
      </w:rPr>
      <w:t>u</w:t>
    </w:r>
    <w:r w:rsidRPr="00C50A23">
      <w:rPr>
        <w:rFonts w:ascii="Arial" w:hAnsi="Arial" w:cs="Arial"/>
        <w:sz w:val="20"/>
        <w:szCs w:val="20"/>
      </w:rPr>
      <w:t>ellen Regelung des verwendenden VU.</w:t>
    </w:r>
    <w:r w:rsidR="00DE7667">
      <w:rPr>
        <w:rFonts w:ascii="Arial" w:hAnsi="Arial" w:cs="Arial"/>
        <w:sz w:val="20"/>
        <w:szCs w:val="20"/>
      </w:rPr>
      <w:t xml:space="preserve"> </w:t>
    </w:r>
  </w:p>
  <w:p w14:paraId="613B8B9F" w14:textId="5B8AED51" w:rsidR="007C57AD" w:rsidRPr="0063546D" w:rsidRDefault="00474FD3" w:rsidP="00D46AA1">
    <w:pPr>
      <w:pStyle w:val="Fuzeile"/>
      <w:tabs>
        <w:tab w:val="clear" w:pos="4536"/>
        <w:tab w:val="clear" w:pos="9072"/>
        <w:tab w:val="left" w:pos="9213"/>
        <w:tab w:val="right" w:pos="10205"/>
      </w:tabs>
      <w:rPr>
        <w:rFonts w:ascii="Arial" w:hAnsi="Arial" w:cs="Arial"/>
        <w:sz w:val="16"/>
        <w:szCs w:val="20"/>
      </w:rPr>
    </w:pPr>
    <w:r w:rsidRPr="0063546D">
      <w:rPr>
        <w:rFonts w:ascii="Arial" w:hAnsi="Arial" w:cs="Arial"/>
        <w:noProof/>
        <w:sz w:val="16"/>
        <w:szCs w:val="20"/>
      </w:rPr>
      <mc:AlternateContent>
        <mc:Choice Requires="wps">
          <w:drawing>
            <wp:anchor distT="0" distB="0" distL="114300" distR="114300" simplePos="0" relativeHeight="251654656" behindDoc="0" locked="1" layoutInCell="0" allowOverlap="1" wp14:anchorId="7E9E0391" wp14:editId="2C267CB5">
              <wp:simplePos x="0" y="0"/>
              <wp:positionH relativeFrom="column">
                <wp:posOffset>10795</wp:posOffset>
              </wp:positionH>
              <wp:positionV relativeFrom="paragraph">
                <wp:posOffset>-17780</wp:posOffset>
              </wp:positionV>
              <wp:extent cx="457200" cy="0"/>
              <wp:effectExtent l="0" t="0" r="0" b="0"/>
              <wp:wrapNone/>
              <wp:docPr id="177619598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79295" id="Line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7C57AD" w:rsidRPr="0063546D">
      <w:rPr>
        <w:rFonts w:ascii="Arial" w:hAnsi="Arial" w:cs="Arial"/>
        <w:sz w:val="16"/>
        <w:szCs w:val="20"/>
      </w:rPr>
      <w:t>AT-Reise 2008, Januar 2008</w:t>
    </w:r>
    <w:r w:rsidR="007C57AD" w:rsidRPr="0063546D">
      <w:rPr>
        <w:rFonts w:ascii="Arial" w:hAnsi="Arial" w:cs="Arial"/>
        <w:sz w:val="16"/>
        <w:szCs w:val="20"/>
      </w:rPr>
      <w:tab/>
      <w:t>Seite</w:t>
    </w:r>
    <w:r w:rsidR="007C57AD" w:rsidRPr="0063546D">
      <w:rPr>
        <w:rFonts w:ascii="Arial" w:hAnsi="Arial" w:cs="Arial"/>
        <w:sz w:val="16"/>
        <w:szCs w:val="20"/>
      </w:rPr>
      <w:tab/>
    </w:r>
    <w:r w:rsidR="007C57AD" w:rsidRPr="0063546D">
      <w:rPr>
        <w:rFonts w:ascii="Arial" w:hAnsi="Arial" w:cs="Arial"/>
        <w:sz w:val="16"/>
        <w:szCs w:val="20"/>
      </w:rPr>
      <w:fldChar w:fldCharType="begin"/>
    </w:r>
    <w:r w:rsidR="007C57AD" w:rsidRPr="0063546D">
      <w:rPr>
        <w:rFonts w:ascii="Arial" w:hAnsi="Arial" w:cs="Arial"/>
        <w:sz w:val="16"/>
        <w:szCs w:val="20"/>
      </w:rPr>
      <w:instrText xml:space="preserve"> PAGE  \* MERGEFORMAT </w:instrText>
    </w:r>
    <w:r w:rsidR="007C57AD" w:rsidRPr="0063546D">
      <w:rPr>
        <w:rFonts w:ascii="Arial" w:hAnsi="Arial" w:cs="Arial"/>
        <w:sz w:val="16"/>
        <w:szCs w:val="20"/>
      </w:rPr>
      <w:fldChar w:fldCharType="separate"/>
    </w:r>
    <w:r w:rsidR="00B46150">
      <w:rPr>
        <w:rFonts w:ascii="Arial" w:hAnsi="Arial" w:cs="Arial"/>
        <w:noProof/>
        <w:sz w:val="16"/>
        <w:szCs w:val="20"/>
      </w:rPr>
      <w:t>3</w:t>
    </w:r>
    <w:r w:rsidR="007C57AD" w:rsidRPr="0063546D">
      <w:rPr>
        <w:rFonts w:ascii="Arial" w:hAnsi="Arial" w:cs="Arial"/>
        <w:sz w:val="16"/>
        <w:szCs w:val="20"/>
      </w:rPr>
      <w:fldChar w:fldCharType="end"/>
    </w:r>
    <w:r w:rsidR="007C57AD" w:rsidRPr="0063546D">
      <w:rPr>
        <w:rFonts w:ascii="Arial" w:hAnsi="Arial" w:cs="Arial"/>
        <w:sz w:val="16"/>
        <w:szCs w:val="20"/>
      </w:rPr>
      <w:t xml:space="preserve"> / </w:t>
    </w:r>
    <w:r w:rsidR="007C57AD" w:rsidRPr="0063546D">
      <w:rPr>
        <w:rFonts w:ascii="Arial" w:hAnsi="Arial" w:cs="Arial"/>
        <w:sz w:val="16"/>
        <w:szCs w:val="20"/>
      </w:rPr>
      <w:fldChar w:fldCharType="begin"/>
    </w:r>
    <w:r w:rsidR="007C57AD" w:rsidRPr="0063546D">
      <w:rPr>
        <w:rFonts w:ascii="Arial" w:hAnsi="Arial" w:cs="Arial"/>
        <w:sz w:val="16"/>
        <w:szCs w:val="20"/>
      </w:rPr>
      <w:instrText xml:space="preserve"> NUMPAGES  \* MERGEFORMAT </w:instrText>
    </w:r>
    <w:r w:rsidR="007C57AD" w:rsidRPr="0063546D">
      <w:rPr>
        <w:rFonts w:ascii="Arial" w:hAnsi="Arial" w:cs="Arial"/>
        <w:sz w:val="16"/>
        <w:szCs w:val="20"/>
      </w:rPr>
      <w:fldChar w:fldCharType="separate"/>
    </w:r>
    <w:r w:rsidR="00B46150">
      <w:rPr>
        <w:rFonts w:ascii="Arial" w:hAnsi="Arial" w:cs="Arial"/>
        <w:noProof/>
        <w:sz w:val="16"/>
        <w:szCs w:val="20"/>
      </w:rPr>
      <w:t>3</w:t>
    </w:r>
    <w:r w:rsidR="007C57AD" w:rsidRPr="0063546D">
      <w:rPr>
        <w:rFonts w:ascii="Arial" w:hAnsi="Arial" w:cs="Arial"/>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BA1E" w14:textId="77777777" w:rsidR="001A57F3" w:rsidRPr="00DA622E" w:rsidRDefault="001A57F3" w:rsidP="00A70790">
    <w:pPr>
      <w:pStyle w:val="Fuzeile"/>
      <w:tabs>
        <w:tab w:val="clear" w:pos="9072"/>
        <w:tab w:val="right" w:pos="9923"/>
      </w:tabs>
      <w:spacing w:after="100"/>
      <w:ind w:left="1939" w:hanging="1939"/>
      <w:rPr>
        <w:rFonts w:ascii="Arial" w:hAnsi="Arial" w:cs="Arial"/>
        <w:sz w:val="20"/>
        <w:szCs w:val="20"/>
      </w:rPr>
    </w:pPr>
    <w:r w:rsidRPr="00DA622E">
      <w:rPr>
        <w:rFonts w:ascii="Arial" w:hAnsi="Arial" w:cs="Arial"/>
        <w:sz w:val="20"/>
        <w:szCs w:val="20"/>
      </w:rPr>
      <w:t>* Baukastensystem:</w:t>
    </w:r>
    <w:r w:rsidRPr="00DA622E">
      <w:rPr>
        <w:rFonts w:ascii="Arial" w:hAnsi="Arial" w:cs="Arial"/>
        <w:sz w:val="20"/>
        <w:szCs w:val="20"/>
      </w:rPr>
      <w:tab/>
      <w:t xml:space="preserve">Formulierung beispielhaft und nicht abschließend. </w:t>
    </w:r>
    <w:r w:rsidR="00C50A23" w:rsidRPr="00DA622E">
      <w:rPr>
        <w:rFonts w:ascii="Arial" w:hAnsi="Arial" w:cs="Arial"/>
        <w:sz w:val="20"/>
        <w:szCs w:val="20"/>
      </w:rPr>
      <w:t>Mit</w:t>
    </w:r>
    <w:r w:rsidRPr="00DA622E">
      <w:rPr>
        <w:rFonts w:ascii="Arial" w:hAnsi="Arial" w:cs="Arial"/>
        <w:sz w:val="20"/>
        <w:szCs w:val="20"/>
      </w:rPr>
      <w:t xml:space="preserve"> * gekennzeichnete Punkte zur individ</w:t>
    </w:r>
    <w:r w:rsidRPr="00DA622E">
      <w:rPr>
        <w:rFonts w:ascii="Arial" w:hAnsi="Arial" w:cs="Arial"/>
        <w:sz w:val="20"/>
        <w:szCs w:val="20"/>
      </w:rPr>
      <w:t>u</w:t>
    </w:r>
    <w:r w:rsidRPr="00DA622E">
      <w:rPr>
        <w:rFonts w:ascii="Arial" w:hAnsi="Arial" w:cs="Arial"/>
        <w:sz w:val="20"/>
        <w:szCs w:val="20"/>
      </w:rPr>
      <w:t>ellen Regelung des verwendenden VU.</w:t>
    </w:r>
  </w:p>
  <w:p w14:paraId="3DC8CE0B" w14:textId="1ED4B441" w:rsidR="007C57AD" w:rsidRPr="00D46AA1" w:rsidRDefault="00474FD3" w:rsidP="00D46AA1">
    <w:pPr>
      <w:pStyle w:val="Fuzeile"/>
      <w:tabs>
        <w:tab w:val="clear" w:pos="4536"/>
        <w:tab w:val="clear" w:pos="9072"/>
        <w:tab w:val="left" w:pos="9213"/>
        <w:tab w:val="right" w:pos="10205"/>
      </w:tabs>
      <w:rPr>
        <w:rFonts w:ascii="Arial" w:hAnsi="Arial" w:cs="Arial"/>
        <w:sz w:val="16"/>
      </w:rPr>
    </w:pPr>
    <w:r w:rsidRPr="00D46AA1">
      <w:rPr>
        <w:rFonts w:ascii="Arial" w:hAnsi="Arial" w:cs="Arial"/>
        <w:noProof/>
        <w:sz w:val="16"/>
      </w:rPr>
      <mc:AlternateContent>
        <mc:Choice Requires="wps">
          <w:drawing>
            <wp:anchor distT="0" distB="0" distL="114300" distR="114300" simplePos="0" relativeHeight="251653632" behindDoc="1" locked="1" layoutInCell="0" allowOverlap="1" wp14:anchorId="6AAFF8F0" wp14:editId="4CE24097">
              <wp:simplePos x="0" y="0"/>
              <wp:positionH relativeFrom="column">
                <wp:posOffset>10795</wp:posOffset>
              </wp:positionH>
              <wp:positionV relativeFrom="paragraph">
                <wp:posOffset>-17780</wp:posOffset>
              </wp:positionV>
              <wp:extent cx="457200" cy="0"/>
              <wp:effectExtent l="0" t="0" r="0" b="0"/>
              <wp:wrapNone/>
              <wp:docPr id="181384425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B73F"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7C57AD" w:rsidRPr="00D46AA1">
      <w:rPr>
        <w:rFonts w:ascii="Arial" w:hAnsi="Arial" w:cs="Arial"/>
        <w:sz w:val="16"/>
      </w:rPr>
      <w:t>AT-Reise 2008</w:t>
    </w:r>
    <w:r w:rsidR="00A0327D">
      <w:rPr>
        <w:rFonts w:ascii="Arial" w:hAnsi="Arial" w:cs="Arial"/>
        <w:sz w:val="16"/>
      </w:rPr>
      <w:t>/202</w:t>
    </w:r>
    <w:r w:rsidR="00C51528">
      <w:rPr>
        <w:rFonts w:ascii="Arial" w:hAnsi="Arial" w:cs="Arial"/>
        <w:sz w:val="16"/>
      </w:rPr>
      <w:t>5</w:t>
    </w:r>
    <w:r w:rsidR="007C57AD" w:rsidRPr="00D46AA1">
      <w:rPr>
        <w:rFonts w:ascii="Arial" w:hAnsi="Arial" w:cs="Arial"/>
        <w:sz w:val="16"/>
      </w:rPr>
      <w:t xml:space="preserve">, </w:t>
    </w:r>
    <w:r w:rsidR="00C51528">
      <w:rPr>
        <w:rFonts w:ascii="Arial" w:hAnsi="Arial" w:cs="Arial"/>
        <w:sz w:val="16"/>
      </w:rPr>
      <w:t>März 2025</w:t>
    </w:r>
    <w:r w:rsidR="007C57AD" w:rsidRPr="00D46AA1">
      <w:rPr>
        <w:rFonts w:ascii="Arial" w:hAnsi="Arial" w:cs="Arial"/>
        <w:sz w:val="16"/>
      </w:rPr>
      <w:tab/>
      <w:t>Seite</w:t>
    </w:r>
    <w:r w:rsidR="007C57AD" w:rsidRPr="00D46AA1">
      <w:rPr>
        <w:rFonts w:ascii="Arial" w:hAnsi="Arial" w:cs="Arial"/>
        <w:sz w:val="16"/>
      </w:rPr>
      <w:tab/>
    </w:r>
    <w:r w:rsidR="007C57AD" w:rsidRPr="00D46AA1">
      <w:rPr>
        <w:rFonts w:ascii="Arial" w:hAnsi="Arial" w:cs="Arial"/>
        <w:sz w:val="16"/>
      </w:rPr>
      <w:fldChar w:fldCharType="begin"/>
    </w:r>
    <w:r w:rsidR="007C57AD" w:rsidRPr="00D46AA1">
      <w:rPr>
        <w:rFonts w:ascii="Arial" w:hAnsi="Arial" w:cs="Arial"/>
        <w:sz w:val="16"/>
      </w:rPr>
      <w:instrText xml:space="preserve"> PAGE  \* MERGEFORMAT </w:instrText>
    </w:r>
    <w:r w:rsidR="007C57AD" w:rsidRPr="00D46AA1">
      <w:rPr>
        <w:rFonts w:ascii="Arial" w:hAnsi="Arial" w:cs="Arial"/>
        <w:sz w:val="16"/>
      </w:rPr>
      <w:fldChar w:fldCharType="separate"/>
    </w:r>
    <w:r w:rsidR="00D44CED">
      <w:rPr>
        <w:rFonts w:ascii="Arial" w:hAnsi="Arial" w:cs="Arial"/>
        <w:noProof/>
        <w:sz w:val="16"/>
      </w:rPr>
      <w:t>1</w:t>
    </w:r>
    <w:r w:rsidR="007C57AD" w:rsidRPr="00D46AA1">
      <w:rPr>
        <w:rFonts w:ascii="Arial" w:hAnsi="Arial" w:cs="Arial"/>
        <w:sz w:val="16"/>
      </w:rPr>
      <w:fldChar w:fldCharType="end"/>
    </w:r>
    <w:r w:rsidR="007C57AD" w:rsidRPr="00D46AA1">
      <w:rPr>
        <w:rFonts w:ascii="Arial" w:hAnsi="Arial" w:cs="Arial"/>
        <w:sz w:val="16"/>
      </w:rPr>
      <w:t xml:space="preserve"> / </w:t>
    </w:r>
    <w:r w:rsidR="008D3322" w:rsidRPr="0063546D">
      <w:rPr>
        <w:rFonts w:ascii="Arial" w:hAnsi="Arial" w:cs="Arial"/>
        <w:sz w:val="16"/>
        <w:szCs w:val="20"/>
      </w:rPr>
      <w:fldChar w:fldCharType="begin"/>
    </w:r>
    <w:r w:rsidR="008D3322" w:rsidRPr="0063546D">
      <w:rPr>
        <w:rFonts w:ascii="Arial" w:hAnsi="Arial" w:cs="Arial"/>
        <w:sz w:val="16"/>
        <w:szCs w:val="20"/>
      </w:rPr>
      <w:instrText xml:space="preserve"> NUMPAGES  \* MERGEFORMAT </w:instrText>
    </w:r>
    <w:r w:rsidR="008D3322" w:rsidRPr="0063546D">
      <w:rPr>
        <w:rFonts w:ascii="Arial" w:hAnsi="Arial" w:cs="Arial"/>
        <w:sz w:val="16"/>
        <w:szCs w:val="20"/>
      </w:rPr>
      <w:fldChar w:fldCharType="separate"/>
    </w:r>
    <w:r w:rsidR="008D3322">
      <w:rPr>
        <w:rFonts w:ascii="Arial" w:hAnsi="Arial" w:cs="Arial"/>
        <w:sz w:val="16"/>
        <w:szCs w:val="20"/>
      </w:rPr>
      <w:t>4</w:t>
    </w:r>
    <w:r w:rsidR="008D3322" w:rsidRPr="0063546D">
      <w:rPr>
        <w:rFonts w:ascii="Arial" w:hAnsi="Arial" w:cs="Arial"/>
        <w:sz w:val="16"/>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C122" w14:textId="77777777" w:rsidR="00A0327D" w:rsidRPr="00DA622E" w:rsidRDefault="00DE7667" w:rsidP="00A70790">
    <w:pPr>
      <w:pStyle w:val="Fuzeile"/>
      <w:tabs>
        <w:tab w:val="clear" w:pos="9072"/>
        <w:tab w:val="right" w:pos="9923"/>
      </w:tabs>
      <w:spacing w:after="100"/>
      <w:ind w:left="1939" w:hanging="1939"/>
      <w:rPr>
        <w:rFonts w:ascii="Arial" w:hAnsi="Arial" w:cs="Arial"/>
        <w:sz w:val="20"/>
        <w:szCs w:val="20"/>
      </w:rPr>
    </w:pPr>
    <w:r w:rsidRPr="00DA622E">
      <w:rPr>
        <w:rFonts w:ascii="Arial" w:hAnsi="Arial" w:cs="Arial"/>
        <w:sz w:val="20"/>
        <w:szCs w:val="20"/>
      </w:rPr>
      <w:t>* Baukastensystem:</w:t>
    </w:r>
    <w:r w:rsidRPr="00DA622E">
      <w:rPr>
        <w:rFonts w:ascii="Arial" w:hAnsi="Arial" w:cs="Arial"/>
        <w:sz w:val="20"/>
        <w:szCs w:val="20"/>
      </w:rPr>
      <w:tab/>
      <w:t>Formulierung beispielhaft und nicht abschließend. Mit * gekennzeichnete Punkte zur individ</w:t>
    </w:r>
    <w:r w:rsidRPr="00DA622E">
      <w:rPr>
        <w:rFonts w:ascii="Arial" w:hAnsi="Arial" w:cs="Arial"/>
        <w:sz w:val="20"/>
        <w:szCs w:val="20"/>
      </w:rPr>
      <w:t>u</w:t>
    </w:r>
    <w:r w:rsidRPr="00DA622E">
      <w:rPr>
        <w:rFonts w:ascii="Arial" w:hAnsi="Arial" w:cs="Arial"/>
        <w:sz w:val="20"/>
        <w:szCs w:val="20"/>
      </w:rPr>
      <w:t>ellen Regelung des verwendenden VU.</w:t>
    </w:r>
  </w:p>
  <w:p w14:paraId="6687067F" w14:textId="269F1B31" w:rsidR="00DE7667" w:rsidRPr="0063546D" w:rsidRDefault="00474FD3" w:rsidP="00D46AA1">
    <w:pPr>
      <w:pStyle w:val="Fuzeile"/>
      <w:tabs>
        <w:tab w:val="clear" w:pos="4536"/>
        <w:tab w:val="clear" w:pos="9072"/>
        <w:tab w:val="left" w:pos="9213"/>
        <w:tab w:val="right" w:pos="10205"/>
      </w:tabs>
      <w:rPr>
        <w:rFonts w:ascii="Arial" w:hAnsi="Arial" w:cs="Arial"/>
        <w:sz w:val="16"/>
        <w:szCs w:val="20"/>
      </w:rPr>
    </w:pPr>
    <w:r w:rsidRPr="0063546D">
      <w:rPr>
        <w:rFonts w:ascii="Arial" w:hAnsi="Arial" w:cs="Arial"/>
        <w:noProof/>
        <w:sz w:val="16"/>
        <w:szCs w:val="20"/>
      </w:rPr>
      <mc:AlternateContent>
        <mc:Choice Requires="wps">
          <w:drawing>
            <wp:anchor distT="0" distB="0" distL="114300" distR="114300" simplePos="0" relativeHeight="251656704" behindDoc="0" locked="1" layoutInCell="0" allowOverlap="1" wp14:anchorId="74EB76DA" wp14:editId="66ECD473">
              <wp:simplePos x="0" y="0"/>
              <wp:positionH relativeFrom="column">
                <wp:posOffset>10795</wp:posOffset>
              </wp:positionH>
              <wp:positionV relativeFrom="paragraph">
                <wp:posOffset>-17780</wp:posOffset>
              </wp:positionV>
              <wp:extent cx="457200" cy="0"/>
              <wp:effectExtent l="0" t="0" r="0" b="0"/>
              <wp:wrapNone/>
              <wp:docPr id="141806464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FF8B0" id="Line 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DE7667" w:rsidRPr="0063546D">
      <w:rPr>
        <w:rFonts w:ascii="Arial" w:hAnsi="Arial" w:cs="Arial"/>
        <w:sz w:val="16"/>
        <w:szCs w:val="20"/>
      </w:rPr>
      <w:t>AT-Reise 2008</w:t>
    </w:r>
    <w:r w:rsidR="00A0327D">
      <w:rPr>
        <w:rFonts w:ascii="Arial" w:hAnsi="Arial" w:cs="Arial"/>
        <w:sz w:val="16"/>
        <w:szCs w:val="20"/>
      </w:rPr>
      <w:t>/202</w:t>
    </w:r>
    <w:r w:rsidR="00C51528">
      <w:rPr>
        <w:rFonts w:ascii="Arial" w:hAnsi="Arial" w:cs="Arial"/>
        <w:sz w:val="16"/>
        <w:szCs w:val="20"/>
      </w:rPr>
      <w:t>5</w:t>
    </w:r>
    <w:r w:rsidR="00DE7667" w:rsidRPr="0063546D">
      <w:rPr>
        <w:rFonts w:ascii="Arial" w:hAnsi="Arial" w:cs="Arial"/>
        <w:sz w:val="16"/>
        <w:szCs w:val="20"/>
      </w:rPr>
      <w:t xml:space="preserve">, </w:t>
    </w:r>
    <w:r w:rsidR="00C51528">
      <w:rPr>
        <w:rFonts w:ascii="Arial" w:hAnsi="Arial" w:cs="Arial"/>
        <w:sz w:val="16"/>
        <w:szCs w:val="20"/>
      </w:rPr>
      <w:t>März</w:t>
    </w:r>
    <w:r w:rsidR="00A0327D">
      <w:rPr>
        <w:rFonts w:ascii="Arial" w:hAnsi="Arial" w:cs="Arial"/>
        <w:sz w:val="16"/>
        <w:szCs w:val="20"/>
      </w:rPr>
      <w:t xml:space="preserve"> 202</w:t>
    </w:r>
    <w:r w:rsidR="00C51528">
      <w:rPr>
        <w:rFonts w:ascii="Arial" w:hAnsi="Arial" w:cs="Arial"/>
        <w:sz w:val="16"/>
        <w:szCs w:val="20"/>
      </w:rPr>
      <w:t>5</w:t>
    </w:r>
    <w:r w:rsidR="00DE7667" w:rsidRPr="0063546D">
      <w:rPr>
        <w:rFonts w:ascii="Arial" w:hAnsi="Arial" w:cs="Arial"/>
        <w:sz w:val="16"/>
        <w:szCs w:val="20"/>
      </w:rPr>
      <w:tab/>
      <w:t>Seite</w:t>
    </w:r>
    <w:r w:rsidR="00DE7667" w:rsidRPr="0063546D">
      <w:rPr>
        <w:rFonts w:ascii="Arial" w:hAnsi="Arial" w:cs="Arial"/>
        <w:sz w:val="16"/>
        <w:szCs w:val="20"/>
      </w:rPr>
      <w:tab/>
    </w:r>
    <w:r w:rsidR="00DE7667" w:rsidRPr="0063546D">
      <w:rPr>
        <w:rFonts w:ascii="Arial" w:hAnsi="Arial" w:cs="Arial"/>
        <w:sz w:val="16"/>
        <w:szCs w:val="20"/>
      </w:rPr>
      <w:fldChar w:fldCharType="begin"/>
    </w:r>
    <w:r w:rsidR="00DE7667" w:rsidRPr="0063546D">
      <w:rPr>
        <w:rFonts w:ascii="Arial" w:hAnsi="Arial" w:cs="Arial"/>
        <w:sz w:val="16"/>
        <w:szCs w:val="20"/>
      </w:rPr>
      <w:instrText xml:space="preserve"> PAGE  \* MERGEFORMAT </w:instrText>
    </w:r>
    <w:r w:rsidR="00DE7667" w:rsidRPr="0063546D">
      <w:rPr>
        <w:rFonts w:ascii="Arial" w:hAnsi="Arial" w:cs="Arial"/>
        <w:sz w:val="16"/>
        <w:szCs w:val="20"/>
      </w:rPr>
      <w:fldChar w:fldCharType="separate"/>
    </w:r>
    <w:r w:rsidR="00DE7667">
      <w:rPr>
        <w:rFonts w:ascii="Arial" w:hAnsi="Arial" w:cs="Arial"/>
        <w:noProof/>
        <w:sz w:val="16"/>
        <w:szCs w:val="20"/>
      </w:rPr>
      <w:t>3</w:t>
    </w:r>
    <w:r w:rsidR="00DE7667" w:rsidRPr="0063546D">
      <w:rPr>
        <w:rFonts w:ascii="Arial" w:hAnsi="Arial" w:cs="Arial"/>
        <w:sz w:val="16"/>
        <w:szCs w:val="20"/>
      </w:rPr>
      <w:fldChar w:fldCharType="end"/>
    </w:r>
    <w:r w:rsidR="00DE7667" w:rsidRPr="0063546D">
      <w:rPr>
        <w:rFonts w:ascii="Arial" w:hAnsi="Arial" w:cs="Arial"/>
        <w:sz w:val="16"/>
        <w:szCs w:val="20"/>
      </w:rPr>
      <w:t xml:space="preserve"> / </w:t>
    </w:r>
    <w:r w:rsidR="00DE7667" w:rsidRPr="0063546D">
      <w:rPr>
        <w:rFonts w:ascii="Arial" w:hAnsi="Arial" w:cs="Arial"/>
        <w:sz w:val="16"/>
        <w:szCs w:val="20"/>
      </w:rPr>
      <w:fldChar w:fldCharType="begin"/>
    </w:r>
    <w:r w:rsidR="00DE7667" w:rsidRPr="0063546D">
      <w:rPr>
        <w:rFonts w:ascii="Arial" w:hAnsi="Arial" w:cs="Arial"/>
        <w:sz w:val="16"/>
        <w:szCs w:val="20"/>
      </w:rPr>
      <w:instrText xml:space="preserve"> NUMPAGES  \* MERGEFORMAT </w:instrText>
    </w:r>
    <w:r w:rsidR="00DE7667" w:rsidRPr="0063546D">
      <w:rPr>
        <w:rFonts w:ascii="Arial" w:hAnsi="Arial" w:cs="Arial"/>
        <w:sz w:val="16"/>
        <w:szCs w:val="20"/>
      </w:rPr>
      <w:fldChar w:fldCharType="separate"/>
    </w:r>
    <w:r w:rsidR="00DE7667">
      <w:rPr>
        <w:rFonts w:ascii="Arial" w:hAnsi="Arial" w:cs="Arial"/>
        <w:noProof/>
        <w:sz w:val="16"/>
        <w:szCs w:val="20"/>
      </w:rPr>
      <w:t>3</w:t>
    </w:r>
    <w:r w:rsidR="00DE7667" w:rsidRPr="0063546D">
      <w:rPr>
        <w:rFonts w:ascii="Arial" w:hAnsi="Arial" w:cs="Arial"/>
        <w:sz w:val="16"/>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8B1D" w14:textId="77777777" w:rsidR="005452C5" w:rsidRPr="00DA622E" w:rsidRDefault="00314AB1" w:rsidP="00A70790">
    <w:pPr>
      <w:pStyle w:val="Fuzeile"/>
      <w:tabs>
        <w:tab w:val="clear" w:pos="9072"/>
        <w:tab w:val="right" w:pos="9923"/>
      </w:tabs>
      <w:spacing w:after="100"/>
      <w:ind w:left="1939" w:hanging="1939"/>
      <w:rPr>
        <w:rFonts w:ascii="Arial" w:hAnsi="Arial" w:cs="Arial"/>
        <w:sz w:val="20"/>
        <w:szCs w:val="20"/>
      </w:rPr>
    </w:pPr>
    <w:r w:rsidRPr="00DA622E">
      <w:rPr>
        <w:rFonts w:ascii="Arial" w:hAnsi="Arial" w:cs="Arial"/>
        <w:sz w:val="20"/>
        <w:szCs w:val="20"/>
      </w:rPr>
      <w:t>* Baukastensystem:</w:t>
    </w:r>
    <w:r w:rsidRPr="00DA622E">
      <w:rPr>
        <w:rFonts w:ascii="Arial" w:hAnsi="Arial" w:cs="Arial"/>
        <w:sz w:val="20"/>
        <w:szCs w:val="20"/>
      </w:rPr>
      <w:tab/>
    </w:r>
    <w:r w:rsidR="005452C5" w:rsidRPr="00DA622E">
      <w:rPr>
        <w:rFonts w:ascii="Arial" w:hAnsi="Arial" w:cs="Arial"/>
        <w:sz w:val="20"/>
        <w:szCs w:val="20"/>
      </w:rPr>
      <w:t xml:space="preserve">Es ist eine </w:t>
    </w:r>
    <w:r w:rsidR="005452C5" w:rsidRPr="00DA622E">
      <w:rPr>
        <w:rFonts w:ascii="Arial" w:hAnsi="Arial" w:cs="Arial"/>
        <w:sz w:val="20"/>
        <w:szCs w:val="20"/>
        <w:u w:val="single"/>
      </w:rPr>
      <w:t>Mitgliedschaft des verwendenden VU beim Versicherungsombudsmann e.V. erforderlich</w:t>
    </w:r>
    <w:r w:rsidR="005452C5" w:rsidRPr="00DA622E">
      <w:rPr>
        <w:rFonts w:ascii="Arial" w:hAnsi="Arial" w:cs="Arial"/>
        <w:sz w:val="20"/>
        <w:szCs w:val="20"/>
      </w:rPr>
      <w:t>.</w:t>
    </w:r>
    <w:r w:rsidRPr="00DA622E">
      <w:rPr>
        <w:rFonts w:ascii="Arial" w:hAnsi="Arial" w:cs="Arial"/>
        <w:sz w:val="20"/>
        <w:szCs w:val="20"/>
      </w:rPr>
      <w:t xml:space="preserve"> </w:t>
    </w:r>
    <w:r w:rsidR="005452C5" w:rsidRPr="00DA622E">
      <w:rPr>
        <w:rFonts w:ascii="Arial" w:hAnsi="Arial" w:cs="Arial"/>
        <w:sz w:val="20"/>
        <w:szCs w:val="20"/>
      </w:rPr>
      <w:t xml:space="preserve">Formulierung beispielhaft und nicht abschließend. </w:t>
    </w:r>
    <w:r w:rsidRPr="00DA622E">
      <w:rPr>
        <w:rFonts w:ascii="Arial" w:hAnsi="Arial" w:cs="Arial"/>
        <w:sz w:val="20"/>
        <w:szCs w:val="20"/>
      </w:rPr>
      <w:t>Mit * gekennzeichnete Punkte zur individ</w:t>
    </w:r>
    <w:r w:rsidRPr="00DA622E">
      <w:rPr>
        <w:rFonts w:ascii="Arial" w:hAnsi="Arial" w:cs="Arial"/>
        <w:sz w:val="20"/>
        <w:szCs w:val="20"/>
      </w:rPr>
      <w:t>u</w:t>
    </w:r>
    <w:r w:rsidRPr="00DA622E">
      <w:rPr>
        <w:rFonts w:ascii="Arial" w:hAnsi="Arial" w:cs="Arial"/>
        <w:sz w:val="20"/>
        <w:szCs w:val="20"/>
      </w:rPr>
      <w:t>ellen Regelung des verwendenden VU.</w:t>
    </w:r>
  </w:p>
  <w:p w14:paraId="779FB4BE" w14:textId="48535D1E" w:rsidR="00314AB1" w:rsidRPr="00D46AA1" w:rsidRDefault="00474FD3" w:rsidP="00D46AA1">
    <w:pPr>
      <w:pStyle w:val="Fuzeile"/>
      <w:tabs>
        <w:tab w:val="clear" w:pos="4536"/>
        <w:tab w:val="clear" w:pos="9072"/>
        <w:tab w:val="left" w:pos="9213"/>
        <w:tab w:val="right" w:pos="10205"/>
      </w:tabs>
      <w:rPr>
        <w:rFonts w:ascii="Arial" w:hAnsi="Arial" w:cs="Arial"/>
        <w:sz w:val="16"/>
      </w:rPr>
    </w:pPr>
    <w:r w:rsidRPr="00D46AA1">
      <w:rPr>
        <w:rFonts w:ascii="Arial" w:hAnsi="Arial" w:cs="Arial"/>
        <w:noProof/>
        <w:sz w:val="16"/>
      </w:rPr>
      <mc:AlternateContent>
        <mc:Choice Requires="wps">
          <w:drawing>
            <wp:anchor distT="0" distB="0" distL="114300" distR="114300" simplePos="0" relativeHeight="251657728" behindDoc="1" locked="1" layoutInCell="0" allowOverlap="1" wp14:anchorId="227B37BE" wp14:editId="15C882EC">
              <wp:simplePos x="0" y="0"/>
              <wp:positionH relativeFrom="column">
                <wp:posOffset>10795</wp:posOffset>
              </wp:positionH>
              <wp:positionV relativeFrom="paragraph">
                <wp:posOffset>-17780</wp:posOffset>
              </wp:positionV>
              <wp:extent cx="457200" cy="0"/>
              <wp:effectExtent l="0" t="0" r="0" b="0"/>
              <wp:wrapNone/>
              <wp:docPr id="36123487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E44B5" id="Line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314AB1" w:rsidRPr="00D46AA1">
      <w:rPr>
        <w:rFonts w:ascii="Arial" w:hAnsi="Arial" w:cs="Arial"/>
        <w:sz w:val="16"/>
      </w:rPr>
      <w:t>AT-Reise 2008</w:t>
    </w:r>
    <w:r w:rsidR="00314AB1">
      <w:rPr>
        <w:rFonts w:ascii="Arial" w:hAnsi="Arial" w:cs="Arial"/>
        <w:sz w:val="16"/>
      </w:rPr>
      <w:t>/202</w:t>
    </w:r>
    <w:r w:rsidR="00C51528">
      <w:rPr>
        <w:rFonts w:ascii="Arial" w:hAnsi="Arial" w:cs="Arial"/>
        <w:sz w:val="16"/>
      </w:rPr>
      <w:t>5</w:t>
    </w:r>
    <w:r w:rsidR="00314AB1" w:rsidRPr="00D46AA1">
      <w:rPr>
        <w:rFonts w:ascii="Arial" w:hAnsi="Arial" w:cs="Arial"/>
        <w:sz w:val="16"/>
      </w:rPr>
      <w:t xml:space="preserve">, </w:t>
    </w:r>
    <w:r w:rsidR="00C51528">
      <w:rPr>
        <w:rFonts w:ascii="Arial" w:hAnsi="Arial" w:cs="Arial"/>
        <w:sz w:val="16"/>
      </w:rPr>
      <w:t>März</w:t>
    </w:r>
    <w:r w:rsidR="00314AB1" w:rsidRPr="00D46AA1">
      <w:rPr>
        <w:rFonts w:ascii="Arial" w:hAnsi="Arial" w:cs="Arial"/>
        <w:sz w:val="16"/>
      </w:rPr>
      <w:t xml:space="preserve"> 20</w:t>
    </w:r>
    <w:r w:rsidR="00314AB1">
      <w:rPr>
        <w:rFonts w:ascii="Arial" w:hAnsi="Arial" w:cs="Arial"/>
        <w:sz w:val="16"/>
      </w:rPr>
      <w:t>2</w:t>
    </w:r>
    <w:r w:rsidR="00C51528">
      <w:rPr>
        <w:rFonts w:ascii="Arial" w:hAnsi="Arial" w:cs="Arial"/>
        <w:sz w:val="16"/>
      </w:rPr>
      <w:t>5</w:t>
    </w:r>
    <w:r w:rsidR="00314AB1" w:rsidRPr="00D46AA1">
      <w:rPr>
        <w:rFonts w:ascii="Arial" w:hAnsi="Arial" w:cs="Arial"/>
        <w:sz w:val="16"/>
      </w:rPr>
      <w:tab/>
      <w:t>Seite</w:t>
    </w:r>
    <w:r w:rsidR="00314AB1" w:rsidRPr="00D46AA1">
      <w:rPr>
        <w:rFonts w:ascii="Arial" w:hAnsi="Arial" w:cs="Arial"/>
        <w:sz w:val="16"/>
      </w:rPr>
      <w:tab/>
    </w:r>
    <w:r w:rsidR="00314AB1" w:rsidRPr="00D46AA1">
      <w:rPr>
        <w:rFonts w:ascii="Arial" w:hAnsi="Arial" w:cs="Arial"/>
        <w:sz w:val="16"/>
      </w:rPr>
      <w:fldChar w:fldCharType="begin"/>
    </w:r>
    <w:r w:rsidR="00314AB1" w:rsidRPr="00D46AA1">
      <w:rPr>
        <w:rFonts w:ascii="Arial" w:hAnsi="Arial" w:cs="Arial"/>
        <w:sz w:val="16"/>
      </w:rPr>
      <w:instrText xml:space="preserve"> PAGE  \* MERGEFORMAT </w:instrText>
    </w:r>
    <w:r w:rsidR="00314AB1" w:rsidRPr="00D46AA1">
      <w:rPr>
        <w:rFonts w:ascii="Arial" w:hAnsi="Arial" w:cs="Arial"/>
        <w:sz w:val="16"/>
      </w:rPr>
      <w:fldChar w:fldCharType="separate"/>
    </w:r>
    <w:r w:rsidR="00314AB1">
      <w:rPr>
        <w:rFonts w:ascii="Arial" w:hAnsi="Arial" w:cs="Arial"/>
        <w:noProof/>
        <w:sz w:val="16"/>
      </w:rPr>
      <w:t>1</w:t>
    </w:r>
    <w:r w:rsidR="00314AB1" w:rsidRPr="00D46AA1">
      <w:rPr>
        <w:rFonts w:ascii="Arial" w:hAnsi="Arial" w:cs="Arial"/>
        <w:sz w:val="16"/>
      </w:rPr>
      <w:fldChar w:fldCharType="end"/>
    </w:r>
    <w:r w:rsidR="00314AB1" w:rsidRPr="00D46AA1">
      <w:rPr>
        <w:rFonts w:ascii="Arial" w:hAnsi="Arial" w:cs="Arial"/>
        <w:sz w:val="16"/>
      </w:rPr>
      <w:t xml:space="preserve"> / </w:t>
    </w:r>
    <w:r w:rsidR="008D3322" w:rsidRPr="0063546D">
      <w:rPr>
        <w:rFonts w:ascii="Arial" w:hAnsi="Arial" w:cs="Arial"/>
        <w:sz w:val="16"/>
        <w:szCs w:val="20"/>
      </w:rPr>
      <w:fldChar w:fldCharType="begin"/>
    </w:r>
    <w:r w:rsidR="008D3322" w:rsidRPr="0063546D">
      <w:rPr>
        <w:rFonts w:ascii="Arial" w:hAnsi="Arial" w:cs="Arial"/>
        <w:sz w:val="16"/>
        <w:szCs w:val="20"/>
      </w:rPr>
      <w:instrText xml:space="preserve"> NUMPAGES  \* MERGEFORMAT </w:instrText>
    </w:r>
    <w:r w:rsidR="008D3322" w:rsidRPr="0063546D">
      <w:rPr>
        <w:rFonts w:ascii="Arial" w:hAnsi="Arial" w:cs="Arial"/>
        <w:sz w:val="16"/>
        <w:szCs w:val="20"/>
      </w:rPr>
      <w:fldChar w:fldCharType="separate"/>
    </w:r>
    <w:r w:rsidR="008D3322">
      <w:rPr>
        <w:rFonts w:ascii="Arial" w:hAnsi="Arial" w:cs="Arial"/>
        <w:sz w:val="16"/>
        <w:szCs w:val="20"/>
      </w:rPr>
      <w:t>4</w:t>
    </w:r>
    <w:r w:rsidR="008D3322" w:rsidRPr="0063546D">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1C15" w14:textId="77777777" w:rsidR="00D75B41" w:rsidRDefault="00D75B41" w:rsidP="00BC1714">
      <w:pPr>
        <w:keepNext/>
        <w:keepLines/>
        <w:widowControl w:val="0"/>
      </w:pPr>
      <w:r>
        <w:separator/>
      </w:r>
    </w:p>
  </w:footnote>
  <w:footnote w:type="continuationSeparator" w:id="0">
    <w:p w14:paraId="2904F1E7" w14:textId="77777777" w:rsidR="00D75B41" w:rsidRDefault="00D75B41">
      <w:r>
        <w:continuationSeparator/>
      </w:r>
    </w:p>
  </w:footnote>
  <w:footnote w:type="continuationNotice" w:id="1">
    <w:p w14:paraId="2C9089D0" w14:textId="77777777" w:rsidR="00D75B41" w:rsidRDefault="00D75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80FE" w14:textId="77777777" w:rsidR="000C3D11" w:rsidRDefault="000C3D11" w:rsidP="00D46AA1">
    <w:pPr>
      <w:pStyle w:val="Kopfzeile"/>
      <w:spacing w:after="100"/>
      <w:rPr>
        <w:rFonts w:ascii="Arial" w:hAnsi="Arial" w:cs="Arial"/>
        <w:b/>
      </w:rPr>
    </w:pPr>
  </w:p>
  <w:p w14:paraId="064B6492" w14:textId="77777777" w:rsidR="000C3D11" w:rsidRDefault="000C3D11" w:rsidP="00D46AA1">
    <w:pPr>
      <w:pStyle w:val="Kopfzeile"/>
      <w:spacing w:after="100"/>
      <w:rPr>
        <w:rFonts w:ascii="Arial" w:hAnsi="Arial" w:cs="Arial"/>
        <w:b/>
      </w:rPr>
    </w:pPr>
  </w:p>
  <w:p w14:paraId="155DF5C8" w14:textId="77777777" w:rsidR="000C3D11" w:rsidRDefault="000C3D11" w:rsidP="00D46AA1">
    <w:pPr>
      <w:pStyle w:val="Kopfzeile"/>
      <w:spacing w:after="100"/>
      <w:rPr>
        <w:rFonts w:ascii="Arial" w:hAnsi="Arial" w:cs="Arial"/>
        <w:b/>
      </w:rPr>
    </w:pPr>
  </w:p>
  <w:p w14:paraId="50AAAABC" w14:textId="67585ECC" w:rsidR="007C57AD" w:rsidRPr="00D46AA1" w:rsidRDefault="00474FD3" w:rsidP="00D46AA1">
    <w:pPr>
      <w:pStyle w:val="Kopfzeile"/>
      <w:spacing w:after="100"/>
      <w:rPr>
        <w:rFonts w:ascii="Arial" w:hAnsi="Arial" w:cs="Arial"/>
        <w:b/>
      </w:rPr>
    </w:pPr>
    <w:r>
      <w:rPr>
        <w:rFonts w:ascii="Arial" w:hAnsi="Arial" w:cs="Arial"/>
        <w:b/>
        <w:noProof/>
      </w:rPr>
      <w:drawing>
        <wp:anchor distT="0" distB="0" distL="114300" distR="114300" simplePos="0" relativeHeight="251655680" behindDoc="0" locked="1" layoutInCell="0" allowOverlap="1" wp14:anchorId="356BAB79" wp14:editId="2786542F">
          <wp:simplePos x="0" y="0"/>
          <wp:positionH relativeFrom="page">
            <wp:posOffset>5172710</wp:posOffset>
          </wp:positionH>
          <wp:positionV relativeFrom="page">
            <wp:posOffset>219710</wp:posOffset>
          </wp:positionV>
          <wp:extent cx="1857375" cy="781050"/>
          <wp:effectExtent l="0" t="0" r="0" b="0"/>
          <wp:wrapSquare wrapText="bothSides"/>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9D46" w14:textId="77777777" w:rsidR="000C3D11" w:rsidRDefault="000C3D11" w:rsidP="00D46AA1">
    <w:pPr>
      <w:pStyle w:val="Textkrper2"/>
      <w:pBdr>
        <w:bottom w:val="single" w:sz="4" w:space="1" w:color="auto"/>
      </w:pBdr>
      <w:spacing w:after="100"/>
      <w:rPr>
        <w:rFonts w:cs="Arial"/>
        <w:b/>
        <w:sz w:val="24"/>
      </w:rPr>
    </w:pPr>
  </w:p>
  <w:p w14:paraId="48BD7F10" w14:textId="77777777" w:rsidR="000C3D11" w:rsidRDefault="000C3D11" w:rsidP="00D46AA1">
    <w:pPr>
      <w:pStyle w:val="Textkrper2"/>
      <w:pBdr>
        <w:bottom w:val="single" w:sz="4" w:space="1" w:color="auto"/>
      </w:pBdr>
      <w:spacing w:after="100"/>
      <w:rPr>
        <w:rFonts w:cs="Arial"/>
        <w:b/>
        <w:sz w:val="24"/>
      </w:rPr>
    </w:pPr>
  </w:p>
  <w:p w14:paraId="28C073BD" w14:textId="77777777" w:rsidR="000C3D11" w:rsidRDefault="000C3D11" w:rsidP="00D46AA1">
    <w:pPr>
      <w:pStyle w:val="Textkrper2"/>
      <w:pBdr>
        <w:bottom w:val="single" w:sz="4" w:space="1" w:color="auto"/>
      </w:pBdr>
      <w:spacing w:after="100"/>
      <w:rPr>
        <w:rFonts w:cs="Arial"/>
        <w:b/>
        <w:sz w:val="24"/>
      </w:rPr>
    </w:pPr>
  </w:p>
  <w:p w14:paraId="7A24D4DA" w14:textId="660909D6" w:rsidR="007C57AD" w:rsidRPr="00D46AA1" w:rsidRDefault="00474FD3" w:rsidP="00D46AA1">
    <w:pPr>
      <w:pStyle w:val="Textkrper2"/>
      <w:pBdr>
        <w:bottom w:val="single" w:sz="4" w:space="1" w:color="auto"/>
      </w:pBdr>
      <w:spacing w:after="100"/>
      <w:rPr>
        <w:rFonts w:cs="Arial"/>
        <w:b/>
        <w:sz w:val="24"/>
      </w:rPr>
    </w:pPr>
    <w:r>
      <w:rPr>
        <w:rFonts w:cs="Arial"/>
        <w:b/>
        <w:noProof/>
        <w:snapToGrid/>
        <w:sz w:val="24"/>
      </w:rPr>
      <w:drawing>
        <wp:anchor distT="0" distB="0" distL="114300" distR="114300" simplePos="0" relativeHeight="251658752" behindDoc="0" locked="0" layoutInCell="0" allowOverlap="1" wp14:anchorId="0EFBBDE0" wp14:editId="0855FE4A">
          <wp:simplePos x="0" y="0"/>
          <wp:positionH relativeFrom="column">
            <wp:posOffset>0</wp:posOffset>
          </wp:positionH>
          <wp:positionV relativeFrom="paragraph">
            <wp:posOffset>-439420</wp:posOffset>
          </wp:positionV>
          <wp:extent cx="2343150" cy="409575"/>
          <wp:effectExtent l="0" t="0" r="0" b="0"/>
          <wp:wrapNone/>
          <wp:docPr id="29" name="Bild 29"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69C10" w14:textId="77777777" w:rsidR="007C57AD" w:rsidRPr="00D46AA1" w:rsidRDefault="007C57AD" w:rsidP="00D46AA1">
    <w:pPr>
      <w:pStyle w:val="Textkrper2"/>
      <w:pBdr>
        <w:bottom w:val="single" w:sz="4" w:space="1" w:color="auto"/>
      </w:pBdr>
      <w:rPr>
        <w:sz w:val="20"/>
      </w:rPr>
    </w:pPr>
    <w:r w:rsidRPr="00D46AA1">
      <w:rPr>
        <w:sz w:val="20"/>
      </w:rPr>
      <w:t>Unverbindliche Bekanntgabe des Gesamtverbandes der Deutschen Versicherungswirtschaft e. V. (GDV)</w:t>
    </w:r>
    <w:r w:rsidRPr="00D46AA1">
      <w:rPr>
        <w:sz w:val="20"/>
      </w:rPr>
      <w:br/>
      <w:t>zur fakultativen Verwendung. Abweichende Vereinbarungen sind möglich.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146F" w14:textId="77777777" w:rsidR="003D7288" w:rsidRDefault="003D728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0430" w14:textId="77777777" w:rsidR="00083984" w:rsidRDefault="00083984" w:rsidP="00083984">
    <w:pPr>
      <w:pStyle w:val="Textkrper2"/>
      <w:spacing w:after="100"/>
      <w:rPr>
        <w:rFonts w:cs="Arial"/>
        <w:b/>
        <w:sz w:val="24"/>
      </w:rPr>
    </w:pPr>
  </w:p>
  <w:p w14:paraId="76098618" w14:textId="6D3E3150" w:rsidR="00083984" w:rsidRDefault="00474FD3" w:rsidP="00083984">
    <w:pPr>
      <w:pStyle w:val="Textkrper2"/>
      <w:spacing w:after="100"/>
      <w:rPr>
        <w:rFonts w:cs="Arial"/>
        <w:b/>
        <w:sz w:val="24"/>
      </w:rPr>
    </w:pPr>
    <w:r>
      <w:rPr>
        <w:rFonts w:cs="Arial"/>
        <w:b/>
        <w:noProof/>
        <w:snapToGrid/>
        <w:sz w:val="24"/>
      </w:rPr>
      <w:drawing>
        <wp:anchor distT="0" distB="0" distL="114300" distR="114300" simplePos="0" relativeHeight="251660800" behindDoc="0" locked="0" layoutInCell="0" allowOverlap="1" wp14:anchorId="7BEE02B9" wp14:editId="09787571">
          <wp:simplePos x="0" y="0"/>
          <wp:positionH relativeFrom="column">
            <wp:posOffset>0</wp:posOffset>
          </wp:positionH>
          <wp:positionV relativeFrom="paragraph">
            <wp:posOffset>192405</wp:posOffset>
          </wp:positionV>
          <wp:extent cx="2343150" cy="409575"/>
          <wp:effectExtent l="0" t="0" r="0" b="0"/>
          <wp:wrapNone/>
          <wp:docPr id="33" name="Bild 33"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A2CB2" w14:textId="77777777" w:rsidR="00083984" w:rsidRDefault="00083984" w:rsidP="00083984">
    <w:pPr>
      <w:pStyle w:val="Textkrper2"/>
      <w:spacing w:after="100"/>
      <w:rPr>
        <w:rFonts w:cs="Arial"/>
        <w:b/>
        <w:sz w:val="24"/>
      </w:rPr>
    </w:pPr>
  </w:p>
  <w:p w14:paraId="12418AC0" w14:textId="77777777" w:rsidR="003D7288" w:rsidRDefault="003D728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AC07" w14:textId="77777777" w:rsidR="003D7288" w:rsidRDefault="003D728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D5E6" w14:textId="77777777" w:rsidR="003D7288" w:rsidRDefault="003D728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421E" w14:textId="77777777" w:rsidR="00083984" w:rsidRDefault="00083984" w:rsidP="00083984">
    <w:pPr>
      <w:pStyle w:val="Textkrper2"/>
      <w:spacing w:after="100"/>
      <w:rPr>
        <w:rFonts w:cs="Arial"/>
        <w:b/>
        <w:sz w:val="24"/>
      </w:rPr>
    </w:pPr>
  </w:p>
  <w:p w14:paraId="5F1A306B" w14:textId="662BAF6A" w:rsidR="00083984" w:rsidRDefault="00474FD3" w:rsidP="00083984">
    <w:pPr>
      <w:pStyle w:val="Textkrper2"/>
      <w:spacing w:after="100"/>
      <w:rPr>
        <w:rFonts w:cs="Arial"/>
        <w:b/>
        <w:sz w:val="24"/>
      </w:rPr>
    </w:pPr>
    <w:r>
      <w:rPr>
        <w:rFonts w:cs="Arial"/>
        <w:b/>
        <w:noProof/>
        <w:snapToGrid/>
        <w:sz w:val="24"/>
      </w:rPr>
      <w:drawing>
        <wp:anchor distT="0" distB="0" distL="114300" distR="114300" simplePos="0" relativeHeight="251661824" behindDoc="0" locked="0" layoutInCell="0" allowOverlap="1" wp14:anchorId="083B8EF2" wp14:editId="280BC25A">
          <wp:simplePos x="0" y="0"/>
          <wp:positionH relativeFrom="column">
            <wp:posOffset>0</wp:posOffset>
          </wp:positionH>
          <wp:positionV relativeFrom="paragraph">
            <wp:posOffset>192405</wp:posOffset>
          </wp:positionV>
          <wp:extent cx="2343150" cy="409575"/>
          <wp:effectExtent l="0" t="0" r="0" b="0"/>
          <wp:wrapNone/>
          <wp:docPr id="34" name="Bild 34"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06991" w14:textId="77777777" w:rsidR="00083984" w:rsidRDefault="00083984" w:rsidP="00083984">
    <w:pPr>
      <w:pStyle w:val="Textkrper2"/>
      <w:spacing w:after="100"/>
      <w:rPr>
        <w:rFonts w:cs="Arial"/>
        <w:b/>
        <w:sz w:val="24"/>
      </w:rPr>
    </w:pPr>
  </w:p>
  <w:p w14:paraId="129E9A59" w14:textId="77777777" w:rsidR="00083984" w:rsidRPr="00D46AA1" w:rsidRDefault="00083984" w:rsidP="00083984">
    <w:pPr>
      <w:pStyle w:val="Textkrper2"/>
      <w:spacing w:after="100"/>
      <w:rPr>
        <w:rFonts w:cs="Arial"/>
        <w:b/>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96FF" w14:textId="77777777" w:rsidR="005452C5" w:rsidRDefault="005452C5" w:rsidP="005452C5">
    <w:pPr>
      <w:pStyle w:val="Textkrper2"/>
      <w:spacing w:after="100"/>
      <w:rPr>
        <w:rFonts w:cs="Arial"/>
        <w:b/>
        <w:sz w:val="24"/>
      </w:rPr>
    </w:pPr>
  </w:p>
  <w:p w14:paraId="6FFFA6D3" w14:textId="69E0B4C9" w:rsidR="005452C5" w:rsidRDefault="00474FD3" w:rsidP="005452C5">
    <w:pPr>
      <w:pStyle w:val="Textkrper2"/>
      <w:spacing w:after="100"/>
      <w:rPr>
        <w:rFonts w:cs="Arial"/>
        <w:b/>
        <w:sz w:val="24"/>
      </w:rPr>
    </w:pPr>
    <w:r>
      <w:rPr>
        <w:rFonts w:cs="Arial"/>
        <w:b/>
        <w:noProof/>
        <w:snapToGrid/>
        <w:sz w:val="24"/>
      </w:rPr>
      <w:drawing>
        <wp:anchor distT="0" distB="0" distL="114300" distR="114300" simplePos="0" relativeHeight="251659776" behindDoc="0" locked="0" layoutInCell="0" allowOverlap="1" wp14:anchorId="6FE7963B" wp14:editId="718080F9">
          <wp:simplePos x="0" y="0"/>
          <wp:positionH relativeFrom="column">
            <wp:posOffset>0</wp:posOffset>
          </wp:positionH>
          <wp:positionV relativeFrom="paragraph">
            <wp:posOffset>192405</wp:posOffset>
          </wp:positionV>
          <wp:extent cx="2343150" cy="409575"/>
          <wp:effectExtent l="0" t="0" r="0" b="0"/>
          <wp:wrapNone/>
          <wp:docPr id="30" name="Bild 30"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FE5F6" w14:textId="77777777" w:rsidR="005452C5" w:rsidRDefault="005452C5" w:rsidP="005452C5">
    <w:pPr>
      <w:pStyle w:val="Textkrper2"/>
      <w:spacing w:after="100"/>
      <w:rPr>
        <w:rFonts w:cs="Arial"/>
        <w:b/>
        <w:sz w:val="24"/>
      </w:rPr>
    </w:pPr>
  </w:p>
  <w:p w14:paraId="2015EB35" w14:textId="77777777" w:rsidR="005452C5" w:rsidRPr="00D46AA1" w:rsidRDefault="005452C5" w:rsidP="005452C5">
    <w:pPr>
      <w:pStyle w:val="Textkrper2"/>
      <w:spacing w:after="100"/>
      <w:rPr>
        <w:rFonts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C493E"/>
    <w:multiLevelType w:val="hybridMultilevel"/>
    <w:tmpl w:val="2E18A95C"/>
    <w:lvl w:ilvl="0" w:tplc="C5BC71D4">
      <w:start w:val="3"/>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9587035"/>
    <w:multiLevelType w:val="hybridMultilevel"/>
    <w:tmpl w:val="964AF914"/>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746EB7"/>
    <w:multiLevelType w:val="hybridMultilevel"/>
    <w:tmpl w:val="6C22E0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58479F9"/>
    <w:multiLevelType w:val="multilevel"/>
    <w:tmpl w:val="2D36FD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5CF26F1"/>
    <w:multiLevelType w:val="multilevel"/>
    <w:tmpl w:val="2D36FD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274064"/>
    <w:multiLevelType w:val="hybridMultilevel"/>
    <w:tmpl w:val="1778D5FA"/>
    <w:lvl w:ilvl="0" w:tplc="0674FFCE">
      <w:start w:val="6"/>
      <w:numFmt w:val="lowerLetter"/>
      <w:lvlText w:val="%1)"/>
      <w:lvlJc w:val="left"/>
      <w:pPr>
        <w:tabs>
          <w:tab w:val="num" w:pos="1410"/>
        </w:tabs>
        <w:ind w:left="1410" w:hanging="705"/>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6" w15:restartNumberingAfterBreak="0">
    <w:nsid w:val="37F56A98"/>
    <w:multiLevelType w:val="hybridMultilevel"/>
    <w:tmpl w:val="78C6B774"/>
    <w:lvl w:ilvl="0" w:tplc="A9BE7A2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5380BC1"/>
    <w:multiLevelType w:val="multilevel"/>
    <w:tmpl w:val="3C723C8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6110023"/>
    <w:multiLevelType w:val="multilevel"/>
    <w:tmpl w:val="E252EAB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0432502"/>
    <w:multiLevelType w:val="multilevel"/>
    <w:tmpl w:val="DA5C908E"/>
    <w:lvl w:ilvl="0">
      <w:start w:val="3"/>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B8804C6"/>
    <w:multiLevelType w:val="multilevel"/>
    <w:tmpl w:val="7C14978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46803036">
    <w:abstractNumId w:val="2"/>
  </w:num>
  <w:num w:numId="2" w16cid:durableId="407120254">
    <w:abstractNumId w:val="0"/>
  </w:num>
  <w:num w:numId="3" w16cid:durableId="1975063464">
    <w:abstractNumId w:val="7"/>
  </w:num>
  <w:num w:numId="4" w16cid:durableId="1407846661">
    <w:abstractNumId w:val="6"/>
  </w:num>
  <w:num w:numId="5" w16cid:durableId="1033535073">
    <w:abstractNumId w:val="1"/>
  </w:num>
  <w:num w:numId="6" w16cid:durableId="510685322">
    <w:abstractNumId w:val="10"/>
  </w:num>
  <w:num w:numId="7" w16cid:durableId="741489616">
    <w:abstractNumId w:val="5"/>
  </w:num>
  <w:num w:numId="8" w16cid:durableId="1368604961">
    <w:abstractNumId w:val="3"/>
  </w:num>
  <w:num w:numId="9" w16cid:durableId="1238396949">
    <w:abstractNumId w:val="8"/>
  </w:num>
  <w:num w:numId="10" w16cid:durableId="773328511">
    <w:abstractNumId w:val="9"/>
  </w:num>
  <w:num w:numId="11" w16cid:durableId="1273249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57"/>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0C"/>
    <w:rsid w:val="00002280"/>
    <w:rsid w:val="00025A74"/>
    <w:rsid w:val="0003072F"/>
    <w:rsid w:val="000405F0"/>
    <w:rsid w:val="00045EE0"/>
    <w:rsid w:val="000523F9"/>
    <w:rsid w:val="00053F7E"/>
    <w:rsid w:val="00083984"/>
    <w:rsid w:val="00093399"/>
    <w:rsid w:val="000C3D11"/>
    <w:rsid w:val="000E5F3B"/>
    <w:rsid w:val="0012193A"/>
    <w:rsid w:val="0017404B"/>
    <w:rsid w:val="001A57F3"/>
    <w:rsid w:val="001B52C7"/>
    <w:rsid w:val="001E789D"/>
    <w:rsid w:val="002130D1"/>
    <w:rsid w:val="00252D9B"/>
    <w:rsid w:val="00267477"/>
    <w:rsid w:val="00292B71"/>
    <w:rsid w:val="002A3BD9"/>
    <w:rsid w:val="00314AB1"/>
    <w:rsid w:val="003274FE"/>
    <w:rsid w:val="003A4AD7"/>
    <w:rsid w:val="003D7288"/>
    <w:rsid w:val="003F2543"/>
    <w:rsid w:val="00474FD3"/>
    <w:rsid w:val="00497E2B"/>
    <w:rsid w:val="004C7F5B"/>
    <w:rsid w:val="005160C4"/>
    <w:rsid w:val="0052080C"/>
    <w:rsid w:val="005208E8"/>
    <w:rsid w:val="00535A1E"/>
    <w:rsid w:val="00540D81"/>
    <w:rsid w:val="005452C5"/>
    <w:rsid w:val="005536D7"/>
    <w:rsid w:val="00582C9B"/>
    <w:rsid w:val="005A0A52"/>
    <w:rsid w:val="005F42DF"/>
    <w:rsid w:val="00604D2B"/>
    <w:rsid w:val="00614536"/>
    <w:rsid w:val="00620AAF"/>
    <w:rsid w:val="0062402B"/>
    <w:rsid w:val="0063546D"/>
    <w:rsid w:val="00635A32"/>
    <w:rsid w:val="007077EF"/>
    <w:rsid w:val="00721E29"/>
    <w:rsid w:val="00725620"/>
    <w:rsid w:val="0076423E"/>
    <w:rsid w:val="007B18E8"/>
    <w:rsid w:val="007C1804"/>
    <w:rsid w:val="007C57AD"/>
    <w:rsid w:val="007E1C37"/>
    <w:rsid w:val="008122DB"/>
    <w:rsid w:val="008323E7"/>
    <w:rsid w:val="00855A67"/>
    <w:rsid w:val="00873705"/>
    <w:rsid w:val="00875D50"/>
    <w:rsid w:val="008C0726"/>
    <w:rsid w:val="008D3322"/>
    <w:rsid w:val="008F0453"/>
    <w:rsid w:val="008F3B70"/>
    <w:rsid w:val="0094666A"/>
    <w:rsid w:val="00962093"/>
    <w:rsid w:val="00963B52"/>
    <w:rsid w:val="00A0327D"/>
    <w:rsid w:val="00A41725"/>
    <w:rsid w:val="00A41975"/>
    <w:rsid w:val="00A44146"/>
    <w:rsid w:val="00A70790"/>
    <w:rsid w:val="00A9521A"/>
    <w:rsid w:val="00B14A29"/>
    <w:rsid w:val="00B46150"/>
    <w:rsid w:val="00BC1714"/>
    <w:rsid w:val="00BC6041"/>
    <w:rsid w:val="00C0330C"/>
    <w:rsid w:val="00C50604"/>
    <w:rsid w:val="00C50A23"/>
    <w:rsid w:val="00C51528"/>
    <w:rsid w:val="00C60580"/>
    <w:rsid w:val="00C63919"/>
    <w:rsid w:val="00C7765F"/>
    <w:rsid w:val="00C84B87"/>
    <w:rsid w:val="00C9145F"/>
    <w:rsid w:val="00CC285E"/>
    <w:rsid w:val="00CE343B"/>
    <w:rsid w:val="00D44CED"/>
    <w:rsid w:val="00D46AA1"/>
    <w:rsid w:val="00D51CF0"/>
    <w:rsid w:val="00D75B41"/>
    <w:rsid w:val="00D94E86"/>
    <w:rsid w:val="00DA622E"/>
    <w:rsid w:val="00DE3BA3"/>
    <w:rsid w:val="00DE451A"/>
    <w:rsid w:val="00DE7667"/>
    <w:rsid w:val="00E004DB"/>
    <w:rsid w:val="00E05076"/>
    <w:rsid w:val="00E21835"/>
    <w:rsid w:val="00E25A06"/>
    <w:rsid w:val="00E43A09"/>
    <w:rsid w:val="00E54A64"/>
    <w:rsid w:val="00E74C2F"/>
    <w:rsid w:val="00E90CDC"/>
    <w:rsid w:val="00E94B8F"/>
    <w:rsid w:val="00E959E5"/>
    <w:rsid w:val="00EE7F06"/>
    <w:rsid w:val="00EF4050"/>
    <w:rsid w:val="00F15046"/>
    <w:rsid w:val="00F61824"/>
    <w:rsid w:val="00F638C6"/>
    <w:rsid w:val="00FB67AF"/>
    <w:rsid w:val="00FD2F40"/>
    <w:rsid w:val="00FD5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2E53F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Dokumentstruktur">
    <w:name w:val="Document Map"/>
    <w:basedOn w:val="Standard"/>
    <w:semiHidden/>
    <w:pPr>
      <w:shd w:val="clear" w:color="auto" w:fill="000080"/>
    </w:pPr>
    <w:rPr>
      <w:rFonts w:ascii="Tahoma" w:hAnsi="Tahoma" w:cs="Tahoma"/>
    </w:rPr>
  </w:style>
  <w:style w:type="paragraph" w:customStyle="1" w:styleId="Listeab">
    <w:name w:val="Liste ab"/>
    <w:basedOn w:val="Standard"/>
    <w:pPr>
      <w:tabs>
        <w:tab w:val="num" w:pos="360"/>
      </w:tabs>
      <w:spacing w:before="60" w:after="60"/>
      <w:ind w:left="357" w:hanging="357"/>
      <w:jc w:val="both"/>
    </w:pPr>
    <w:rPr>
      <w:rFonts w:ascii="Arial" w:hAnsi="Arial"/>
      <w:sz w:val="20"/>
      <w:szCs w:val="20"/>
    </w:rPr>
  </w:style>
  <w:style w:type="character" w:customStyle="1" w:styleId="Max">
    <w:name w:val="Max."/>
    <w:rPr>
      <w:b/>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Textkrper2">
    <w:name w:val="Body Text 2"/>
    <w:basedOn w:val="Standard"/>
    <w:pPr>
      <w:widowControl w:val="0"/>
      <w:suppressAutoHyphens/>
      <w:jc w:val="center"/>
    </w:pPr>
    <w:rPr>
      <w:rFonts w:ascii="Arial" w:hAnsi="Arial"/>
      <w:snapToGrid w:val="0"/>
      <w:sz w:val="22"/>
      <w:szCs w:val="20"/>
    </w:rPr>
  </w:style>
  <w:style w:type="paragraph" w:styleId="Sprechblasentext">
    <w:name w:val="Balloon Text"/>
    <w:basedOn w:val="Standard"/>
    <w:semiHidden/>
    <w:rPr>
      <w:rFonts w:ascii="Tahoma" w:hAnsi="Tahoma" w:cs="Tahoma"/>
      <w:sz w:val="16"/>
      <w:szCs w:val="16"/>
    </w:rPr>
  </w:style>
  <w:style w:type="paragraph" w:customStyle="1" w:styleId="Marg">
    <w:name w:val="Marg"/>
    <w:basedOn w:val="Standard"/>
    <w:qFormat/>
    <w:rsid w:val="00E004DB"/>
    <w:pPr>
      <w:framePr w:hSpace="567" w:vSpace="45" w:wrap="around" w:hAnchor="page" w:yAlign="bottom" w:anchorLock="1"/>
      <w:widowControl w:val="0"/>
      <w:pBdr>
        <w:top w:val="single" w:sz="4" w:space="1" w:color="auto"/>
        <w:left w:val="single" w:sz="4" w:space="4" w:color="auto"/>
        <w:bottom w:val="single" w:sz="4" w:space="1" w:color="auto"/>
        <w:right w:val="single" w:sz="4" w:space="4" w:color="auto"/>
      </w:pBdr>
      <w:tabs>
        <w:tab w:val="left" w:pos="567"/>
      </w:tabs>
      <w:spacing w:after="100"/>
      <w:ind w:left="567" w:hanging="567"/>
      <w:jc w:val="both"/>
    </w:pPr>
    <w:rPr>
      <w:rFonts w:ascii="Arial" w:hAnsi="Arial"/>
      <w:i/>
      <w:color w:val="C00000"/>
      <w:sz w:val="18"/>
      <w:szCs w:val="22"/>
    </w:rPr>
  </w:style>
  <w:style w:type="paragraph" w:styleId="Endnotentext">
    <w:name w:val="endnote text"/>
    <w:basedOn w:val="Standard"/>
    <w:semiHidden/>
    <w:rPr>
      <w:sz w:val="20"/>
      <w:szCs w:val="20"/>
    </w:rPr>
  </w:style>
  <w:style w:type="character" w:styleId="Endnotenzeichen">
    <w:name w:val="endnote reference"/>
    <w:semiHidden/>
    <w:rPr>
      <w:vertAlign w:val="superscript"/>
    </w:rPr>
  </w:style>
  <w:style w:type="character" w:styleId="Hyperlink">
    <w:name w:val="Hyperlink"/>
    <w:basedOn w:val="Absatz-Standardschriftart"/>
    <w:rsid w:val="00C51528"/>
    <w:rPr>
      <w:color w:val="467886" w:themeColor="hyperlink"/>
      <w:u w:val="single"/>
    </w:rPr>
  </w:style>
  <w:style w:type="character" w:styleId="NichtaufgelsteErwhnung">
    <w:name w:val="Unresolved Mention"/>
    <w:basedOn w:val="Absatz-Standardschriftart"/>
    <w:uiPriority w:val="99"/>
    <w:semiHidden/>
    <w:unhideWhenUsed/>
    <w:rsid w:val="00C51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785308B4-E7D4-49FE-A29D-2665D33B2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016ED-C3E4-493F-92EE-85EE77E98433}">
  <ds:schemaRefs>
    <ds:schemaRef ds:uri="http://schemas.openxmlformats.org/officeDocument/2006/bibliography"/>
  </ds:schemaRefs>
</ds:datastoreItem>
</file>

<file path=customXml/itemProps3.xml><?xml version="1.0" encoding="utf-8"?>
<ds:datastoreItem xmlns:ds="http://schemas.openxmlformats.org/officeDocument/2006/customXml" ds:itemID="{E90159DC-08E7-405E-8625-ECF780EAE31B}">
  <ds:schemaRefs>
    <ds:schemaRef ds:uri="http://schemas.microsoft.com/sharepoint/v3/contenttype/forms"/>
  </ds:schemaRefs>
</ds:datastoreItem>
</file>

<file path=customXml/itemProps4.xml><?xml version="1.0" encoding="utf-8"?>
<ds:datastoreItem xmlns:ds="http://schemas.openxmlformats.org/officeDocument/2006/customXml" ds:itemID="{72311433-5256-479D-82A7-E005A70C0A73}">
  <ds:schemaRefs>
    <ds:schemaRef ds:uri="http://purl.org/dc/elements/1.1/"/>
    <ds:schemaRef ds:uri="7b005ea8-45a7-4705-82f0-6b1ce8aaff7b"/>
    <ds:schemaRef ds:uri="b5539286-5ee8-44bc-baa4-0e2ff02f6573"/>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1680</Words>
  <Characters>11618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2025-03-04T07:51:00Z</dcterms:created>
  <dcterms:modified xsi:type="dcterms:W3CDTF">2025-03-04T07:51:00Z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0x01010001C223BB96C84F4E947FDAD2FC42D1FC</vt:lpwstr>
  </property>
</Properties>
</file>