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A23" w14:textId="77777777" w:rsidR="009A5C54" w:rsidRDefault="009A5C54" w:rsidP="0073535B">
      <w:pPr>
        <w:pStyle w:val="Kopfzeile"/>
        <w:jc w:val="center"/>
        <w:rPr>
          <w:rFonts w:ascii="Arial" w:hAnsi="Arial"/>
        </w:rPr>
      </w:pPr>
    </w:p>
    <w:p w14:paraId="7A9F42AF" w14:textId="77777777" w:rsidR="009A5C54" w:rsidRDefault="009A5C54" w:rsidP="0073535B">
      <w:pPr>
        <w:pStyle w:val="Kopfzeile"/>
        <w:jc w:val="center"/>
        <w:rPr>
          <w:rFonts w:ascii="Arial" w:hAnsi="Arial"/>
        </w:rPr>
      </w:pPr>
    </w:p>
    <w:p w14:paraId="4ACE28D6" w14:textId="77777777" w:rsidR="009A5C54" w:rsidRPr="00031A28" w:rsidRDefault="0073535B">
      <w:pPr>
        <w:jc w:val="center"/>
        <w:rPr>
          <w:rFonts w:ascii="Arial" w:hAnsi="Arial"/>
          <w:b/>
          <w:sz w:val="28"/>
          <w:szCs w:val="28"/>
        </w:rPr>
      </w:pPr>
      <w:r w:rsidRPr="00031A28">
        <w:rPr>
          <w:rFonts w:ascii="Arial" w:hAnsi="Arial"/>
          <w:b/>
          <w:sz w:val="28"/>
          <w:szCs w:val="28"/>
        </w:rPr>
        <w:t>Allgemeine Bedingungen für die</w:t>
      </w:r>
    </w:p>
    <w:p w14:paraId="62017DEB" w14:textId="77777777" w:rsidR="009A5C54" w:rsidRPr="00031A28" w:rsidRDefault="00C50E96">
      <w:pPr>
        <w:jc w:val="center"/>
        <w:rPr>
          <w:rFonts w:ascii="Arial" w:hAnsi="Arial"/>
          <w:b/>
          <w:sz w:val="28"/>
          <w:szCs w:val="28"/>
        </w:rPr>
      </w:pPr>
      <w:r w:rsidRPr="00031A28">
        <w:rPr>
          <w:rFonts w:ascii="Arial" w:hAnsi="Arial"/>
          <w:b/>
          <w:sz w:val="28"/>
          <w:szCs w:val="28"/>
        </w:rPr>
        <w:t>Camping-Versi</w:t>
      </w:r>
      <w:r w:rsidR="000524D0" w:rsidRPr="00031A28">
        <w:rPr>
          <w:rFonts w:ascii="Arial" w:hAnsi="Arial"/>
          <w:b/>
          <w:sz w:val="28"/>
          <w:szCs w:val="28"/>
        </w:rPr>
        <w:t xml:space="preserve">cherung </w:t>
      </w:r>
      <w:r w:rsidR="007A1715">
        <w:rPr>
          <w:rFonts w:ascii="Arial" w:hAnsi="Arial"/>
          <w:b/>
          <w:sz w:val="28"/>
          <w:szCs w:val="28"/>
        </w:rPr>
        <w:t>1985/2025</w:t>
      </w:r>
    </w:p>
    <w:p w14:paraId="6E489AF4" w14:textId="77777777" w:rsidR="009A5C54" w:rsidRPr="00031A28" w:rsidRDefault="009A5C54">
      <w:pPr>
        <w:jc w:val="center"/>
        <w:rPr>
          <w:rFonts w:ascii="Arial" w:hAnsi="Arial"/>
          <w:szCs w:val="28"/>
        </w:rPr>
      </w:pPr>
    </w:p>
    <w:p w14:paraId="726D62C5" w14:textId="77777777" w:rsidR="009A5C54" w:rsidRPr="00031A28" w:rsidRDefault="009A5C54">
      <w:pPr>
        <w:jc w:val="center"/>
        <w:rPr>
          <w:rFonts w:ascii="Arial" w:hAnsi="Arial"/>
          <w:szCs w:val="28"/>
        </w:rPr>
      </w:pPr>
    </w:p>
    <w:p w14:paraId="69732191" w14:textId="77777777" w:rsidR="009A5C54" w:rsidRPr="00031A28" w:rsidRDefault="00475DBD">
      <w:pPr>
        <w:jc w:val="center"/>
        <w:rPr>
          <w:rFonts w:ascii="Arial" w:hAnsi="Arial"/>
          <w:b/>
          <w:sz w:val="24"/>
          <w:szCs w:val="24"/>
        </w:rPr>
      </w:pPr>
      <w:r w:rsidRPr="00031A28">
        <w:rPr>
          <w:rFonts w:ascii="Arial" w:hAnsi="Arial"/>
          <w:b/>
          <w:sz w:val="24"/>
          <w:szCs w:val="24"/>
        </w:rPr>
        <w:t xml:space="preserve">(AVB Camping </w:t>
      </w:r>
      <w:r w:rsidR="007A1715">
        <w:rPr>
          <w:rFonts w:ascii="Arial" w:hAnsi="Arial"/>
          <w:b/>
          <w:sz w:val="24"/>
          <w:szCs w:val="24"/>
        </w:rPr>
        <w:t>1985/2025</w:t>
      </w:r>
      <w:r w:rsidR="00C50E96" w:rsidRPr="00031A28">
        <w:rPr>
          <w:rFonts w:ascii="Arial" w:hAnsi="Arial"/>
          <w:b/>
          <w:sz w:val="24"/>
          <w:szCs w:val="24"/>
        </w:rPr>
        <w:t>)</w:t>
      </w:r>
    </w:p>
    <w:p w14:paraId="00DB9737" w14:textId="77777777" w:rsidR="009A5C54" w:rsidRPr="00031A28" w:rsidRDefault="009A5C54">
      <w:pPr>
        <w:jc w:val="center"/>
        <w:rPr>
          <w:rFonts w:ascii="Arial" w:hAnsi="Arial"/>
          <w:szCs w:val="24"/>
        </w:rPr>
      </w:pPr>
    </w:p>
    <w:p w14:paraId="0344BCCD" w14:textId="77777777" w:rsidR="009A5C54" w:rsidRPr="00031A28" w:rsidRDefault="009A5C54">
      <w:pPr>
        <w:jc w:val="center"/>
        <w:rPr>
          <w:rFonts w:ascii="Arial" w:hAnsi="Arial"/>
          <w:szCs w:val="24"/>
        </w:rPr>
      </w:pPr>
    </w:p>
    <w:p w14:paraId="7F0BB134" w14:textId="77777777" w:rsidR="00C50E96" w:rsidRPr="00031A28" w:rsidRDefault="00C50E96">
      <w:pPr>
        <w:pStyle w:val="berschrift1"/>
        <w:rPr>
          <w:rFonts w:ascii="Arial" w:hAnsi="Arial"/>
          <w:b w:val="0"/>
        </w:rPr>
      </w:pPr>
      <w:r w:rsidRPr="00031A28">
        <w:rPr>
          <w:rFonts w:ascii="Arial" w:hAnsi="Arial"/>
          <w:b w:val="0"/>
        </w:rPr>
        <w:t>Musterbedingungen des GDV</w:t>
      </w:r>
    </w:p>
    <w:p w14:paraId="7E9A0E16" w14:textId="77777777" w:rsidR="00C50E96" w:rsidRPr="00031A28" w:rsidRDefault="00C50E96">
      <w:pPr>
        <w:jc w:val="center"/>
        <w:rPr>
          <w:rFonts w:ascii="Arial" w:hAnsi="Arial"/>
        </w:rPr>
      </w:pPr>
    </w:p>
    <w:p w14:paraId="771B4CC3" w14:textId="77777777" w:rsidR="00C50E96" w:rsidRPr="00031A28" w:rsidRDefault="00C50E96">
      <w:pPr>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09"/>
        <w:gridCol w:w="5088"/>
      </w:tblGrid>
      <w:tr w:rsidR="00D3335A" w:rsidRPr="00031A28" w14:paraId="7B5695F2" w14:textId="77777777" w:rsidTr="002259BC">
        <w:tc>
          <w:tcPr>
            <w:tcW w:w="5000" w:type="pct"/>
            <w:gridSpan w:val="2"/>
            <w:tcBorders>
              <w:bottom w:val="nil"/>
            </w:tcBorders>
            <w:shd w:val="clear" w:color="auto" w:fill="auto"/>
          </w:tcPr>
          <w:p w14:paraId="6D5CCEE5" w14:textId="77777777" w:rsidR="009A5C54" w:rsidRPr="00031A28" w:rsidRDefault="009A5C54" w:rsidP="002259BC">
            <w:pPr>
              <w:jc w:val="center"/>
              <w:rPr>
                <w:rFonts w:ascii="Arial" w:hAnsi="Arial"/>
              </w:rPr>
            </w:pPr>
          </w:p>
          <w:p w14:paraId="1C7A235A" w14:textId="77777777" w:rsidR="009A5C54" w:rsidRPr="00031A28" w:rsidRDefault="00D3335A" w:rsidP="002259BC">
            <w:pPr>
              <w:jc w:val="center"/>
              <w:rPr>
                <w:rFonts w:ascii="Arial" w:hAnsi="Arial"/>
              </w:rPr>
            </w:pPr>
            <w:r w:rsidRPr="00031A28">
              <w:rPr>
                <w:rFonts w:ascii="Arial" w:hAnsi="Arial"/>
              </w:rPr>
              <w:t>Inhaltsübersicht</w:t>
            </w:r>
          </w:p>
          <w:p w14:paraId="14AAE66D" w14:textId="77777777" w:rsidR="00D3335A" w:rsidRPr="00031A28" w:rsidRDefault="00D3335A" w:rsidP="002259BC">
            <w:pPr>
              <w:jc w:val="center"/>
              <w:rPr>
                <w:rFonts w:ascii="Arial" w:hAnsi="Arial"/>
                <w:sz w:val="18"/>
              </w:rPr>
            </w:pPr>
          </w:p>
        </w:tc>
      </w:tr>
      <w:tr w:rsidR="00D3335A" w:rsidRPr="00031A28" w14:paraId="621D4854" w14:textId="77777777" w:rsidTr="002259BC">
        <w:trPr>
          <w:trHeight w:val="2228"/>
        </w:trPr>
        <w:tc>
          <w:tcPr>
            <w:tcW w:w="2505" w:type="pct"/>
            <w:tcBorders>
              <w:top w:val="nil"/>
              <w:bottom w:val="single" w:sz="4" w:space="0" w:color="auto"/>
              <w:right w:val="nil"/>
            </w:tcBorders>
            <w:shd w:val="clear" w:color="auto" w:fill="auto"/>
          </w:tcPr>
          <w:p w14:paraId="43C36784" w14:textId="77777777" w:rsidR="009A5C54" w:rsidRPr="00031A28" w:rsidRDefault="00D3335A" w:rsidP="002259BC">
            <w:pPr>
              <w:tabs>
                <w:tab w:val="left" w:pos="600"/>
              </w:tabs>
              <w:rPr>
                <w:rFonts w:ascii="Arial" w:hAnsi="Arial"/>
                <w:b/>
                <w:sz w:val="18"/>
              </w:rPr>
            </w:pPr>
            <w:r w:rsidRPr="00031A28">
              <w:rPr>
                <w:rFonts w:ascii="Arial" w:hAnsi="Arial"/>
                <w:b/>
                <w:sz w:val="18"/>
              </w:rPr>
              <w:t>1</w:t>
            </w:r>
            <w:r w:rsidRPr="00031A28">
              <w:rPr>
                <w:rFonts w:ascii="Arial" w:hAnsi="Arial"/>
                <w:b/>
                <w:sz w:val="18"/>
              </w:rPr>
              <w:tab/>
              <w:t>Versicherte S</w:t>
            </w:r>
            <w:r w:rsidRPr="00031A28">
              <w:rPr>
                <w:rFonts w:ascii="Arial" w:hAnsi="Arial"/>
                <w:b/>
                <w:sz w:val="18"/>
              </w:rPr>
              <w:t>a</w:t>
            </w:r>
            <w:r w:rsidRPr="00031A28">
              <w:rPr>
                <w:rFonts w:ascii="Arial" w:hAnsi="Arial"/>
                <w:b/>
                <w:sz w:val="18"/>
              </w:rPr>
              <w:t>chen</w:t>
            </w:r>
          </w:p>
          <w:p w14:paraId="3A66FD82" w14:textId="77777777" w:rsidR="009A5C54" w:rsidRPr="00031A28" w:rsidRDefault="00D3335A" w:rsidP="002259BC">
            <w:pPr>
              <w:tabs>
                <w:tab w:val="left" w:pos="600"/>
              </w:tabs>
              <w:rPr>
                <w:rFonts w:ascii="Arial" w:hAnsi="Arial"/>
                <w:b/>
                <w:sz w:val="18"/>
              </w:rPr>
            </w:pPr>
            <w:r w:rsidRPr="00031A28">
              <w:rPr>
                <w:rFonts w:ascii="Arial" w:hAnsi="Arial"/>
                <w:b/>
                <w:sz w:val="18"/>
              </w:rPr>
              <w:t>2</w:t>
            </w:r>
            <w:r w:rsidRPr="00031A28">
              <w:rPr>
                <w:rFonts w:ascii="Arial" w:hAnsi="Arial"/>
                <w:b/>
                <w:sz w:val="18"/>
              </w:rPr>
              <w:tab/>
              <w:t>Umfang der Vers</w:t>
            </w:r>
            <w:r w:rsidRPr="00031A28">
              <w:rPr>
                <w:rFonts w:ascii="Arial" w:hAnsi="Arial"/>
                <w:b/>
                <w:sz w:val="18"/>
              </w:rPr>
              <w:t>i</w:t>
            </w:r>
            <w:r w:rsidRPr="00031A28">
              <w:rPr>
                <w:rFonts w:ascii="Arial" w:hAnsi="Arial"/>
                <w:b/>
                <w:sz w:val="18"/>
              </w:rPr>
              <w:t>cherung</w:t>
            </w:r>
          </w:p>
          <w:p w14:paraId="1C1833CE" w14:textId="77777777" w:rsidR="009A5C54" w:rsidRPr="00031A28" w:rsidRDefault="00D3335A" w:rsidP="002259BC">
            <w:pPr>
              <w:tabs>
                <w:tab w:val="left" w:pos="600"/>
              </w:tabs>
              <w:rPr>
                <w:rFonts w:ascii="Arial" w:hAnsi="Arial"/>
                <w:b/>
                <w:sz w:val="18"/>
              </w:rPr>
            </w:pPr>
            <w:r w:rsidRPr="00031A28">
              <w:rPr>
                <w:rFonts w:ascii="Arial" w:hAnsi="Arial"/>
                <w:b/>
                <w:sz w:val="18"/>
              </w:rPr>
              <w:t>3</w:t>
            </w:r>
            <w:r w:rsidRPr="00031A28">
              <w:rPr>
                <w:rFonts w:ascii="Arial" w:hAnsi="Arial"/>
                <w:b/>
                <w:sz w:val="18"/>
              </w:rPr>
              <w:tab/>
              <w:t>Ausschlüsse</w:t>
            </w:r>
          </w:p>
          <w:p w14:paraId="67881590" w14:textId="77777777" w:rsidR="009A5C54" w:rsidRPr="00031A28" w:rsidRDefault="00D3335A" w:rsidP="002259BC">
            <w:pPr>
              <w:tabs>
                <w:tab w:val="left" w:pos="600"/>
              </w:tabs>
              <w:rPr>
                <w:rFonts w:ascii="Arial" w:hAnsi="Arial"/>
                <w:b/>
                <w:sz w:val="18"/>
              </w:rPr>
            </w:pPr>
            <w:r w:rsidRPr="00031A28">
              <w:rPr>
                <w:rFonts w:ascii="Arial" w:hAnsi="Arial"/>
                <w:b/>
                <w:sz w:val="18"/>
              </w:rPr>
              <w:t>4</w:t>
            </w:r>
            <w:r w:rsidRPr="00031A28">
              <w:rPr>
                <w:rFonts w:ascii="Arial" w:hAnsi="Arial"/>
                <w:b/>
                <w:sz w:val="18"/>
              </w:rPr>
              <w:tab/>
              <w:t>Geltung der Versicherung</w:t>
            </w:r>
          </w:p>
          <w:p w14:paraId="6AB02A33" w14:textId="77777777" w:rsidR="009A5C54" w:rsidRPr="00031A28" w:rsidRDefault="00D3335A" w:rsidP="002259BC">
            <w:pPr>
              <w:tabs>
                <w:tab w:val="left" w:pos="600"/>
              </w:tabs>
              <w:rPr>
                <w:rFonts w:ascii="Arial" w:hAnsi="Arial"/>
                <w:b/>
                <w:sz w:val="18"/>
              </w:rPr>
            </w:pPr>
            <w:r w:rsidRPr="00031A28">
              <w:rPr>
                <w:rFonts w:ascii="Arial" w:hAnsi="Arial"/>
                <w:b/>
                <w:sz w:val="18"/>
              </w:rPr>
              <w:t>5</w:t>
            </w:r>
            <w:r w:rsidRPr="00031A28">
              <w:rPr>
                <w:rFonts w:ascii="Arial" w:hAnsi="Arial"/>
                <w:b/>
                <w:sz w:val="18"/>
              </w:rPr>
              <w:tab/>
              <w:t>Anzeigepflicht</w:t>
            </w:r>
          </w:p>
          <w:p w14:paraId="034FCE28" w14:textId="77777777" w:rsidR="009A5C54" w:rsidRPr="00031A28" w:rsidRDefault="003757E5" w:rsidP="002259BC">
            <w:pPr>
              <w:tabs>
                <w:tab w:val="left" w:pos="600"/>
              </w:tabs>
              <w:rPr>
                <w:rFonts w:ascii="Arial" w:hAnsi="Arial"/>
                <w:b/>
                <w:sz w:val="18"/>
              </w:rPr>
            </w:pPr>
            <w:r w:rsidRPr="00031A28">
              <w:rPr>
                <w:rFonts w:ascii="Arial" w:hAnsi="Arial"/>
                <w:b/>
                <w:sz w:val="18"/>
              </w:rPr>
              <w:t>6</w:t>
            </w:r>
            <w:r w:rsidRPr="00031A28">
              <w:rPr>
                <w:rFonts w:ascii="Arial" w:hAnsi="Arial"/>
                <w:b/>
                <w:sz w:val="18"/>
              </w:rPr>
              <w:tab/>
              <w:t>Gefahrerh</w:t>
            </w:r>
            <w:r w:rsidRPr="00031A28">
              <w:rPr>
                <w:rFonts w:ascii="Arial" w:hAnsi="Arial"/>
                <w:b/>
                <w:sz w:val="18"/>
              </w:rPr>
              <w:t>ö</w:t>
            </w:r>
            <w:r w:rsidRPr="00031A28">
              <w:rPr>
                <w:rFonts w:ascii="Arial" w:hAnsi="Arial"/>
                <w:b/>
                <w:sz w:val="18"/>
              </w:rPr>
              <w:t>hung</w:t>
            </w:r>
          </w:p>
          <w:p w14:paraId="27A49007" w14:textId="77777777" w:rsidR="009A5C54" w:rsidRPr="00031A28" w:rsidRDefault="003757E5" w:rsidP="002259BC">
            <w:pPr>
              <w:tabs>
                <w:tab w:val="left" w:pos="600"/>
              </w:tabs>
              <w:rPr>
                <w:rFonts w:ascii="Arial" w:hAnsi="Arial"/>
                <w:b/>
                <w:sz w:val="18"/>
              </w:rPr>
            </w:pPr>
            <w:r w:rsidRPr="00031A28">
              <w:rPr>
                <w:rFonts w:ascii="Arial" w:hAnsi="Arial"/>
                <w:b/>
                <w:sz w:val="18"/>
              </w:rPr>
              <w:t>7</w:t>
            </w:r>
            <w:r w:rsidRPr="00031A28">
              <w:rPr>
                <w:rFonts w:ascii="Arial" w:hAnsi="Arial"/>
                <w:b/>
                <w:sz w:val="18"/>
              </w:rPr>
              <w:tab/>
              <w:t>Versich</w:t>
            </w:r>
            <w:r w:rsidRPr="00031A28">
              <w:rPr>
                <w:rFonts w:ascii="Arial" w:hAnsi="Arial"/>
                <w:b/>
                <w:sz w:val="18"/>
              </w:rPr>
              <w:t>e</w:t>
            </w:r>
            <w:r w:rsidRPr="00031A28">
              <w:rPr>
                <w:rFonts w:ascii="Arial" w:hAnsi="Arial"/>
                <w:b/>
                <w:sz w:val="18"/>
              </w:rPr>
              <w:t>rungswert</w:t>
            </w:r>
          </w:p>
          <w:p w14:paraId="6F36188F" w14:textId="77777777" w:rsidR="009A5C54" w:rsidRPr="00031A28" w:rsidRDefault="003757E5" w:rsidP="002259BC">
            <w:pPr>
              <w:tabs>
                <w:tab w:val="left" w:pos="600"/>
              </w:tabs>
              <w:rPr>
                <w:rFonts w:ascii="Arial" w:hAnsi="Arial"/>
                <w:b/>
                <w:sz w:val="18"/>
              </w:rPr>
            </w:pPr>
            <w:r w:rsidRPr="00031A28">
              <w:rPr>
                <w:rFonts w:ascii="Arial" w:hAnsi="Arial"/>
                <w:b/>
                <w:sz w:val="18"/>
              </w:rPr>
              <w:t>8</w:t>
            </w:r>
            <w:r w:rsidRPr="00031A28">
              <w:rPr>
                <w:rFonts w:ascii="Arial" w:hAnsi="Arial"/>
                <w:b/>
                <w:sz w:val="18"/>
              </w:rPr>
              <w:tab/>
              <w:t>Prämie</w:t>
            </w:r>
          </w:p>
          <w:p w14:paraId="095929C0" w14:textId="77777777" w:rsidR="009A5C54" w:rsidRPr="00031A28" w:rsidRDefault="003757E5" w:rsidP="002259BC">
            <w:pPr>
              <w:tabs>
                <w:tab w:val="left" w:pos="600"/>
              </w:tabs>
              <w:rPr>
                <w:rFonts w:ascii="Arial" w:hAnsi="Arial"/>
                <w:b/>
                <w:sz w:val="18"/>
              </w:rPr>
            </w:pPr>
            <w:r w:rsidRPr="00031A28">
              <w:rPr>
                <w:rFonts w:ascii="Arial" w:hAnsi="Arial"/>
                <w:b/>
                <w:sz w:val="18"/>
              </w:rPr>
              <w:t>9</w:t>
            </w:r>
            <w:r w:rsidRPr="00031A28">
              <w:rPr>
                <w:rFonts w:ascii="Arial" w:hAnsi="Arial"/>
                <w:b/>
                <w:sz w:val="18"/>
              </w:rPr>
              <w:tab/>
              <w:t>Ermittlung der Geldleistung des Versicherers</w:t>
            </w:r>
          </w:p>
          <w:p w14:paraId="3CA371B5" w14:textId="77777777" w:rsidR="009A5C54" w:rsidRPr="00031A28" w:rsidRDefault="003757E5" w:rsidP="002259BC">
            <w:pPr>
              <w:tabs>
                <w:tab w:val="left" w:pos="600"/>
              </w:tabs>
              <w:rPr>
                <w:rFonts w:ascii="Arial" w:hAnsi="Arial"/>
                <w:b/>
                <w:sz w:val="18"/>
              </w:rPr>
            </w:pPr>
            <w:r w:rsidRPr="00031A28">
              <w:rPr>
                <w:rFonts w:ascii="Arial" w:hAnsi="Arial"/>
                <w:b/>
                <w:sz w:val="18"/>
              </w:rPr>
              <w:t>10</w:t>
            </w:r>
            <w:r w:rsidRPr="00031A28">
              <w:rPr>
                <w:rFonts w:ascii="Arial" w:hAnsi="Arial"/>
                <w:b/>
                <w:sz w:val="18"/>
              </w:rPr>
              <w:tab/>
              <w:t>Überversicherung</w:t>
            </w:r>
          </w:p>
          <w:p w14:paraId="654E071E" w14:textId="77777777" w:rsidR="009A5C54" w:rsidRPr="00031A28" w:rsidRDefault="000F6B9A" w:rsidP="002259BC">
            <w:pPr>
              <w:tabs>
                <w:tab w:val="left" w:pos="600"/>
              </w:tabs>
              <w:rPr>
                <w:rFonts w:ascii="Arial" w:hAnsi="Arial"/>
                <w:b/>
                <w:sz w:val="18"/>
              </w:rPr>
            </w:pPr>
            <w:r w:rsidRPr="00031A28">
              <w:rPr>
                <w:rFonts w:ascii="Arial" w:hAnsi="Arial"/>
                <w:b/>
                <w:sz w:val="18"/>
              </w:rPr>
              <w:t>11</w:t>
            </w:r>
            <w:r w:rsidRPr="00031A28">
              <w:rPr>
                <w:rFonts w:ascii="Arial" w:hAnsi="Arial"/>
                <w:b/>
                <w:sz w:val="18"/>
              </w:rPr>
              <w:tab/>
              <w:t>Mehrfachversicherung</w:t>
            </w:r>
          </w:p>
          <w:p w14:paraId="7D73E5FB" w14:textId="77777777" w:rsidR="000F6B9A" w:rsidRPr="00031A28" w:rsidRDefault="000F6B9A" w:rsidP="002259BC">
            <w:pPr>
              <w:tabs>
                <w:tab w:val="left" w:pos="709"/>
              </w:tabs>
              <w:rPr>
                <w:rFonts w:ascii="Arial" w:hAnsi="Arial"/>
                <w:sz w:val="18"/>
              </w:rPr>
            </w:pPr>
          </w:p>
        </w:tc>
        <w:tc>
          <w:tcPr>
            <w:tcW w:w="2495" w:type="pct"/>
            <w:tcBorders>
              <w:top w:val="nil"/>
              <w:left w:val="nil"/>
              <w:bottom w:val="single" w:sz="4" w:space="0" w:color="auto"/>
            </w:tcBorders>
            <w:shd w:val="clear" w:color="auto" w:fill="auto"/>
          </w:tcPr>
          <w:p w14:paraId="624AD773"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12</w:t>
            </w:r>
            <w:r w:rsidRPr="00031A28">
              <w:rPr>
                <w:rFonts w:ascii="Arial" w:hAnsi="Arial"/>
                <w:b/>
                <w:sz w:val="18"/>
              </w:rPr>
              <w:tab/>
              <w:t>Selbstbeteil</w:t>
            </w:r>
            <w:r w:rsidRPr="00031A28">
              <w:rPr>
                <w:rFonts w:ascii="Arial" w:hAnsi="Arial"/>
                <w:b/>
                <w:sz w:val="18"/>
              </w:rPr>
              <w:t>i</w:t>
            </w:r>
            <w:r w:rsidRPr="00031A28">
              <w:rPr>
                <w:rFonts w:ascii="Arial" w:hAnsi="Arial"/>
                <w:b/>
                <w:sz w:val="18"/>
              </w:rPr>
              <w:t>gung</w:t>
            </w:r>
          </w:p>
          <w:p w14:paraId="6C384DFC"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13</w:t>
            </w:r>
            <w:r w:rsidRPr="00031A28">
              <w:rPr>
                <w:rFonts w:ascii="Arial" w:hAnsi="Arial"/>
                <w:b/>
                <w:sz w:val="18"/>
              </w:rPr>
              <w:tab/>
              <w:t>Beginn und Ende der Versicherung</w:t>
            </w:r>
          </w:p>
          <w:p w14:paraId="4714BC60"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14</w:t>
            </w:r>
            <w:r w:rsidRPr="00031A28">
              <w:rPr>
                <w:rFonts w:ascii="Arial" w:hAnsi="Arial"/>
                <w:b/>
                <w:sz w:val="18"/>
              </w:rPr>
              <w:tab/>
              <w:t>Obliegenhe</w:t>
            </w:r>
            <w:r w:rsidRPr="00031A28">
              <w:rPr>
                <w:rFonts w:ascii="Arial" w:hAnsi="Arial"/>
                <w:b/>
                <w:sz w:val="18"/>
              </w:rPr>
              <w:t>i</w:t>
            </w:r>
            <w:r w:rsidRPr="00031A28">
              <w:rPr>
                <w:rFonts w:ascii="Arial" w:hAnsi="Arial"/>
                <w:b/>
                <w:sz w:val="18"/>
              </w:rPr>
              <w:t>ten</w:t>
            </w:r>
          </w:p>
          <w:p w14:paraId="018B8439"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15</w:t>
            </w:r>
            <w:r w:rsidRPr="00031A28">
              <w:rPr>
                <w:rFonts w:ascii="Arial" w:hAnsi="Arial"/>
                <w:b/>
                <w:sz w:val="18"/>
              </w:rPr>
              <w:tab/>
              <w:t>Verletzung der Obliegenheiten</w:t>
            </w:r>
          </w:p>
          <w:p w14:paraId="605C2DE9"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16</w:t>
            </w:r>
            <w:r w:rsidRPr="00031A28">
              <w:rPr>
                <w:rFonts w:ascii="Arial" w:hAnsi="Arial"/>
                <w:b/>
                <w:sz w:val="18"/>
              </w:rPr>
              <w:tab/>
              <w:t>Besondere Verwirkung</w:t>
            </w:r>
            <w:r w:rsidRPr="00031A28">
              <w:rPr>
                <w:rFonts w:ascii="Arial" w:hAnsi="Arial"/>
                <w:b/>
                <w:sz w:val="18"/>
              </w:rPr>
              <w:t>s</w:t>
            </w:r>
            <w:r w:rsidRPr="00031A28">
              <w:rPr>
                <w:rFonts w:ascii="Arial" w:hAnsi="Arial"/>
                <w:b/>
                <w:sz w:val="18"/>
              </w:rPr>
              <w:t>gründe</w:t>
            </w:r>
          </w:p>
          <w:p w14:paraId="4B5A2E1E"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17</w:t>
            </w:r>
            <w:r w:rsidRPr="00031A28">
              <w:rPr>
                <w:rFonts w:ascii="Arial" w:hAnsi="Arial"/>
                <w:b/>
                <w:sz w:val="18"/>
              </w:rPr>
              <w:tab/>
              <w:t>Fälligkeit der Geldleistung</w:t>
            </w:r>
          </w:p>
          <w:p w14:paraId="5DA81E79"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18</w:t>
            </w:r>
            <w:r w:rsidRPr="00031A28">
              <w:rPr>
                <w:rFonts w:ascii="Arial" w:hAnsi="Arial"/>
                <w:b/>
                <w:sz w:val="18"/>
              </w:rPr>
              <w:tab/>
              <w:t>Kündigung nach dem Versich</w:t>
            </w:r>
            <w:r w:rsidRPr="00031A28">
              <w:rPr>
                <w:rFonts w:ascii="Arial" w:hAnsi="Arial"/>
                <w:b/>
                <w:sz w:val="18"/>
              </w:rPr>
              <w:t>e</w:t>
            </w:r>
            <w:r w:rsidRPr="00031A28">
              <w:rPr>
                <w:rFonts w:ascii="Arial" w:hAnsi="Arial"/>
                <w:b/>
                <w:sz w:val="18"/>
              </w:rPr>
              <w:t>rungsfall</w:t>
            </w:r>
          </w:p>
          <w:p w14:paraId="15A5DF2D"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19</w:t>
            </w:r>
            <w:r w:rsidRPr="00031A28">
              <w:rPr>
                <w:rFonts w:ascii="Arial" w:hAnsi="Arial"/>
                <w:b/>
                <w:sz w:val="18"/>
              </w:rPr>
              <w:tab/>
              <w:t>Verjährung</w:t>
            </w:r>
          </w:p>
          <w:p w14:paraId="176F854F"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20</w:t>
            </w:r>
            <w:r w:rsidRPr="00031A28">
              <w:rPr>
                <w:rFonts w:ascii="Arial" w:hAnsi="Arial"/>
                <w:b/>
                <w:sz w:val="18"/>
              </w:rPr>
              <w:tab/>
            </w:r>
            <w:r w:rsidR="0040775B" w:rsidRPr="0040775B">
              <w:rPr>
                <w:rFonts w:ascii="Arial" w:hAnsi="Arial"/>
                <w:b/>
                <w:sz w:val="18"/>
              </w:rPr>
              <w:t>Meinungsverschiedenheiten, Gerichtsstand</w:t>
            </w:r>
          </w:p>
          <w:p w14:paraId="2C59F7E0" w14:textId="77777777" w:rsidR="009A5C54" w:rsidRPr="00031A28" w:rsidRDefault="003757E5" w:rsidP="002259BC">
            <w:pPr>
              <w:tabs>
                <w:tab w:val="left" w:pos="678"/>
              </w:tabs>
              <w:ind w:left="678" w:hanging="641"/>
              <w:rPr>
                <w:rFonts w:ascii="Arial" w:hAnsi="Arial"/>
                <w:b/>
                <w:sz w:val="18"/>
              </w:rPr>
            </w:pPr>
            <w:r w:rsidRPr="00031A28">
              <w:rPr>
                <w:rFonts w:ascii="Arial" w:hAnsi="Arial"/>
                <w:b/>
                <w:sz w:val="18"/>
              </w:rPr>
              <w:t>21</w:t>
            </w:r>
            <w:r w:rsidRPr="00031A28">
              <w:rPr>
                <w:rFonts w:ascii="Arial" w:hAnsi="Arial"/>
                <w:b/>
                <w:sz w:val="18"/>
              </w:rPr>
              <w:tab/>
              <w:t>Schlussb</w:t>
            </w:r>
            <w:r w:rsidRPr="00031A28">
              <w:rPr>
                <w:rFonts w:ascii="Arial" w:hAnsi="Arial"/>
                <w:b/>
                <w:sz w:val="18"/>
              </w:rPr>
              <w:t>e</w:t>
            </w:r>
            <w:r w:rsidRPr="00031A28">
              <w:rPr>
                <w:rFonts w:ascii="Arial" w:hAnsi="Arial"/>
                <w:b/>
                <w:sz w:val="18"/>
              </w:rPr>
              <w:t>stimmung</w:t>
            </w:r>
          </w:p>
          <w:p w14:paraId="12870D7E" w14:textId="77777777" w:rsidR="000F6B9A" w:rsidRPr="00031A28" w:rsidRDefault="000F6B9A" w:rsidP="002259BC">
            <w:pPr>
              <w:tabs>
                <w:tab w:val="left" w:pos="709"/>
              </w:tabs>
              <w:ind w:left="719" w:hanging="719"/>
              <w:rPr>
                <w:rFonts w:ascii="Arial" w:hAnsi="Arial"/>
                <w:sz w:val="18"/>
              </w:rPr>
            </w:pPr>
          </w:p>
        </w:tc>
      </w:tr>
    </w:tbl>
    <w:p w14:paraId="186CA924" w14:textId="77777777" w:rsidR="009A5C54" w:rsidRPr="00031A28" w:rsidRDefault="009A5C54">
      <w:pPr>
        <w:ind w:left="992" w:hanging="992"/>
        <w:jc w:val="both"/>
        <w:rPr>
          <w:rFonts w:ascii="Arial" w:hAnsi="Arial"/>
          <w:b/>
          <w:sz w:val="18"/>
        </w:rPr>
      </w:pPr>
    </w:p>
    <w:p w14:paraId="1BA18FC4" w14:textId="77777777" w:rsidR="00022CB6" w:rsidRPr="00031A28" w:rsidRDefault="00022CB6">
      <w:pPr>
        <w:tabs>
          <w:tab w:val="left" w:pos="709"/>
        </w:tabs>
        <w:ind w:left="709" w:hanging="709"/>
        <w:jc w:val="both"/>
        <w:rPr>
          <w:rFonts w:ascii="Arial" w:hAnsi="Arial"/>
          <w:b/>
          <w:sz w:val="18"/>
        </w:rPr>
        <w:sectPr w:rsidR="00022CB6" w:rsidRPr="00031A28" w:rsidSect="009A5C54">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201502D5" w14:textId="77777777" w:rsidR="009A5C54" w:rsidRPr="00031A28" w:rsidRDefault="00D3335A" w:rsidP="0040775B">
      <w:pPr>
        <w:keepNext/>
        <w:keepLines/>
        <w:tabs>
          <w:tab w:val="left" w:pos="600"/>
        </w:tabs>
        <w:spacing w:after="100"/>
        <w:ind w:left="600" w:hanging="600"/>
        <w:jc w:val="both"/>
        <w:rPr>
          <w:rFonts w:ascii="Arial" w:hAnsi="Arial"/>
          <w:sz w:val="18"/>
        </w:rPr>
      </w:pPr>
      <w:r w:rsidRPr="00031A28">
        <w:rPr>
          <w:rFonts w:ascii="Arial" w:hAnsi="Arial"/>
          <w:b/>
          <w:sz w:val="18"/>
        </w:rPr>
        <w:t>1</w:t>
      </w:r>
      <w:r w:rsidRPr="00031A28">
        <w:rPr>
          <w:rFonts w:ascii="Arial" w:hAnsi="Arial"/>
          <w:b/>
          <w:sz w:val="18"/>
        </w:rPr>
        <w:tab/>
        <w:t>Versicherte S</w:t>
      </w:r>
      <w:r w:rsidRPr="00031A28">
        <w:rPr>
          <w:rFonts w:ascii="Arial" w:hAnsi="Arial"/>
          <w:b/>
          <w:sz w:val="18"/>
        </w:rPr>
        <w:t>a</w:t>
      </w:r>
      <w:r w:rsidRPr="00031A28">
        <w:rPr>
          <w:rFonts w:ascii="Arial" w:hAnsi="Arial"/>
          <w:b/>
          <w:sz w:val="18"/>
        </w:rPr>
        <w:t>chen</w:t>
      </w:r>
    </w:p>
    <w:p w14:paraId="611A7ACC"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1.1</w:t>
      </w:r>
      <w:r w:rsidRPr="00031A28">
        <w:rPr>
          <w:rFonts w:ascii="Arial" w:hAnsi="Arial"/>
          <w:sz w:val="18"/>
        </w:rPr>
        <w:tab/>
        <w:t>Versichert sind die im Versicherungsschein jeweils mit einer Versicherungssumme aufgeführten Sac</w:t>
      </w:r>
      <w:r w:rsidRPr="00031A28">
        <w:rPr>
          <w:rFonts w:ascii="Arial" w:hAnsi="Arial"/>
          <w:sz w:val="18"/>
        </w:rPr>
        <w:t>h</w:t>
      </w:r>
      <w:r w:rsidRPr="00031A28">
        <w:rPr>
          <w:rFonts w:ascii="Arial" w:hAnsi="Arial"/>
          <w:sz w:val="18"/>
        </w:rPr>
        <w:t>gruppen, soweit deren Versicherung unter Wertang</w:t>
      </w:r>
      <w:r w:rsidRPr="00031A28">
        <w:rPr>
          <w:rFonts w:ascii="Arial" w:hAnsi="Arial"/>
          <w:sz w:val="18"/>
        </w:rPr>
        <w:t>a</w:t>
      </w:r>
      <w:r w:rsidRPr="00031A28">
        <w:rPr>
          <w:rFonts w:ascii="Arial" w:hAnsi="Arial"/>
          <w:sz w:val="18"/>
        </w:rPr>
        <w:t>be beantragt wo</w:t>
      </w:r>
      <w:r w:rsidRPr="00031A28">
        <w:rPr>
          <w:rFonts w:ascii="Arial" w:hAnsi="Arial"/>
          <w:sz w:val="18"/>
        </w:rPr>
        <w:t>r</w:t>
      </w:r>
      <w:r w:rsidRPr="00031A28">
        <w:rPr>
          <w:rFonts w:ascii="Arial" w:hAnsi="Arial"/>
          <w:sz w:val="18"/>
        </w:rPr>
        <w:t>den war.</w:t>
      </w:r>
    </w:p>
    <w:p w14:paraId="4FE5C0A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1.2</w:t>
      </w:r>
      <w:r w:rsidRPr="00031A28">
        <w:rPr>
          <w:rFonts w:ascii="Arial" w:hAnsi="Arial"/>
          <w:sz w:val="18"/>
        </w:rPr>
        <w:tab/>
        <w:t>Versichert werden können folgende Sac</w:t>
      </w:r>
      <w:r w:rsidRPr="00031A28">
        <w:rPr>
          <w:rFonts w:ascii="Arial" w:hAnsi="Arial"/>
          <w:sz w:val="18"/>
        </w:rPr>
        <w:t>h</w:t>
      </w:r>
      <w:r w:rsidRPr="00031A28">
        <w:rPr>
          <w:rFonts w:ascii="Arial" w:hAnsi="Arial"/>
          <w:sz w:val="18"/>
        </w:rPr>
        <w:t>gruppen, soweit sie nicht ständigen Wohnzwecken, der Beruf</w:t>
      </w:r>
      <w:r w:rsidRPr="00031A28">
        <w:rPr>
          <w:rFonts w:ascii="Arial" w:hAnsi="Arial"/>
          <w:sz w:val="18"/>
        </w:rPr>
        <w:t>s</w:t>
      </w:r>
      <w:r w:rsidRPr="00031A28">
        <w:rPr>
          <w:rFonts w:ascii="Arial" w:hAnsi="Arial"/>
          <w:sz w:val="18"/>
        </w:rPr>
        <w:t>ausübung oder dem Verkauf dienen, gewerblich g</w:t>
      </w:r>
      <w:r w:rsidRPr="00031A28">
        <w:rPr>
          <w:rFonts w:ascii="Arial" w:hAnsi="Arial"/>
          <w:sz w:val="18"/>
        </w:rPr>
        <w:t>e</w:t>
      </w:r>
      <w:r w:rsidRPr="00031A28">
        <w:rPr>
          <w:rFonts w:ascii="Arial" w:hAnsi="Arial"/>
          <w:sz w:val="18"/>
        </w:rPr>
        <w:t>nutzt oder vermietet we</w:t>
      </w:r>
      <w:r w:rsidRPr="00031A28">
        <w:rPr>
          <w:rFonts w:ascii="Arial" w:hAnsi="Arial"/>
          <w:sz w:val="18"/>
        </w:rPr>
        <w:t>r</w:t>
      </w:r>
      <w:r w:rsidRPr="00031A28">
        <w:rPr>
          <w:rFonts w:ascii="Arial" w:hAnsi="Arial"/>
          <w:sz w:val="18"/>
        </w:rPr>
        <w:t>den:</w:t>
      </w:r>
    </w:p>
    <w:p w14:paraId="3C1C604B" w14:textId="77777777" w:rsidR="009A5C54" w:rsidRPr="00031A28" w:rsidRDefault="00D3335A" w:rsidP="0040775B">
      <w:pPr>
        <w:keepLines/>
        <w:tabs>
          <w:tab w:val="left" w:pos="600"/>
        </w:tabs>
        <w:spacing w:after="100"/>
        <w:ind w:left="600" w:hanging="600"/>
        <w:jc w:val="both"/>
        <w:rPr>
          <w:rFonts w:ascii="Arial" w:hAnsi="Arial" w:cs="Arial"/>
          <w:sz w:val="18"/>
          <w:szCs w:val="18"/>
        </w:rPr>
      </w:pPr>
      <w:r w:rsidRPr="00031A28">
        <w:rPr>
          <w:rFonts w:ascii="Arial" w:hAnsi="Arial"/>
          <w:sz w:val="18"/>
        </w:rPr>
        <w:t>1.2.1</w:t>
      </w:r>
      <w:r w:rsidRPr="00031A28">
        <w:rPr>
          <w:rFonts w:ascii="Arial" w:hAnsi="Arial"/>
          <w:sz w:val="18"/>
        </w:rPr>
        <w:tab/>
        <w:t>Wohnwagen oder Mobilheime, die nicht auf eigener Achse am Verkehr auf öffentlichen Wegen ode</w:t>
      </w:r>
      <w:r w:rsidRPr="00031A28">
        <w:rPr>
          <w:rFonts w:ascii="Arial" w:hAnsi="Arial" w:cs="Arial"/>
          <w:sz w:val="18"/>
          <w:szCs w:val="18"/>
        </w:rPr>
        <w:t>r Plä</w:t>
      </w:r>
      <w:r w:rsidRPr="00031A28">
        <w:rPr>
          <w:rFonts w:ascii="Arial" w:hAnsi="Arial" w:cs="Arial"/>
          <w:sz w:val="18"/>
          <w:szCs w:val="18"/>
        </w:rPr>
        <w:t>t</w:t>
      </w:r>
      <w:r w:rsidRPr="00031A28">
        <w:rPr>
          <w:rFonts w:ascii="Arial" w:hAnsi="Arial" w:cs="Arial"/>
          <w:sz w:val="18"/>
          <w:szCs w:val="18"/>
        </w:rPr>
        <w:t>zen teilnehmen, einschließlich aller fabrikmäßig mi</w:t>
      </w:r>
      <w:r w:rsidRPr="00031A28">
        <w:rPr>
          <w:rFonts w:ascii="Arial" w:hAnsi="Arial" w:cs="Arial"/>
          <w:sz w:val="18"/>
          <w:szCs w:val="18"/>
        </w:rPr>
        <w:t>t</w:t>
      </w:r>
      <w:r w:rsidRPr="00031A28">
        <w:rPr>
          <w:rFonts w:ascii="Arial" w:hAnsi="Arial" w:cs="Arial"/>
          <w:sz w:val="18"/>
          <w:szCs w:val="18"/>
        </w:rPr>
        <w:t>gelieferten Teile und der fest eingebauten Sonde</w:t>
      </w:r>
      <w:r w:rsidRPr="00031A28">
        <w:rPr>
          <w:rFonts w:ascii="Arial" w:hAnsi="Arial" w:cs="Arial"/>
          <w:sz w:val="18"/>
          <w:szCs w:val="18"/>
        </w:rPr>
        <w:t>r</w:t>
      </w:r>
      <w:r w:rsidRPr="00031A28">
        <w:rPr>
          <w:rFonts w:ascii="Arial" w:hAnsi="Arial" w:cs="Arial"/>
          <w:sz w:val="18"/>
          <w:szCs w:val="18"/>
        </w:rPr>
        <w:t>aussta</w:t>
      </w:r>
      <w:r w:rsidRPr="00031A28">
        <w:rPr>
          <w:rFonts w:ascii="Arial" w:hAnsi="Arial" w:cs="Arial"/>
          <w:sz w:val="18"/>
          <w:szCs w:val="18"/>
        </w:rPr>
        <w:t>t</w:t>
      </w:r>
      <w:r w:rsidRPr="00031A28">
        <w:rPr>
          <w:rFonts w:ascii="Arial" w:hAnsi="Arial" w:cs="Arial"/>
          <w:sz w:val="18"/>
          <w:szCs w:val="18"/>
        </w:rPr>
        <w:t>tung;</w:t>
      </w:r>
    </w:p>
    <w:p w14:paraId="27A6FBBC" w14:textId="77777777" w:rsidR="009A5C54" w:rsidRPr="00031A28" w:rsidRDefault="00D3335A" w:rsidP="0040775B">
      <w:pPr>
        <w:pStyle w:val="Textkrper-Zeileneinzug"/>
        <w:keepLines/>
        <w:tabs>
          <w:tab w:val="left" w:pos="600"/>
        </w:tabs>
        <w:spacing w:after="100"/>
        <w:ind w:left="600" w:hanging="600"/>
        <w:rPr>
          <w:rFonts w:ascii="Arial" w:hAnsi="Arial" w:cs="Arial"/>
          <w:sz w:val="18"/>
          <w:szCs w:val="18"/>
        </w:rPr>
      </w:pPr>
      <w:r w:rsidRPr="00031A28">
        <w:rPr>
          <w:rFonts w:ascii="Arial" w:hAnsi="Arial" w:cs="Arial"/>
          <w:sz w:val="18"/>
          <w:szCs w:val="18"/>
        </w:rPr>
        <w:t>1.2.2</w:t>
      </w:r>
      <w:r w:rsidRPr="00031A28">
        <w:rPr>
          <w:rFonts w:ascii="Arial" w:hAnsi="Arial" w:cs="Arial"/>
          <w:sz w:val="18"/>
          <w:szCs w:val="18"/>
        </w:rPr>
        <w:tab/>
        <w:t>Zelte, Vorzelte, Zelt- und Klappanhänger sowie Ma</w:t>
      </w:r>
      <w:r w:rsidRPr="00031A28">
        <w:rPr>
          <w:rFonts w:ascii="Arial" w:hAnsi="Arial" w:cs="Arial"/>
          <w:sz w:val="18"/>
          <w:szCs w:val="18"/>
        </w:rPr>
        <w:t>r</w:t>
      </w:r>
      <w:r w:rsidRPr="00031A28">
        <w:rPr>
          <w:rFonts w:ascii="Arial" w:hAnsi="Arial" w:cs="Arial"/>
          <w:sz w:val="18"/>
          <w:szCs w:val="18"/>
        </w:rPr>
        <w:t>kisen und Sonne</w:t>
      </w:r>
      <w:r w:rsidRPr="00031A28">
        <w:rPr>
          <w:rFonts w:ascii="Arial" w:hAnsi="Arial" w:cs="Arial"/>
          <w:sz w:val="18"/>
          <w:szCs w:val="18"/>
        </w:rPr>
        <w:t>n</w:t>
      </w:r>
      <w:r w:rsidRPr="00031A28">
        <w:rPr>
          <w:rFonts w:ascii="Arial" w:hAnsi="Arial" w:cs="Arial"/>
          <w:sz w:val="18"/>
          <w:szCs w:val="18"/>
        </w:rPr>
        <w:t>dächer;</w:t>
      </w:r>
    </w:p>
    <w:p w14:paraId="4C1410A5" w14:textId="77777777" w:rsidR="009A5C54" w:rsidRPr="00031A28" w:rsidRDefault="00D3335A" w:rsidP="0040775B">
      <w:pPr>
        <w:keepLines/>
        <w:tabs>
          <w:tab w:val="left" w:pos="600"/>
        </w:tabs>
        <w:spacing w:after="100"/>
        <w:ind w:left="600" w:hanging="600"/>
        <w:jc w:val="both"/>
        <w:rPr>
          <w:rFonts w:ascii="Arial" w:hAnsi="Arial" w:cs="Arial"/>
          <w:sz w:val="18"/>
          <w:szCs w:val="18"/>
        </w:rPr>
      </w:pPr>
      <w:r w:rsidRPr="00031A28">
        <w:rPr>
          <w:rFonts w:ascii="Arial" w:hAnsi="Arial" w:cs="Arial"/>
          <w:sz w:val="18"/>
          <w:szCs w:val="18"/>
        </w:rPr>
        <w:t>1.2.3</w:t>
      </w:r>
      <w:r w:rsidRPr="00031A28">
        <w:rPr>
          <w:rFonts w:ascii="Arial" w:hAnsi="Arial" w:cs="Arial"/>
          <w:sz w:val="18"/>
          <w:szCs w:val="18"/>
        </w:rPr>
        <w:tab/>
        <w:t>Rundfunk-, Phono-, Fernsehgeräte und Videoreco</w:t>
      </w:r>
      <w:r w:rsidRPr="00031A28">
        <w:rPr>
          <w:rFonts w:ascii="Arial" w:hAnsi="Arial" w:cs="Arial"/>
          <w:sz w:val="18"/>
          <w:szCs w:val="18"/>
        </w:rPr>
        <w:t>r</w:t>
      </w:r>
      <w:r w:rsidRPr="00031A28">
        <w:rPr>
          <w:rFonts w:ascii="Arial" w:hAnsi="Arial" w:cs="Arial"/>
          <w:sz w:val="18"/>
          <w:szCs w:val="18"/>
        </w:rPr>
        <w:t>der sowie die dazugehörigen Ante</w:t>
      </w:r>
      <w:r w:rsidRPr="00031A28">
        <w:rPr>
          <w:rFonts w:ascii="Arial" w:hAnsi="Arial" w:cs="Arial"/>
          <w:sz w:val="18"/>
          <w:szCs w:val="18"/>
        </w:rPr>
        <w:t>n</w:t>
      </w:r>
      <w:r w:rsidRPr="00031A28">
        <w:rPr>
          <w:rFonts w:ascii="Arial" w:hAnsi="Arial" w:cs="Arial"/>
          <w:sz w:val="18"/>
          <w:szCs w:val="18"/>
        </w:rPr>
        <w:t>nen;</w:t>
      </w:r>
    </w:p>
    <w:p w14:paraId="38CF705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cs="Arial"/>
          <w:sz w:val="18"/>
          <w:szCs w:val="18"/>
        </w:rPr>
        <w:t>1.2.4</w:t>
      </w:r>
      <w:r w:rsidRPr="00031A28">
        <w:rPr>
          <w:rFonts w:ascii="Arial" w:hAnsi="Arial" w:cs="Arial"/>
          <w:sz w:val="18"/>
          <w:szCs w:val="18"/>
        </w:rPr>
        <w:tab/>
        <w:t>s</w:t>
      </w:r>
      <w:r w:rsidRPr="00031A28">
        <w:rPr>
          <w:rFonts w:ascii="Arial" w:hAnsi="Arial"/>
          <w:sz w:val="18"/>
        </w:rPr>
        <w:t>onstiges bewegliches Inventar und die Gegenstä</w:t>
      </w:r>
      <w:r w:rsidRPr="00031A28">
        <w:rPr>
          <w:rFonts w:ascii="Arial" w:hAnsi="Arial"/>
          <w:sz w:val="18"/>
        </w:rPr>
        <w:t>n</w:t>
      </w:r>
      <w:r w:rsidRPr="00031A28">
        <w:rPr>
          <w:rFonts w:ascii="Arial" w:hAnsi="Arial"/>
          <w:sz w:val="18"/>
        </w:rPr>
        <w:t>de des persönl</w:t>
      </w:r>
      <w:r w:rsidRPr="00031A28">
        <w:rPr>
          <w:rFonts w:ascii="Arial" w:hAnsi="Arial"/>
          <w:sz w:val="18"/>
        </w:rPr>
        <w:t>i</w:t>
      </w:r>
      <w:r w:rsidRPr="00031A28">
        <w:rPr>
          <w:rFonts w:ascii="Arial" w:hAnsi="Arial"/>
          <w:sz w:val="18"/>
        </w:rPr>
        <w:t>chen Bedarfs.</w:t>
      </w:r>
    </w:p>
    <w:p w14:paraId="0916AB9B" w14:textId="77777777" w:rsidR="009A5C54" w:rsidRPr="00031A28" w:rsidRDefault="00D3335A" w:rsidP="0040775B">
      <w:pPr>
        <w:keepNext/>
        <w:keepLines/>
        <w:tabs>
          <w:tab w:val="left" w:pos="600"/>
        </w:tabs>
        <w:spacing w:after="100"/>
        <w:ind w:left="600" w:hanging="600"/>
        <w:jc w:val="both"/>
        <w:rPr>
          <w:rFonts w:ascii="Arial" w:hAnsi="Arial"/>
          <w:sz w:val="18"/>
        </w:rPr>
      </w:pPr>
      <w:r w:rsidRPr="00031A28">
        <w:rPr>
          <w:rFonts w:ascii="Arial" w:hAnsi="Arial"/>
          <w:sz w:val="18"/>
        </w:rPr>
        <w:t>1.3</w:t>
      </w:r>
      <w:r w:rsidRPr="00031A28">
        <w:rPr>
          <w:rFonts w:ascii="Arial" w:hAnsi="Arial"/>
          <w:sz w:val="18"/>
        </w:rPr>
        <w:tab/>
        <w:t>Nicht versichert sind</w:t>
      </w:r>
    </w:p>
    <w:p w14:paraId="45C20A8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1.3.1</w:t>
      </w:r>
      <w:r w:rsidRPr="00031A28">
        <w:rPr>
          <w:rFonts w:ascii="Arial" w:hAnsi="Arial"/>
          <w:sz w:val="18"/>
        </w:rPr>
        <w:tab/>
        <w:t>Lebens- oder G</w:t>
      </w:r>
      <w:r w:rsidRPr="00031A28">
        <w:rPr>
          <w:rFonts w:ascii="Arial" w:hAnsi="Arial"/>
          <w:sz w:val="18"/>
        </w:rPr>
        <w:t>e</w:t>
      </w:r>
      <w:r w:rsidRPr="00031A28">
        <w:rPr>
          <w:rFonts w:ascii="Arial" w:hAnsi="Arial"/>
          <w:sz w:val="18"/>
        </w:rPr>
        <w:t>nussmittel;</w:t>
      </w:r>
    </w:p>
    <w:p w14:paraId="401B1092"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1.3.2</w:t>
      </w:r>
      <w:r w:rsidRPr="00031A28">
        <w:rPr>
          <w:rFonts w:ascii="Arial" w:hAnsi="Arial"/>
          <w:sz w:val="18"/>
        </w:rPr>
        <w:tab/>
        <w:t>Bargeld, Wertpapiere, Sparbücher sowie Urkunden und Dokumente aller Art, Sammlungen, Schmucks</w:t>
      </w:r>
      <w:r w:rsidRPr="00031A28">
        <w:rPr>
          <w:rFonts w:ascii="Arial" w:hAnsi="Arial"/>
          <w:sz w:val="18"/>
        </w:rPr>
        <w:t>a</w:t>
      </w:r>
      <w:r w:rsidRPr="00031A28">
        <w:rPr>
          <w:rFonts w:ascii="Arial" w:hAnsi="Arial"/>
          <w:sz w:val="18"/>
        </w:rPr>
        <w:t>chen und Gegenstände aus Edelmetall, Kunstgege</w:t>
      </w:r>
      <w:r w:rsidRPr="00031A28">
        <w:rPr>
          <w:rFonts w:ascii="Arial" w:hAnsi="Arial"/>
          <w:sz w:val="18"/>
        </w:rPr>
        <w:t>n</w:t>
      </w:r>
      <w:r w:rsidRPr="00031A28">
        <w:rPr>
          <w:rFonts w:ascii="Arial" w:hAnsi="Arial"/>
          <w:sz w:val="18"/>
        </w:rPr>
        <w:t>stände, Schusswaffen, Foto-  und Filmapparate und Zubehör, Pelze und echte Te</w:t>
      </w:r>
      <w:r w:rsidRPr="00031A28">
        <w:rPr>
          <w:rFonts w:ascii="Arial" w:hAnsi="Arial"/>
          <w:sz w:val="18"/>
        </w:rPr>
        <w:t>p</w:t>
      </w:r>
      <w:r w:rsidRPr="00031A28">
        <w:rPr>
          <w:rFonts w:ascii="Arial" w:hAnsi="Arial"/>
          <w:sz w:val="18"/>
        </w:rPr>
        <w:t>piche;</w:t>
      </w:r>
    </w:p>
    <w:p w14:paraId="695792F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1.3.3</w:t>
      </w:r>
      <w:r w:rsidRPr="00031A28">
        <w:rPr>
          <w:rFonts w:ascii="Arial" w:hAnsi="Arial"/>
          <w:sz w:val="18"/>
        </w:rPr>
        <w:tab/>
        <w:t>Land-, Luft- und Wasserfahrzeuge (z.B. auch Fahrr</w:t>
      </w:r>
      <w:r w:rsidRPr="00031A28">
        <w:rPr>
          <w:rFonts w:ascii="Arial" w:hAnsi="Arial"/>
          <w:sz w:val="18"/>
        </w:rPr>
        <w:t>ä</w:t>
      </w:r>
      <w:r w:rsidRPr="00031A28">
        <w:rPr>
          <w:rFonts w:ascii="Arial" w:hAnsi="Arial"/>
          <w:sz w:val="18"/>
        </w:rPr>
        <w:t>der und Surfbretter) sowie Außenbordmot</w:t>
      </w:r>
      <w:r w:rsidRPr="00031A28">
        <w:rPr>
          <w:rFonts w:ascii="Arial" w:hAnsi="Arial"/>
          <w:sz w:val="18"/>
        </w:rPr>
        <w:t>o</w:t>
      </w:r>
      <w:r w:rsidRPr="00031A28">
        <w:rPr>
          <w:rFonts w:ascii="Arial" w:hAnsi="Arial"/>
          <w:sz w:val="18"/>
        </w:rPr>
        <w:t>re.</w:t>
      </w:r>
    </w:p>
    <w:p w14:paraId="5FAE1D71"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2</w:t>
      </w:r>
      <w:r w:rsidRPr="00031A28">
        <w:rPr>
          <w:rFonts w:ascii="Arial" w:hAnsi="Arial"/>
          <w:b/>
          <w:sz w:val="18"/>
        </w:rPr>
        <w:tab/>
        <w:t>Umfang der Vers</w:t>
      </w:r>
      <w:r w:rsidRPr="00031A28">
        <w:rPr>
          <w:rFonts w:ascii="Arial" w:hAnsi="Arial"/>
          <w:b/>
          <w:sz w:val="18"/>
        </w:rPr>
        <w:t>i</w:t>
      </w:r>
      <w:r w:rsidRPr="00031A28">
        <w:rPr>
          <w:rFonts w:ascii="Arial" w:hAnsi="Arial"/>
          <w:b/>
          <w:sz w:val="18"/>
        </w:rPr>
        <w:t>cherung</w:t>
      </w:r>
    </w:p>
    <w:p w14:paraId="35AC60BA"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w:t>
      </w:r>
      <w:r w:rsidRPr="00031A28">
        <w:rPr>
          <w:rFonts w:ascii="Arial" w:hAnsi="Arial"/>
          <w:sz w:val="18"/>
        </w:rPr>
        <w:tab/>
        <w:t>Der Versicherer leistet Ersatz für Beschädigung, Ze</w:t>
      </w:r>
      <w:r w:rsidRPr="00031A28">
        <w:rPr>
          <w:rFonts w:ascii="Arial" w:hAnsi="Arial"/>
          <w:sz w:val="18"/>
        </w:rPr>
        <w:t>r</w:t>
      </w:r>
      <w:r w:rsidRPr="00031A28">
        <w:rPr>
          <w:rFonts w:ascii="Arial" w:hAnsi="Arial"/>
          <w:sz w:val="18"/>
        </w:rPr>
        <w:t>störung oder Verlust der versicherten Sachen durch</w:t>
      </w:r>
    </w:p>
    <w:p w14:paraId="31078FE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2.1.1</w:t>
      </w:r>
      <w:r w:rsidRPr="00031A28">
        <w:rPr>
          <w:rFonts w:ascii="Arial" w:hAnsi="Arial"/>
          <w:sz w:val="18"/>
        </w:rPr>
        <w:tab/>
        <w:t>Brand oder Explos</w:t>
      </w:r>
      <w:r w:rsidRPr="00031A28">
        <w:rPr>
          <w:rFonts w:ascii="Arial" w:hAnsi="Arial"/>
          <w:sz w:val="18"/>
        </w:rPr>
        <w:t>i</w:t>
      </w:r>
      <w:r w:rsidRPr="00031A28">
        <w:rPr>
          <w:rFonts w:ascii="Arial" w:hAnsi="Arial"/>
          <w:sz w:val="18"/>
        </w:rPr>
        <w:t>on;</w:t>
      </w:r>
    </w:p>
    <w:p w14:paraId="0A28133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2.1.2</w:t>
      </w:r>
      <w:r w:rsidRPr="00031A28">
        <w:rPr>
          <w:rFonts w:ascii="Arial" w:hAnsi="Arial"/>
          <w:sz w:val="18"/>
        </w:rPr>
        <w:tab/>
        <w:t>Entwendung, insbesondere Diebstahl, unb</w:t>
      </w:r>
      <w:r w:rsidRPr="00031A28">
        <w:rPr>
          <w:rFonts w:ascii="Arial" w:hAnsi="Arial"/>
          <w:sz w:val="18"/>
        </w:rPr>
        <w:t>e</w:t>
      </w:r>
      <w:r w:rsidRPr="00031A28">
        <w:rPr>
          <w:rFonts w:ascii="Arial" w:hAnsi="Arial"/>
          <w:sz w:val="18"/>
        </w:rPr>
        <w:t>fugten Gebrauch, Raub und Unterschlagung.</w:t>
      </w:r>
      <w:r w:rsidRPr="00031A28">
        <w:rPr>
          <w:rFonts w:ascii="Arial" w:hAnsi="Arial"/>
          <w:i/>
          <w:sz w:val="18"/>
        </w:rPr>
        <w:t xml:space="preserve"> </w:t>
      </w:r>
      <w:r w:rsidRPr="00031A28">
        <w:rPr>
          <w:rFonts w:ascii="Arial" w:hAnsi="Arial"/>
          <w:sz w:val="18"/>
        </w:rPr>
        <w:t>Die Unte</w:t>
      </w:r>
      <w:r w:rsidRPr="00031A28">
        <w:rPr>
          <w:rFonts w:ascii="Arial" w:hAnsi="Arial"/>
          <w:sz w:val="18"/>
        </w:rPr>
        <w:t>r</w:t>
      </w:r>
      <w:r w:rsidRPr="00031A28">
        <w:rPr>
          <w:rFonts w:ascii="Arial" w:hAnsi="Arial"/>
          <w:sz w:val="18"/>
        </w:rPr>
        <w:t>schlagung ist durch denjenigen, an den der Versich</w:t>
      </w:r>
      <w:r w:rsidRPr="00031A28">
        <w:rPr>
          <w:rFonts w:ascii="Arial" w:hAnsi="Arial"/>
          <w:sz w:val="18"/>
        </w:rPr>
        <w:t>e</w:t>
      </w:r>
      <w:r w:rsidRPr="00031A28">
        <w:rPr>
          <w:rFonts w:ascii="Arial" w:hAnsi="Arial"/>
          <w:sz w:val="18"/>
        </w:rPr>
        <w:t>rungsnehmer die versicherte Sache unter Vorbehalt seines Eigentums veräußert hat, oder durch denjen</w:t>
      </w:r>
      <w:r w:rsidRPr="00031A28">
        <w:rPr>
          <w:rFonts w:ascii="Arial" w:hAnsi="Arial"/>
          <w:sz w:val="18"/>
        </w:rPr>
        <w:t>i</w:t>
      </w:r>
      <w:r w:rsidRPr="00031A28">
        <w:rPr>
          <w:rFonts w:ascii="Arial" w:hAnsi="Arial"/>
          <w:sz w:val="18"/>
        </w:rPr>
        <w:t>gen, dem es zum Gebrauch oder zur Veräußerung überlassen wurde, von der Versicherung ausg</w:t>
      </w:r>
      <w:r w:rsidRPr="00031A28">
        <w:rPr>
          <w:rFonts w:ascii="Arial" w:hAnsi="Arial"/>
          <w:sz w:val="18"/>
        </w:rPr>
        <w:t>e</w:t>
      </w:r>
      <w:r w:rsidRPr="00031A28">
        <w:rPr>
          <w:rFonts w:ascii="Arial" w:hAnsi="Arial"/>
          <w:sz w:val="18"/>
        </w:rPr>
        <w:t>schlossen;</w:t>
      </w:r>
    </w:p>
    <w:p w14:paraId="3E76FD3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2.1.3</w:t>
      </w:r>
      <w:r w:rsidRPr="00031A28">
        <w:rPr>
          <w:rFonts w:ascii="Arial" w:hAnsi="Arial"/>
          <w:sz w:val="18"/>
        </w:rPr>
        <w:tab/>
        <w:t>unmittelbare Einwirkung von Sturm, Hagel, Blit</w:t>
      </w:r>
      <w:r w:rsidRPr="00031A28">
        <w:rPr>
          <w:rFonts w:ascii="Arial" w:hAnsi="Arial"/>
          <w:sz w:val="18"/>
        </w:rPr>
        <w:t>z</w:t>
      </w:r>
      <w:r w:rsidRPr="00031A28">
        <w:rPr>
          <w:rFonts w:ascii="Arial" w:hAnsi="Arial"/>
          <w:sz w:val="18"/>
        </w:rPr>
        <w:t>schlag oder Überschwemmung. Als Sturm gilt eine wetter-bedingte Luftbewegung von mindestens Windstärke 8. Eingeschlossen sind Schäden, die dadurch veru</w:t>
      </w:r>
      <w:r w:rsidRPr="00031A28">
        <w:rPr>
          <w:rFonts w:ascii="Arial" w:hAnsi="Arial"/>
          <w:sz w:val="18"/>
        </w:rPr>
        <w:t>r</w:t>
      </w:r>
      <w:r w:rsidRPr="00031A28">
        <w:rPr>
          <w:rFonts w:ascii="Arial" w:hAnsi="Arial"/>
          <w:sz w:val="18"/>
        </w:rPr>
        <w:t>sacht werden, dass durch diese Naturgewalten G</w:t>
      </w:r>
      <w:r w:rsidRPr="00031A28">
        <w:rPr>
          <w:rFonts w:ascii="Arial" w:hAnsi="Arial"/>
          <w:sz w:val="18"/>
        </w:rPr>
        <w:t>e</w:t>
      </w:r>
      <w:r w:rsidRPr="00031A28">
        <w:rPr>
          <w:rFonts w:ascii="Arial" w:hAnsi="Arial"/>
          <w:sz w:val="18"/>
        </w:rPr>
        <w:t>genstände auf oder gegen die versicherten Sachen geworfen we</w:t>
      </w:r>
      <w:r w:rsidRPr="00031A28">
        <w:rPr>
          <w:rFonts w:ascii="Arial" w:hAnsi="Arial"/>
          <w:sz w:val="18"/>
        </w:rPr>
        <w:t>r</w:t>
      </w:r>
      <w:r w:rsidRPr="00031A28">
        <w:rPr>
          <w:rFonts w:ascii="Arial" w:hAnsi="Arial"/>
          <w:sz w:val="18"/>
        </w:rPr>
        <w:t>den;</w:t>
      </w:r>
    </w:p>
    <w:p w14:paraId="75DC78E6"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2.1.4</w:t>
      </w:r>
      <w:r w:rsidRPr="00031A28">
        <w:rPr>
          <w:rFonts w:ascii="Arial" w:hAnsi="Arial"/>
          <w:sz w:val="18"/>
        </w:rPr>
        <w:tab/>
        <w:t>Unfall des Wohnwagens oder Mobilheims, d.h. durch ein unmittelbar von außen her plötzlich mit mechan</w:t>
      </w:r>
      <w:r w:rsidRPr="00031A28">
        <w:rPr>
          <w:rFonts w:ascii="Arial" w:hAnsi="Arial"/>
          <w:sz w:val="18"/>
        </w:rPr>
        <w:t>i</w:t>
      </w:r>
      <w:r w:rsidRPr="00031A28">
        <w:rPr>
          <w:rFonts w:ascii="Arial" w:hAnsi="Arial"/>
          <w:sz w:val="18"/>
        </w:rPr>
        <w:t>scher Gewalt einwirkendes Ereignis; Brems-, B</w:t>
      </w:r>
      <w:r w:rsidRPr="00031A28">
        <w:rPr>
          <w:rFonts w:ascii="Arial" w:hAnsi="Arial"/>
          <w:sz w:val="18"/>
        </w:rPr>
        <w:t>e</w:t>
      </w:r>
      <w:r w:rsidRPr="00031A28">
        <w:rPr>
          <w:rFonts w:ascii="Arial" w:hAnsi="Arial"/>
          <w:sz w:val="18"/>
        </w:rPr>
        <w:t>triebs- und reine Bruchschäden sind keine Unfal</w:t>
      </w:r>
      <w:r w:rsidRPr="00031A28">
        <w:rPr>
          <w:rFonts w:ascii="Arial" w:hAnsi="Arial"/>
          <w:sz w:val="18"/>
        </w:rPr>
        <w:t>l</w:t>
      </w:r>
      <w:r w:rsidRPr="00031A28">
        <w:rPr>
          <w:rFonts w:ascii="Arial" w:hAnsi="Arial"/>
          <w:sz w:val="18"/>
        </w:rPr>
        <w:t>schäden;</w:t>
      </w:r>
    </w:p>
    <w:p w14:paraId="2616F48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2.1.5</w:t>
      </w:r>
      <w:r w:rsidRPr="00031A28">
        <w:rPr>
          <w:rFonts w:ascii="Arial" w:hAnsi="Arial"/>
          <w:sz w:val="18"/>
        </w:rPr>
        <w:tab/>
        <w:t>mut- oder böswillige Handlungen fremder Personen (vorsätzliche Sachbesch</w:t>
      </w:r>
      <w:r w:rsidRPr="00031A28">
        <w:rPr>
          <w:rFonts w:ascii="Arial" w:hAnsi="Arial"/>
          <w:sz w:val="18"/>
        </w:rPr>
        <w:t>ä</w:t>
      </w:r>
      <w:r w:rsidRPr="00031A28">
        <w:rPr>
          <w:rFonts w:ascii="Arial" w:hAnsi="Arial"/>
          <w:sz w:val="18"/>
        </w:rPr>
        <w:t>digung).</w:t>
      </w:r>
    </w:p>
    <w:p w14:paraId="59B0E61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2.2</w:t>
      </w:r>
      <w:r w:rsidRPr="00031A28">
        <w:rPr>
          <w:rFonts w:ascii="Arial" w:hAnsi="Arial"/>
          <w:sz w:val="18"/>
        </w:rPr>
        <w:tab/>
        <w:t>Der Versicherungsschutz erstreckt sich auch auf Bruchschäden an der A</w:t>
      </w:r>
      <w:r w:rsidRPr="00031A28">
        <w:rPr>
          <w:rFonts w:ascii="Arial" w:hAnsi="Arial"/>
          <w:sz w:val="18"/>
        </w:rPr>
        <w:t>u</w:t>
      </w:r>
      <w:r w:rsidRPr="00031A28">
        <w:rPr>
          <w:rFonts w:ascii="Arial" w:hAnsi="Arial"/>
          <w:sz w:val="18"/>
        </w:rPr>
        <w:t>ßenverglasung.</w:t>
      </w:r>
    </w:p>
    <w:p w14:paraId="7277FFE1" w14:textId="77777777" w:rsidR="009A5C54" w:rsidRPr="00031A28" w:rsidRDefault="00D3335A" w:rsidP="0040775B">
      <w:pPr>
        <w:keepNext/>
        <w:keepLines/>
        <w:tabs>
          <w:tab w:val="left" w:pos="600"/>
        </w:tabs>
        <w:spacing w:after="100"/>
        <w:ind w:left="600" w:hanging="600"/>
        <w:rPr>
          <w:rFonts w:ascii="Arial" w:hAnsi="Arial"/>
          <w:b/>
          <w:sz w:val="18"/>
        </w:rPr>
      </w:pPr>
      <w:r w:rsidRPr="00031A28">
        <w:rPr>
          <w:rFonts w:ascii="Arial" w:hAnsi="Arial"/>
          <w:b/>
          <w:sz w:val="18"/>
        </w:rPr>
        <w:lastRenderedPageBreak/>
        <w:t>3</w:t>
      </w:r>
      <w:r w:rsidRPr="00031A28">
        <w:rPr>
          <w:rFonts w:ascii="Arial" w:hAnsi="Arial"/>
          <w:b/>
          <w:sz w:val="18"/>
        </w:rPr>
        <w:tab/>
        <w:t>Ausschlüsse</w:t>
      </w:r>
    </w:p>
    <w:p w14:paraId="00A060CA" w14:textId="77777777" w:rsidR="009A5C54" w:rsidRPr="00031A28" w:rsidRDefault="00D3335A" w:rsidP="0040775B">
      <w:pPr>
        <w:keepNext/>
        <w:keepLines/>
        <w:tabs>
          <w:tab w:val="left" w:pos="600"/>
        </w:tabs>
        <w:spacing w:after="100"/>
        <w:ind w:left="600" w:hanging="600"/>
        <w:jc w:val="both"/>
        <w:rPr>
          <w:rFonts w:ascii="Arial" w:hAnsi="Arial"/>
          <w:sz w:val="18"/>
        </w:rPr>
      </w:pPr>
      <w:r w:rsidRPr="00031A28">
        <w:rPr>
          <w:rFonts w:ascii="Arial" w:hAnsi="Arial"/>
          <w:sz w:val="18"/>
        </w:rPr>
        <w:tab/>
        <w:t>Ausgeschlossen sind die Gefahren</w:t>
      </w:r>
    </w:p>
    <w:p w14:paraId="23ADD736"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3.1</w:t>
      </w:r>
      <w:r w:rsidRPr="00031A28">
        <w:rPr>
          <w:rFonts w:ascii="Arial" w:hAnsi="Arial"/>
          <w:sz w:val="18"/>
        </w:rPr>
        <w:tab/>
        <w:t>des Krieges, Bürgerkrieges oder kriegsähnlicher E</w:t>
      </w:r>
      <w:r w:rsidRPr="00031A28">
        <w:rPr>
          <w:rFonts w:ascii="Arial" w:hAnsi="Arial"/>
          <w:sz w:val="18"/>
        </w:rPr>
        <w:t>r</w:t>
      </w:r>
      <w:r w:rsidRPr="00031A28">
        <w:rPr>
          <w:rFonts w:ascii="Arial" w:hAnsi="Arial"/>
          <w:sz w:val="18"/>
        </w:rPr>
        <w:t>eignisse und solche, die sich unabhängig vom Kriegszustand aus der feindlichen Verwendung von Kriegswerkzeugen sowie aus dem Vorhandensein von Kriegswerkzeugen als Folge einer dieser Gefa</w:t>
      </w:r>
      <w:r w:rsidRPr="00031A28">
        <w:rPr>
          <w:rFonts w:ascii="Arial" w:hAnsi="Arial"/>
          <w:sz w:val="18"/>
        </w:rPr>
        <w:t>h</w:t>
      </w:r>
      <w:r w:rsidRPr="00031A28">
        <w:rPr>
          <w:rFonts w:ascii="Arial" w:hAnsi="Arial"/>
          <w:sz w:val="18"/>
        </w:rPr>
        <w:t>ren e</w:t>
      </w:r>
      <w:r w:rsidRPr="00031A28">
        <w:rPr>
          <w:rFonts w:ascii="Arial" w:hAnsi="Arial"/>
          <w:sz w:val="18"/>
        </w:rPr>
        <w:t>r</w:t>
      </w:r>
      <w:r w:rsidRPr="00031A28">
        <w:rPr>
          <w:rFonts w:ascii="Arial" w:hAnsi="Arial"/>
          <w:sz w:val="18"/>
        </w:rPr>
        <w:t>geben;</w:t>
      </w:r>
    </w:p>
    <w:p w14:paraId="5F26047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3.2</w:t>
      </w:r>
      <w:r w:rsidRPr="00031A28">
        <w:rPr>
          <w:rFonts w:ascii="Arial" w:hAnsi="Arial"/>
          <w:sz w:val="18"/>
        </w:rPr>
        <w:tab/>
        <w:t>von Streik, Aussperrung, Arbeitsunruhen, terrorist</w:t>
      </w:r>
      <w:r w:rsidRPr="00031A28">
        <w:rPr>
          <w:rFonts w:ascii="Arial" w:hAnsi="Arial"/>
          <w:sz w:val="18"/>
        </w:rPr>
        <w:t>i</w:t>
      </w:r>
      <w:r w:rsidRPr="00031A28">
        <w:rPr>
          <w:rFonts w:ascii="Arial" w:hAnsi="Arial"/>
          <w:sz w:val="18"/>
        </w:rPr>
        <w:t>schen oder politischen Gewalthandlungen, unabhä</w:t>
      </w:r>
      <w:r w:rsidRPr="00031A28">
        <w:rPr>
          <w:rFonts w:ascii="Arial" w:hAnsi="Arial"/>
          <w:sz w:val="18"/>
        </w:rPr>
        <w:t>n</w:t>
      </w:r>
      <w:r w:rsidRPr="00031A28">
        <w:rPr>
          <w:rFonts w:ascii="Arial" w:hAnsi="Arial"/>
          <w:sz w:val="18"/>
        </w:rPr>
        <w:t>gig von der Anzahl der daran beteiligten Personen, Aufruhr und sonstigen bürgerlichen U</w:t>
      </w:r>
      <w:r w:rsidRPr="00031A28">
        <w:rPr>
          <w:rFonts w:ascii="Arial" w:hAnsi="Arial"/>
          <w:sz w:val="18"/>
        </w:rPr>
        <w:t>n</w:t>
      </w:r>
      <w:r w:rsidRPr="00031A28">
        <w:rPr>
          <w:rFonts w:ascii="Arial" w:hAnsi="Arial"/>
          <w:sz w:val="18"/>
        </w:rPr>
        <w:t>ruhen;</w:t>
      </w:r>
    </w:p>
    <w:p w14:paraId="50852F8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3.3</w:t>
      </w:r>
      <w:r w:rsidRPr="00031A28">
        <w:rPr>
          <w:rFonts w:ascii="Arial" w:hAnsi="Arial"/>
          <w:sz w:val="18"/>
        </w:rPr>
        <w:tab/>
        <w:t>der Beschlagnahme, Entziehung oder sonstiger Ei</w:t>
      </w:r>
      <w:r w:rsidRPr="00031A28">
        <w:rPr>
          <w:rFonts w:ascii="Arial" w:hAnsi="Arial"/>
          <w:sz w:val="18"/>
        </w:rPr>
        <w:t>n</w:t>
      </w:r>
      <w:r w:rsidRPr="00031A28">
        <w:rPr>
          <w:rFonts w:ascii="Arial" w:hAnsi="Arial"/>
          <w:sz w:val="18"/>
        </w:rPr>
        <w:t>griffe von h</w:t>
      </w:r>
      <w:r w:rsidRPr="00031A28">
        <w:rPr>
          <w:rFonts w:ascii="Arial" w:hAnsi="Arial"/>
          <w:sz w:val="18"/>
        </w:rPr>
        <w:t>o</w:t>
      </w:r>
      <w:r w:rsidRPr="00031A28">
        <w:rPr>
          <w:rFonts w:ascii="Arial" w:hAnsi="Arial"/>
          <w:sz w:val="18"/>
        </w:rPr>
        <w:t>her Hand;</w:t>
      </w:r>
    </w:p>
    <w:p w14:paraId="207CAFA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3.4</w:t>
      </w:r>
      <w:r w:rsidRPr="00031A28">
        <w:rPr>
          <w:rFonts w:ascii="Arial" w:hAnsi="Arial"/>
          <w:sz w:val="18"/>
        </w:rPr>
        <w:tab/>
        <w:t>aus der Verwendung von chemischen, biol</w:t>
      </w:r>
      <w:r w:rsidRPr="00031A28">
        <w:rPr>
          <w:rFonts w:ascii="Arial" w:hAnsi="Arial"/>
          <w:sz w:val="18"/>
        </w:rPr>
        <w:t>o</w:t>
      </w:r>
      <w:r w:rsidRPr="00031A28">
        <w:rPr>
          <w:rFonts w:ascii="Arial" w:hAnsi="Arial"/>
          <w:sz w:val="18"/>
        </w:rPr>
        <w:t>gischen, biochemischen Substanzen oder elektromagnet</w:t>
      </w:r>
      <w:r w:rsidRPr="00031A28">
        <w:rPr>
          <w:rFonts w:ascii="Arial" w:hAnsi="Arial"/>
          <w:sz w:val="18"/>
        </w:rPr>
        <w:t>i</w:t>
      </w:r>
      <w:r w:rsidRPr="00031A28">
        <w:rPr>
          <w:rFonts w:ascii="Arial" w:hAnsi="Arial"/>
          <w:sz w:val="18"/>
        </w:rPr>
        <w:t>schen Wellen als Waffen mit gemeingefährlicher Wi</w:t>
      </w:r>
      <w:r w:rsidRPr="00031A28">
        <w:rPr>
          <w:rFonts w:ascii="Arial" w:hAnsi="Arial"/>
          <w:sz w:val="18"/>
        </w:rPr>
        <w:t>r</w:t>
      </w:r>
      <w:r w:rsidRPr="00031A28">
        <w:rPr>
          <w:rFonts w:ascii="Arial" w:hAnsi="Arial"/>
          <w:sz w:val="18"/>
        </w:rPr>
        <w:t>kung, und zwar ohne Rücksicht auf sonstige mitwi</w:t>
      </w:r>
      <w:r w:rsidRPr="00031A28">
        <w:rPr>
          <w:rFonts w:ascii="Arial" w:hAnsi="Arial"/>
          <w:sz w:val="18"/>
        </w:rPr>
        <w:t>r</w:t>
      </w:r>
      <w:r w:rsidRPr="00031A28">
        <w:rPr>
          <w:rFonts w:ascii="Arial" w:hAnsi="Arial"/>
          <w:sz w:val="18"/>
        </w:rPr>
        <w:t>kende Urs</w:t>
      </w:r>
      <w:r w:rsidRPr="00031A28">
        <w:rPr>
          <w:rFonts w:ascii="Arial" w:hAnsi="Arial"/>
          <w:sz w:val="18"/>
        </w:rPr>
        <w:t>a</w:t>
      </w:r>
      <w:r w:rsidRPr="00031A28">
        <w:rPr>
          <w:rFonts w:ascii="Arial" w:hAnsi="Arial"/>
          <w:sz w:val="18"/>
        </w:rPr>
        <w:t xml:space="preserve">chen; </w:t>
      </w:r>
    </w:p>
    <w:p w14:paraId="6A6A4A57"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3.5</w:t>
      </w:r>
      <w:r w:rsidRPr="00031A28">
        <w:rPr>
          <w:rFonts w:ascii="Arial" w:hAnsi="Arial"/>
          <w:sz w:val="18"/>
        </w:rPr>
        <w:tab/>
        <w:t>der Kernenergie oder sonstiger ionisierender Stra</w:t>
      </w:r>
      <w:r w:rsidRPr="00031A28">
        <w:rPr>
          <w:rFonts w:ascii="Arial" w:hAnsi="Arial"/>
          <w:sz w:val="18"/>
        </w:rPr>
        <w:t>h</w:t>
      </w:r>
      <w:r w:rsidR="00FD1E7B" w:rsidRPr="00031A28">
        <w:rPr>
          <w:rFonts w:ascii="Arial" w:hAnsi="Arial"/>
          <w:sz w:val="18"/>
        </w:rPr>
        <w:t>lung</w:t>
      </w:r>
      <w:r w:rsidRPr="00031A28">
        <w:rPr>
          <w:rFonts w:ascii="Arial" w:hAnsi="Arial"/>
          <w:sz w:val="18"/>
        </w:rPr>
        <w:t>.</w:t>
      </w:r>
    </w:p>
    <w:p w14:paraId="0AB2D4CF"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4</w:t>
      </w:r>
      <w:r w:rsidRPr="00031A28">
        <w:rPr>
          <w:rFonts w:ascii="Arial" w:hAnsi="Arial"/>
          <w:b/>
          <w:sz w:val="18"/>
        </w:rPr>
        <w:tab/>
        <w:t>Geltung der Versicherung</w:t>
      </w:r>
    </w:p>
    <w:p w14:paraId="099ABD9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4.1</w:t>
      </w:r>
      <w:r w:rsidRPr="00031A28">
        <w:rPr>
          <w:rFonts w:ascii="Arial" w:hAnsi="Arial"/>
          <w:sz w:val="18"/>
        </w:rPr>
        <w:tab/>
        <w:t>Die Versicherung gilt für den vereinbarten Bereich, wä</w:t>
      </w:r>
      <w:r w:rsidRPr="00031A28">
        <w:rPr>
          <w:rFonts w:ascii="Arial" w:hAnsi="Arial"/>
          <w:sz w:val="18"/>
        </w:rPr>
        <w:t>h</w:t>
      </w:r>
      <w:r w:rsidRPr="00031A28">
        <w:rPr>
          <w:rFonts w:ascii="Arial" w:hAnsi="Arial"/>
          <w:sz w:val="18"/>
        </w:rPr>
        <w:t>rend sich die versicherten Sachen</w:t>
      </w:r>
    </w:p>
    <w:p w14:paraId="106788F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4.1.1</w:t>
      </w:r>
      <w:r w:rsidRPr="00031A28">
        <w:rPr>
          <w:rFonts w:ascii="Arial" w:hAnsi="Arial"/>
          <w:sz w:val="18"/>
        </w:rPr>
        <w:tab/>
        <w:t>auf einem offiziellen (von Behörden, Vereinen oder privaten Unternehmern eingerichteten) dauernd der Nutzung der versicherten Sachen dienenden Ca</w:t>
      </w:r>
      <w:r w:rsidRPr="00031A28">
        <w:rPr>
          <w:rFonts w:ascii="Arial" w:hAnsi="Arial"/>
          <w:sz w:val="18"/>
        </w:rPr>
        <w:t>m</w:t>
      </w:r>
      <w:r w:rsidRPr="00031A28">
        <w:rPr>
          <w:rFonts w:ascii="Arial" w:hAnsi="Arial"/>
          <w:sz w:val="18"/>
        </w:rPr>
        <w:t>pingplatz</w:t>
      </w:r>
    </w:p>
    <w:p w14:paraId="6EFE606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4.1.2</w:t>
      </w:r>
      <w:r w:rsidRPr="00031A28">
        <w:rPr>
          <w:rFonts w:ascii="Arial" w:hAnsi="Arial"/>
          <w:sz w:val="18"/>
        </w:rPr>
        <w:tab/>
        <w:t>im Winterlager in einem verschlossenen Raum oder auf einem allseitig umzäunten oder durch sonstige Hindernisse begrenzten Gelände befi</w:t>
      </w:r>
      <w:r w:rsidRPr="00031A28">
        <w:rPr>
          <w:rFonts w:ascii="Arial" w:hAnsi="Arial"/>
          <w:sz w:val="18"/>
        </w:rPr>
        <w:t>n</w:t>
      </w:r>
      <w:r w:rsidRPr="00031A28">
        <w:rPr>
          <w:rFonts w:ascii="Arial" w:hAnsi="Arial"/>
          <w:sz w:val="18"/>
        </w:rPr>
        <w:t>den.</w:t>
      </w:r>
    </w:p>
    <w:p w14:paraId="2FC4D56A"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4.2</w:t>
      </w:r>
      <w:r w:rsidRPr="00031A28">
        <w:rPr>
          <w:rFonts w:ascii="Arial" w:hAnsi="Arial"/>
          <w:sz w:val="18"/>
        </w:rPr>
        <w:tab/>
        <w:t>Die versicherten Sachen sind auch während der Überführung vom Winterlager zum ständig genut</w:t>
      </w:r>
      <w:r w:rsidRPr="00031A28">
        <w:rPr>
          <w:rFonts w:ascii="Arial" w:hAnsi="Arial"/>
          <w:sz w:val="18"/>
        </w:rPr>
        <w:t>z</w:t>
      </w:r>
      <w:r w:rsidRPr="00031A28">
        <w:rPr>
          <w:rFonts w:ascii="Arial" w:hAnsi="Arial"/>
          <w:sz w:val="18"/>
        </w:rPr>
        <w:t>ten Campingplatz und von diesem zurück ins Wi</w:t>
      </w:r>
      <w:r w:rsidRPr="00031A28">
        <w:rPr>
          <w:rFonts w:ascii="Arial" w:hAnsi="Arial"/>
          <w:sz w:val="18"/>
        </w:rPr>
        <w:t>n</w:t>
      </w:r>
      <w:r w:rsidRPr="00031A28">
        <w:rPr>
          <w:rFonts w:ascii="Arial" w:hAnsi="Arial"/>
          <w:sz w:val="18"/>
        </w:rPr>
        <w:t>terlager versichert, der Wohnwagen jedoch nur, sofern die Überführung nicht auf eigener Achse auf ö</w:t>
      </w:r>
      <w:r w:rsidRPr="00031A28">
        <w:rPr>
          <w:rFonts w:ascii="Arial" w:hAnsi="Arial"/>
          <w:sz w:val="18"/>
        </w:rPr>
        <w:t>f</w:t>
      </w:r>
      <w:r w:rsidRPr="00031A28">
        <w:rPr>
          <w:rFonts w:ascii="Arial" w:hAnsi="Arial"/>
          <w:sz w:val="18"/>
        </w:rPr>
        <w:t>fentlichen Wegen oder Plätzen e</w:t>
      </w:r>
      <w:r w:rsidRPr="00031A28">
        <w:rPr>
          <w:rFonts w:ascii="Arial" w:hAnsi="Arial"/>
          <w:sz w:val="18"/>
        </w:rPr>
        <w:t>r</w:t>
      </w:r>
      <w:r w:rsidRPr="00031A28">
        <w:rPr>
          <w:rFonts w:ascii="Arial" w:hAnsi="Arial"/>
          <w:sz w:val="18"/>
        </w:rPr>
        <w:t>folgt.</w:t>
      </w:r>
    </w:p>
    <w:p w14:paraId="2D3C0B5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4.3</w:t>
      </w:r>
      <w:r w:rsidRPr="00031A28">
        <w:rPr>
          <w:rFonts w:ascii="Arial" w:hAnsi="Arial"/>
          <w:sz w:val="18"/>
        </w:rPr>
        <w:tab/>
        <w:t>Die Versicherung gilt nicht, während sich die vers</w:t>
      </w:r>
      <w:r w:rsidRPr="00031A28">
        <w:rPr>
          <w:rFonts w:ascii="Arial" w:hAnsi="Arial"/>
          <w:sz w:val="18"/>
        </w:rPr>
        <w:t>i</w:t>
      </w:r>
      <w:r w:rsidRPr="00031A28">
        <w:rPr>
          <w:rFonts w:ascii="Arial" w:hAnsi="Arial"/>
          <w:sz w:val="18"/>
        </w:rPr>
        <w:t>cherten Sachen auf einer Reise befinden. Die Reise beginnt mit dem Zeitpunkt, in dem versicherte S</w:t>
      </w:r>
      <w:r w:rsidRPr="00031A28">
        <w:rPr>
          <w:rFonts w:ascii="Arial" w:hAnsi="Arial"/>
          <w:sz w:val="18"/>
        </w:rPr>
        <w:t>a</w:t>
      </w:r>
      <w:r w:rsidRPr="00031A28">
        <w:rPr>
          <w:rFonts w:ascii="Arial" w:hAnsi="Arial"/>
          <w:sz w:val="18"/>
        </w:rPr>
        <w:t>chen zum Zweck des unverzüglichen Antritts der Reise den ständigen Campingplatz oder das Winterlager verla</w:t>
      </w:r>
      <w:r w:rsidRPr="00031A28">
        <w:rPr>
          <w:rFonts w:ascii="Arial" w:hAnsi="Arial"/>
          <w:sz w:val="18"/>
        </w:rPr>
        <w:t>s</w:t>
      </w:r>
      <w:r w:rsidRPr="00031A28">
        <w:rPr>
          <w:rFonts w:ascii="Arial" w:hAnsi="Arial"/>
          <w:sz w:val="18"/>
        </w:rPr>
        <w:t>sen und endet, sobald die versicherten Sachen dort wieder eintre</w:t>
      </w:r>
      <w:r w:rsidRPr="00031A28">
        <w:rPr>
          <w:rFonts w:ascii="Arial" w:hAnsi="Arial"/>
          <w:sz w:val="18"/>
        </w:rPr>
        <w:t>f</w:t>
      </w:r>
      <w:r w:rsidRPr="00031A28">
        <w:rPr>
          <w:rFonts w:ascii="Arial" w:hAnsi="Arial"/>
          <w:sz w:val="18"/>
        </w:rPr>
        <w:t>fen.</w:t>
      </w:r>
    </w:p>
    <w:p w14:paraId="738CD00A"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4.4</w:t>
      </w:r>
      <w:r w:rsidRPr="00031A28">
        <w:rPr>
          <w:rFonts w:ascii="Arial" w:hAnsi="Arial"/>
          <w:sz w:val="18"/>
        </w:rPr>
        <w:tab/>
        <w:t>Für unbeaufsichtigt zurückgelassene vers</w:t>
      </w:r>
      <w:r w:rsidRPr="00031A28">
        <w:rPr>
          <w:rFonts w:ascii="Arial" w:hAnsi="Arial"/>
          <w:sz w:val="18"/>
        </w:rPr>
        <w:t>i</w:t>
      </w:r>
      <w:r w:rsidRPr="00031A28">
        <w:rPr>
          <w:rFonts w:ascii="Arial" w:hAnsi="Arial"/>
          <w:sz w:val="18"/>
        </w:rPr>
        <w:t>cherte Sachen besteht Versicherungsschutz bei Schäden durch Diebstahl, Einbruchdiebstahl sowie Mut- oder Böswilligkeit Dritter (vorsätzliche Sachbeschäd</w:t>
      </w:r>
      <w:r w:rsidRPr="00031A28">
        <w:rPr>
          <w:rFonts w:ascii="Arial" w:hAnsi="Arial"/>
          <w:sz w:val="18"/>
        </w:rPr>
        <w:t>i</w:t>
      </w:r>
      <w:r w:rsidRPr="00031A28">
        <w:rPr>
          <w:rFonts w:ascii="Arial" w:hAnsi="Arial"/>
          <w:sz w:val="18"/>
        </w:rPr>
        <w:t>gung) nur, wenn</w:t>
      </w:r>
    </w:p>
    <w:p w14:paraId="7C1606F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4.4.1</w:t>
      </w:r>
      <w:r w:rsidRPr="00031A28">
        <w:rPr>
          <w:rFonts w:ascii="Arial" w:hAnsi="Arial"/>
          <w:sz w:val="18"/>
        </w:rPr>
        <w:tab/>
        <w:t>Rundfunk-, Phono-, Fernsehgeräte und Videoreco</w:t>
      </w:r>
      <w:r w:rsidRPr="00031A28">
        <w:rPr>
          <w:rFonts w:ascii="Arial" w:hAnsi="Arial"/>
          <w:sz w:val="18"/>
        </w:rPr>
        <w:t>r</w:t>
      </w:r>
      <w:r w:rsidRPr="00031A28">
        <w:rPr>
          <w:rFonts w:ascii="Arial" w:hAnsi="Arial"/>
          <w:sz w:val="18"/>
        </w:rPr>
        <w:t>der im verschlossenen Wohnwagen oder Mobilheim au</w:t>
      </w:r>
      <w:r w:rsidRPr="00031A28">
        <w:rPr>
          <w:rFonts w:ascii="Arial" w:hAnsi="Arial"/>
          <w:sz w:val="18"/>
        </w:rPr>
        <w:t>f</w:t>
      </w:r>
      <w:r w:rsidRPr="00031A28">
        <w:rPr>
          <w:rFonts w:ascii="Arial" w:hAnsi="Arial"/>
          <w:sz w:val="18"/>
        </w:rPr>
        <w:t>bewahrt we</w:t>
      </w:r>
      <w:r w:rsidRPr="00031A28">
        <w:rPr>
          <w:rFonts w:ascii="Arial" w:hAnsi="Arial"/>
          <w:sz w:val="18"/>
        </w:rPr>
        <w:t>r</w:t>
      </w:r>
      <w:r w:rsidRPr="00031A28">
        <w:rPr>
          <w:rFonts w:ascii="Arial" w:hAnsi="Arial"/>
          <w:sz w:val="18"/>
        </w:rPr>
        <w:t>den;</w:t>
      </w:r>
    </w:p>
    <w:p w14:paraId="741725B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4.4.2</w:t>
      </w:r>
      <w:r w:rsidRPr="00031A28">
        <w:rPr>
          <w:rFonts w:ascii="Arial" w:hAnsi="Arial"/>
          <w:sz w:val="18"/>
        </w:rPr>
        <w:tab/>
        <w:t>sonstige bewegliche versicherte Sachen im ve</w:t>
      </w:r>
      <w:r w:rsidRPr="00031A28">
        <w:rPr>
          <w:rFonts w:ascii="Arial" w:hAnsi="Arial"/>
          <w:sz w:val="18"/>
        </w:rPr>
        <w:t>r</w:t>
      </w:r>
      <w:r w:rsidRPr="00031A28">
        <w:rPr>
          <w:rFonts w:ascii="Arial" w:hAnsi="Arial"/>
          <w:sz w:val="18"/>
        </w:rPr>
        <w:t>schlossenen Wohnwagen, Mobilheim oder zug</w:t>
      </w:r>
      <w:r w:rsidRPr="00031A28">
        <w:rPr>
          <w:rFonts w:ascii="Arial" w:hAnsi="Arial"/>
          <w:sz w:val="18"/>
        </w:rPr>
        <w:t>e</w:t>
      </w:r>
      <w:r w:rsidRPr="00031A28">
        <w:rPr>
          <w:rFonts w:ascii="Arial" w:hAnsi="Arial"/>
          <w:sz w:val="18"/>
        </w:rPr>
        <w:t>knöpften Zelt aufbewahrt werden.</w:t>
      </w:r>
    </w:p>
    <w:p w14:paraId="37100AB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4.5</w:t>
      </w:r>
      <w:r w:rsidRPr="00031A28">
        <w:rPr>
          <w:rFonts w:ascii="Arial" w:hAnsi="Arial"/>
          <w:sz w:val="18"/>
        </w:rPr>
        <w:tab/>
        <w:t>Als Beaufsichtigung gilt nur die ständige Anwese</w:t>
      </w:r>
      <w:r w:rsidRPr="00031A28">
        <w:rPr>
          <w:rFonts w:ascii="Arial" w:hAnsi="Arial"/>
          <w:sz w:val="18"/>
        </w:rPr>
        <w:t>n</w:t>
      </w:r>
      <w:r w:rsidRPr="00031A28">
        <w:rPr>
          <w:rFonts w:ascii="Arial" w:hAnsi="Arial"/>
          <w:sz w:val="18"/>
        </w:rPr>
        <w:t>heit des Versicherungsnehmers, eines berechtigten B</w:t>
      </w:r>
      <w:r w:rsidRPr="00031A28">
        <w:rPr>
          <w:rFonts w:ascii="Arial" w:hAnsi="Arial"/>
          <w:sz w:val="18"/>
        </w:rPr>
        <w:t>e</w:t>
      </w:r>
      <w:r w:rsidRPr="00031A28">
        <w:rPr>
          <w:rFonts w:ascii="Arial" w:hAnsi="Arial"/>
          <w:sz w:val="18"/>
        </w:rPr>
        <w:t>nutzers oder einer von ihm beauftragten Vertrauen</w:t>
      </w:r>
      <w:r w:rsidRPr="00031A28">
        <w:rPr>
          <w:rFonts w:ascii="Arial" w:hAnsi="Arial"/>
          <w:sz w:val="18"/>
        </w:rPr>
        <w:t>s</w:t>
      </w:r>
      <w:r w:rsidRPr="00031A28">
        <w:rPr>
          <w:rFonts w:ascii="Arial" w:hAnsi="Arial"/>
          <w:sz w:val="18"/>
        </w:rPr>
        <w:t>person beim Wohnwagen, Mobilheim oder Zelt, nicht jedoch z.B. die Bewachung eines Campingplatzes (Ziffer 4.1.1)</w:t>
      </w:r>
    </w:p>
    <w:p w14:paraId="7D790CB0" w14:textId="77777777" w:rsidR="009A5C54" w:rsidRPr="00031A28" w:rsidRDefault="00D3335A" w:rsidP="0040775B">
      <w:pPr>
        <w:keepNext/>
        <w:keepLines/>
        <w:tabs>
          <w:tab w:val="left" w:pos="600"/>
        </w:tabs>
        <w:spacing w:after="100"/>
        <w:ind w:left="600" w:hanging="600"/>
        <w:rPr>
          <w:rFonts w:ascii="Arial" w:hAnsi="Arial"/>
          <w:sz w:val="18"/>
        </w:rPr>
      </w:pPr>
      <w:r w:rsidRPr="00031A28">
        <w:rPr>
          <w:rFonts w:ascii="Arial" w:hAnsi="Arial"/>
          <w:b/>
          <w:sz w:val="18"/>
        </w:rPr>
        <w:t>5</w:t>
      </w:r>
      <w:r w:rsidRPr="00031A28">
        <w:rPr>
          <w:rFonts w:ascii="Arial" w:hAnsi="Arial"/>
          <w:b/>
          <w:sz w:val="18"/>
        </w:rPr>
        <w:tab/>
        <w:t>Anzeigepflicht</w:t>
      </w:r>
    </w:p>
    <w:p w14:paraId="27E8AAD5"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rPr>
        <w:t>5.1</w:t>
      </w:r>
      <w:r w:rsidRPr="00031A28">
        <w:rPr>
          <w:rFonts w:ascii="Arial" w:hAnsi="Arial"/>
          <w:sz w:val="18"/>
        </w:rPr>
        <w:tab/>
      </w:r>
      <w:r w:rsidRPr="00031A28">
        <w:rPr>
          <w:rFonts w:ascii="Arial" w:hAnsi="Arial"/>
          <w:sz w:val="18"/>
          <w:szCs w:val="18"/>
        </w:rPr>
        <w:t>Der Versicherungsnehmer hat bis zur Abgabe seiner Vertragserklärung dem Versicherer alle ihm bekan</w:t>
      </w:r>
      <w:r w:rsidRPr="00031A28">
        <w:rPr>
          <w:rFonts w:ascii="Arial" w:hAnsi="Arial"/>
          <w:sz w:val="18"/>
          <w:szCs w:val="18"/>
        </w:rPr>
        <w:t>n</w:t>
      </w:r>
      <w:r w:rsidRPr="00031A28">
        <w:rPr>
          <w:rFonts w:ascii="Arial" w:hAnsi="Arial"/>
          <w:sz w:val="18"/>
          <w:szCs w:val="18"/>
        </w:rPr>
        <w:t>ten Gefahrumstände anzuzeigen, nach denen der Versicherer in Textform gefragt hat und die für den Entschluss des Versicherers erheblich sind, den Ve</w:t>
      </w:r>
      <w:r w:rsidRPr="00031A28">
        <w:rPr>
          <w:rFonts w:ascii="Arial" w:hAnsi="Arial"/>
          <w:sz w:val="18"/>
          <w:szCs w:val="18"/>
        </w:rPr>
        <w:t>r</w:t>
      </w:r>
      <w:r w:rsidRPr="00031A28">
        <w:rPr>
          <w:rFonts w:ascii="Arial" w:hAnsi="Arial"/>
          <w:sz w:val="18"/>
          <w:szCs w:val="18"/>
        </w:rPr>
        <w:t>trag mit dem vereinbarten Inhalt zu schließen. Der Versicherungsnehmer ist auch insoweit zur Anzeige verpflichtet, als nach seiner Vertragserklärung, aber vor Vertragsannahme der Versicherer in Textform Fragen im Sinne des Satzes 1 stellt.</w:t>
      </w:r>
    </w:p>
    <w:p w14:paraId="23EE80A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Gefahrerhe</w:t>
      </w:r>
      <w:r w:rsidRPr="00031A28">
        <w:rPr>
          <w:rFonts w:ascii="Arial" w:hAnsi="Arial"/>
          <w:sz w:val="18"/>
        </w:rPr>
        <w:t>b</w:t>
      </w:r>
      <w:r w:rsidRPr="00031A28">
        <w:rPr>
          <w:rFonts w:ascii="Arial" w:hAnsi="Arial"/>
          <w:sz w:val="18"/>
        </w:rPr>
        <w:t>lich sind die Umstände, die geeignet sind, auf den Entschluss des Versicherers Einfluss auszuüben, den Vertrag überhaupt oder mit dem ve</w:t>
      </w:r>
      <w:r w:rsidRPr="00031A28">
        <w:rPr>
          <w:rFonts w:ascii="Arial" w:hAnsi="Arial"/>
          <w:sz w:val="18"/>
        </w:rPr>
        <w:t>r</w:t>
      </w:r>
      <w:r w:rsidRPr="00031A28">
        <w:rPr>
          <w:rFonts w:ascii="Arial" w:hAnsi="Arial"/>
          <w:sz w:val="18"/>
        </w:rPr>
        <w:t>einbarten Inhalt abz</w:t>
      </w:r>
      <w:r w:rsidRPr="00031A28">
        <w:rPr>
          <w:rFonts w:ascii="Arial" w:hAnsi="Arial"/>
          <w:sz w:val="18"/>
        </w:rPr>
        <w:t>u</w:t>
      </w:r>
      <w:r w:rsidRPr="00031A28">
        <w:rPr>
          <w:rFonts w:ascii="Arial" w:hAnsi="Arial"/>
          <w:sz w:val="18"/>
        </w:rPr>
        <w:t>schließen.</w:t>
      </w:r>
    </w:p>
    <w:p w14:paraId="0FC94C66" w14:textId="77777777" w:rsidR="009A5C54" w:rsidRPr="00031A28" w:rsidRDefault="000524D0" w:rsidP="0040775B">
      <w:pPr>
        <w:keepLines/>
        <w:tabs>
          <w:tab w:val="left" w:pos="600"/>
          <w:tab w:val="left" w:pos="9072"/>
        </w:tabs>
        <w:spacing w:after="100"/>
        <w:ind w:left="600" w:right="-1" w:hanging="600"/>
        <w:jc w:val="both"/>
        <w:rPr>
          <w:rFonts w:ascii="Arial" w:hAnsi="Arial"/>
          <w:sz w:val="18"/>
          <w:szCs w:val="18"/>
        </w:rPr>
      </w:pPr>
      <w:r w:rsidRPr="00031A28">
        <w:rPr>
          <w:rFonts w:ascii="Arial" w:hAnsi="Arial"/>
          <w:sz w:val="18"/>
          <w:szCs w:val="18"/>
        </w:rPr>
        <w:tab/>
      </w:r>
      <w:r w:rsidR="00D3335A" w:rsidRPr="00031A28">
        <w:rPr>
          <w:rFonts w:ascii="Arial" w:hAnsi="Arial"/>
          <w:sz w:val="18"/>
          <w:szCs w:val="18"/>
        </w:rPr>
        <w:t>Wird der Vertrag von einem Vertreter des Versich</w:t>
      </w:r>
      <w:r w:rsidR="00D3335A" w:rsidRPr="00031A28">
        <w:rPr>
          <w:rFonts w:ascii="Arial" w:hAnsi="Arial"/>
          <w:sz w:val="18"/>
          <w:szCs w:val="18"/>
        </w:rPr>
        <w:t>e</w:t>
      </w:r>
      <w:r w:rsidR="00D3335A" w:rsidRPr="00031A28">
        <w:rPr>
          <w:rFonts w:ascii="Arial" w:hAnsi="Arial"/>
          <w:sz w:val="18"/>
          <w:szCs w:val="18"/>
        </w:rPr>
        <w:t>rungsnehmers geschlossen und kennt dieser den g</w:t>
      </w:r>
      <w:r w:rsidR="00D3335A" w:rsidRPr="00031A28">
        <w:rPr>
          <w:rFonts w:ascii="Arial" w:hAnsi="Arial"/>
          <w:sz w:val="18"/>
          <w:szCs w:val="18"/>
        </w:rPr>
        <w:t>e</w:t>
      </w:r>
      <w:r w:rsidR="00D3335A" w:rsidRPr="00031A28">
        <w:rPr>
          <w:rFonts w:ascii="Arial" w:hAnsi="Arial"/>
          <w:sz w:val="18"/>
          <w:szCs w:val="18"/>
        </w:rPr>
        <w:t>fahrerheblichen Umstand, muss sich der Versich</w:t>
      </w:r>
      <w:r w:rsidR="00D3335A" w:rsidRPr="00031A28">
        <w:rPr>
          <w:rFonts w:ascii="Arial" w:hAnsi="Arial"/>
          <w:sz w:val="18"/>
          <w:szCs w:val="18"/>
        </w:rPr>
        <w:t>e</w:t>
      </w:r>
      <w:r w:rsidR="00D3335A" w:rsidRPr="00031A28">
        <w:rPr>
          <w:rFonts w:ascii="Arial" w:hAnsi="Arial"/>
          <w:sz w:val="18"/>
          <w:szCs w:val="18"/>
        </w:rPr>
        <w:t>rung</w:t>
      </w:r>
      <w:r w:rsidR="00D3335A" w:rsidRPr="00031A28">
        <w:rPr>
          <w:rFonts w:ascii="Arial" w:hAnsi="Arial"/>
          <w:sz w:val="18"/>
          <w:szCs w:val="18"/>
        </w:rPr>
        <w:t>s</w:t>
      </w:r>
      <w:r w:rsidR="00D3335A" w:rsidRPr="00031A28">
        <w:rPr>
          <w:rFonts w:ascii="Arial" w:hAnsi="Arial"/>
          <w:sz w:val="18"/>
          <w:szCs w:val="18"/>
        </w:rPr>
        <w:t>nehmer so behandeln lassen, als habe er selbst davon Kenntnis gehabt oder dies arglistig verschwi</w:t>
      </w:r>
      <w:r w:rsidR="00D3335A" w:rsidRPr="00031A28">
        <w:rPr>
          <w:rFonts w:ascii="Arial" w:hAnsi="Arial"/>
          <w:sz w:val="18"/>
          <w:szCs w:val="18"/>
        </w:rPr>
        <w:t>e</w:t>
      </w:r>
      <w:r w:rsidR="00D3335A" w:rsidRPr="00031A28">
        <w:rPr>
          <w:rFonts w:ascii="Arial" w:hAnsi="Arial"/>
          <w:sz w:val="18"/>
          <w:szCs w:val="18"/>
        </w:rPr>
        <w:t>gen.</w:t>
      </w:r>
    </w:p>
    <w:p w14:paraId="3884A977"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5.2</w:t>
      </w:r>
      <w:r w:rsidRPr="00031A28">
        <w:rPr>
          <w:rFonts w:ascii="Arial" w:hAnsi="Arial"/>
          <w:sz w:val="18"/>
        </w:rPr>
        <w:tab/>
        <w:t>Unvollständige und unrichtige Angaben zu den g</w:t>
      </w:r>
      <w:r w:rsidRPr="00031A28">
        <w:rPr>
          <w:rFonts w:ascii="Arial" w:hAnsi="Arial"/>
          <w:sz w:val="18"/>
        </w:rPr>
        <w:t>e</w:t>
      </w:r>
      <w:r w:rsidRPr="00031A28">
        <w:rPr>
          <w:rFonts w:ascii="Arial" w:hAnsi="Arial"/>
          <w:sz w:val="18"/>
        </w:rPr>
        <w:t>fahrerheblichen Umständen berechtigen den Vers</w:t>
      </w:r>
      <w:r w:rsidRPr="00031A28">
        <w:rPr>
          <w:rFonts w:ascii="Arial" w:hAnsi="Arial"/>
          <w:sz w:val="18"/>
        </w:rPr>
        <w:t>i</w:t>
      </w:r>
      <w:r w:rsidRPr="00031A28">
        <w:rPr>
          <w:rFonts w:ascii="Arial" w:hAnsi="Arial"/>
          <w:sz w:val="18"/>
        </w:rPr>
        <w:t>cherer, vom Versicherungsvertrag zurückzutr</w:t>
      </w:r>
      <w:r w:rsidRPr="00031A28">
        <w:rPr>
          <w:rFonts w:ascii="Arial" w:hAnsi="Arial"/>
          <w:sz w:val="18"/>
        </w:rPr>
        <w:t>e</w:t>
      </w:r>
      <w:r w:rsidRPr="00031A28">
        <w:rPr>
          <w:rFonts w:ascii="Arial" w:hAnsi="Arial"/>
          <w:sz w:val="18"/>
        </w:rPr>
        <w:t>ten.</w:t>
      </w:r>
    </w:p>
    <w:p w14:paraId="54660DD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5.2.1</w:t>
      </w:r>
      <w:r w:rsidRPr="00031A28">
        <w:rPr>
          <w:rFonts w:ascii="Arial" w:hAnsi="Arial"/>
          <w:sz w:val="18"/>
        </w:rPr>
        <w:tab/>
        <w:t>Der Versicherer hat kein Rücktrittsrecht, wenn der Versicherungsnehmer nachweist, dass er die unric</w:t>
      </w:r>
      <w:r w:rsidRPr="00031A28">
        <w:rPr>
          <w:rFonts w:ascii="Arial" w:hAnsi="Arial"/>
          <w:sz w:val="18"/>
        </w:rPr>
        <w:t>h</w:t>
      </w:r>
      <w:r w:rsidRPr="00031A28">
        <w:rPr>
          <w:rFonts w:ascii="Arial" w:hAnsi="Arial"/>
          <w:sz w:val="18"/>
        </w:rPr>
        <w:t>tigen oder unvollständigen Angaben weder vo</w:t>
      </w:r>
      <w:r w:rsidRPr="00031A28">
        <w:rPr>
          <w:rFonts w:ascii="Arial" w:hAnsi="Arial"/>
          <w:sz w:val="18"/>
        </w:rPr>
        <w:t>r</w:t>
      </w:r>
      <w:r w:rsidRPr="00031A28">
        <w:rPr>
          <w:rFonts w:ascii="Arial" w:hAnsi="Arial"/>
          <w:sz w:val="18"/>
        </w:rPr>
        <w:t>sätzlich noch grob fahrlässig g</w:t>
      </w:r>
      <w:r w:rsidRPr="00031A28">
        <w:rPr>
          <w:rFonts w:ascii="Arial" w:hAnsi="Arial"/>
          <w:sz w:val="18"/>
        </w:rPr>
        <w:t>e</w:t>
      </w:r>
      <w:r w:rsidRPr="00031A28">
        <w:rPr>
          <w:rFonts w:ascii="Arial" w:hAnsi="Arial"/>
          <w:sz w:val="18"/>
        </w:rPr>
        <w:t>macht hat.</w:t>
      </w:r>
    </w:p>
    <w:p w14:paraId="6A2E32F1"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5.2.2</w:t>
      </w:r>
      <w:r w:rsidRPr="00031A28">
        <w:rPr>
          <w:rFonts w:ascii="Arial" w:hAnsi="Arial"/>
          <w:sz w:val="18"/>
        </w:rPr>
        <w:tab/>
        <w:t>Das Rücktrittsrecht des Versicherers wegen grob fahrlässiger Verletzung der Anzeigepflicht besteht nicht, wenn der Versicherungsnehmer nachweist, dass der Versicherer den Vertrag auch bei Kenntnis der nicht angezeigten Umstände, wenn auch zu and</w:t>
      </w:r>
      <w:r w:rsidRPr="00031A28">
        <w:rPr>
          <w:rFonts w:ascii="Arial" w:hAnsi="Arial"/>
          <w:sz w:val="18"/>
        </w:rPr>
        <w:t>e</w:t>
      </w:r>
      <w:r w:rsidRPr="00031A28">
        <w:rPr>
          <w:rFonts w:ascii="Arial" w:hAnsi="Arial"/>
          <w:sz w:val="18"/>
        </w:rPr>
        <w:t>ren B</w:t>
      </w:r>
      <w:r w:rsidRPr="00031A28">
        <w:rPr>
          <w:rFonts w:ascii="Arial" w:hAnsi="Arial"/>
          <w:sz w:val="18"/>
        </w:rPr>
        <w:t>e</w:t>
      </w:r>
      <w:r w:rsidRPr="00031A28">
        <w:rPr>
          <w:rFonts w:ascii="Arial" w:hAnsi="Arial"/>
          <w:sz w:val="18"/>
        </w:rPr>
        <w:t>dingungen, geschlossen hätte.</w:t>
      </w:r>
    </w:p>
    <w:p w14:paraId="09654416"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5.2.3</w:t>
      </w:r>
      <w:r w:rsidRPr="00031A28">
        <w:rPr>
          <w:rFonts w:ascii="Arial" w:hAnsi="Arial"/>
          <w:sz w:val="18"/>
        </w:rPr>
        <w:tab/>
        <w:t>Im Fall des Rücktritts besteht kein Versicherung</w:t>
      </w:r>
      <w:r w:rsidRPr="00031A28">
        <w:rPr>
          <w:rFonts w:ascii="Arial" w:hAnsi="Arial"/>
          <w:sz w:val="18"/>
        </w:rPr>
        <w:t>s</w:t>
      </w:r>
      <w:r w:rsidRPr="00031A28">
        <w:rPr>
          <w:rFonts w:ascii="Arial" w:hAnsi="Arial"/>
          <w:sz w:val="18"/>
        </w:rPr>
        <w:t>schutz.</w:t>
      </w:r>
    </w:p>
    <w:p w14:paraId="0CF1AF2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Tritt der Versicherer nach Eintritt des Versicherung</w:t>
      </w:r>
      <w:r w:rsidRPr="00031A28">
        <w:rPr>
          <w:rFonts w:ascii="Arial" w:hAnsi="Arial"/>
          <w:sz w:val="18"/>
        </w:rPr>
        <w:t>s</w:t>
      </w:r>
      <w:r w:rsidRPr="00031A28">
        <w:rPr>
          <w:rFonts w:ascii="Arial" w:hAnsi="Arial"/>
          <w:sz w:val="18"/>
        </w:rPr>
        <w:t>falls zurück, darf er den Versicherungsschutz nicht versagen, wenn der Versicherungsnehmer nac</w:t>
      </w:r>
      <w:r w:rsidRPr="00031A28">
        <w:rPr>
          <w:rFonts w:ascii="Arial" w:hAnsi="Arial"/>
          <w:sz w:val="18"/>
        </w:rPr>
        <w:t>h</w:t>
      </w:r>
      <w:r w:rsidRPr="00031A28">
        <w:rPr>
          <w:rFonts w:ascii="Arial" w:hAnsi="Arial"/>
          <w:sz w:val="18"/>
        </w:rPr>
        <w:t>weist, dass der unvollständig oder unrichtig angezeigte U</w:t>
      </w:r>
      <w:r w:rsidRPr="00031A28">
        <w:rPr>
          <w:rFonts w:ascii="Arial" w:hAnsi="Arial"/>
          <w:sz w:val="18"/>
        </w:rPr>
        <w:t>m</w:t>
      </w:r>
      <w:r w:rsidRPr="00031A28">
        <w:rPr>
          <w:rFonts w:ascii="Arial" w:hAnsi="Arial"/>
          <w:sz w:val="18"/>
        </w:rPr>
        <w:t>stand weder für den Eintritt des Versicherungsfalls noch für die Feststellung oder den Umfang der Lei</w:t>
      </w:r>
      <w:r w:rsidRPr="00031A28">
        <w:rPr>
          <w:rFonts w:ascii="Arial" w:hAnsi="Arial"/>
          <w:sz w:val="18"/>
        </w:rPr>
        <w:t>s</w:t>
      </w:r>
      <w:r w:rsidRPr="00031A28">
        <w:rPr>
          <w:rFonts w:ascii="Arial" w:hAnsi="Arial"/>
          <w:sz w:val="18"/>
        </w:rPr>
        <w:t>tung ursächlich war. Auch in diesem Fall besteht aber kein Versicherungsschutz, wenn der Versicherung</w:t>
      </w:r>
      <w:r w:rsidRPr="00031A28">
        <w:rPr>
          <w:rFonts w:ascii="Arial" w:hAnsi="Arial"/>
          <w:sz w:val="18"/>
        </w:rPr>
        <w:t>s</w:t>
      </w:r>
      <w:r w:rsidRPr="00031A28">
        <w:rPr>
          <w:rFonts w:ascii="Arial" w:hAnsi="Arial"/>
          <w:sz w:val="18"/>
        </w:rPr>
        <w:t>nehmer die Anzeigepflicht arglistig ve</w:t>
      </w:r>
      <w:r w:rsidRPr="00031A28">
        <w:rPr>
          <w:rFonts w:ascii="Arial" w:hAnsi="Arial"/>
          <w:sz w:val="18"/>
        </w:rPr>
        <w:t>r</w:t>
      </w:r>
      <w:r w:rsidRPr="00031A28">
        <w:rPr>
          <w:rFonts w:ascii="Arial" w:hAnsi="Arial"/>
          <w:sz w:val="18"/>
        </w:rPr>
        <w:t>letzt hat.</w:t>
      </w:r>
    </w:p>
    <w:p w14:paraId="2ED81BC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Dem Versicherer steht der Teil der Prämie zu, der der bis zum Wirksamwerden der Rücktrittserklärung a</w:t>
      </w:r>
      <w:r w:rsidRPr="00031A28">
        <w:rPr>
          <w:rFonts w:ascii="Arial" w:hAnsi="Arial"/>
          <w:sz w:val="18"/>
        </w:rPr>
        <w:t>b</w:t>
      </w:r>
      <w:r w:rsidRPr="00031A28">
        <w:rPr>
          <w:rFonts w:ascii="Arial" w:hAnsi="Arial"/>
          <w:sz w:val="18"/>
        </w:rPr>
        <w:t>gelaufenen Vertragszeit en</w:t>
      </w:r>
      <w:r w:rsidRPr="00031A28">
        <w:rPr>
          <w:rFonts w:ascii="Arial" w:hAnsi="Arial"/>
          <w:sz w:val="18"/>
        </w:rPr>
        <w:t>t</w:t>
      </w:r>
      <w:r w:rsidRPr="00031A28">
        <w:rPr>
          <w:rFonts w:ascii="Arial" w:hAnsi="Arial"/>
          <w:sz w:val="18"/>
        </w:rPr>
        <w:t>spricht.</w:t>
      </w:r>
    </w:p>
    <w:p w14:paraId="33AE106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5.3</w:t>
      </w:r>
      <w:r w:rsidRPr="00031A28">
        <w:rPr>
          <w:rFonts w:ascii="Arial" w:hAnsi="Arial"/>
          <w:sz w:val="18"/>
        </w:rPr>
        <w:tab/>
        <w:t>Ist das Rücktrittsrecht des Versicherers ausgeschlo</w:t>
      </w:r>
      <w:r w:rsidRPr="00031A28">
        <w:rPr>
          <w:rFonts w:ascii="Arial" w:hAnsi="Arial"/>
          <w:sz w:val="18"/>
        </w:rPr>
        <w:t>s</w:t>
      </w:r>
      <w:r w:rsidRPr="00031A28">
        <w:rPr>
          <w:rFonts w:ascii="Arial" w:hAnsi="Arial"/>
          <w:sz w:val="18"/>
        </w:rPr>
        <w:t>sen, weil die Verletzung einer Anzeigepflicht weder auf Vorsatz noch auf grober Fahrlässigkeit beruhte, kann der Versicherer den Vertrag unter Einhaltung e</w:t>
      </w:r>
      <w:r w:rsidRPr="00031A28">
        <w:rPr>
          <w:rFonts w:ascii="Arial" w:hAnsi="Arial"/>
          <w:sz w:val="18"/>
        </w:rPr>
        <w:t>i</w:t>
      </w:r>
      <w:r w:rsidRPr="00031A28">
        <w:rPr>
          <w:rFonts w:ascii="Arial" w:hAnsi="Arial"/>
          <w:sz w:val="18"/>
        </w:rPr>
        <w:t>ner Frist von einem Monat künd</w:t>
      </w:r>
      <w:r w:rsidRPr="00031A28">
        <w:rPr>
          <w:rFonts w:ascii="Arial" w:hAnsi="Arial"/>
          <w:sz w:val="18"/>
        </w:rPr>
        <w:t>i</w:t>
      </w:r>
      <w:r w:rsidRPr="00031A28">
        <w:rPr>
          <w:rFonts w:ascii="Arial" w:hAnsi="Arial"/>
          <w:sz w:val="18"/>
        </w:rPr>
        <w:t>gen.</w:t>
      </w:r>
    </w:p>
    <w:p w14:paraId="37B9512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Das Kündigungsrecht ist ausgeschlossen, wenn der Versicherungsnehmer nachweist, dass der Versich</w:t>
      </w:r>
      <w:r w:rsidRPr="00031A28">
        <w:rPr>
          <w:rFonts w:ascii="Arial" w:hAnsi="Arial"/>
          <w:sz w:val="18"/>
        </w:rPr>
        <w:t>e</w:t>
      </w:r>
      <w:r w:rsidRPr="00031A28">
        <w:rPr>
          <w:rFonts w:ascii="Arial" w:hAnsi="Arial"/>
          <w:sz w:val="18"/>
        </w:rPr>
        <w:t>rer den Vertrag auch bei Kenntnis der nicht angezei</w:t>
      </w:r>
      <w:r w:rsidRPr="00031A28">
        <w:rPr>
          <w:rFonts w:ascii="Arial" w:hAnsi="Arial"/>
          <w:sz w:val="18"/>
        </w:rPr>
        <w:t>g</w:t>
      </w:r>
      <w:r w:rsidRPr="00031A28">
        <w:rPr>
          <w:rFonts w:ascii="Arial" w:hAnsi="Arial"/>
          <w:sz w:val="18"/>
        </w:rPr>
        <w:t>ten Umstände, wenn auch zu anderen Bedi</w:t>
      </w:r>
      <w:r w:rsidRPr="00031A28">
        <w:rPr>
          <w:rFonts w:ascii="Arial" w:hAnsi="Arial"/>
          <w:sz w:val="18"/>
        </w:rPr>
        <w:t>n</w:t>
      </w:r>
      <w:r w:rsidRPr="00031A28">
        <w:rPr>
          <w:rFonts w:ascii="Arial" w:hAnsi="Arial"/>
          <w:sz w:val="18"/>
        </w:rPr>
        <w:t>gungen, geschlossen hä</w:t>
      </w:r>
      <w:r w:rsidRPr="00031A28">
        <w:rPr>
          <w:rFonts w:ascii="Arial" w:hAnsi="Arial"/>
          <w:sz w:val="18"/>
        </w:rPr>
        <w:t>t</w:t>
      </w:r>
      <w:r w:rsidRPr="00031A28">
        <w:rPr>
          <w:rFonts w:ascii="Arial" w:hAnsi="Arial"/>
          <w:sz w:val="18"/>
        </w:rPr>
        <w:t>te.</w:t>
      </w:r>
    </w:p>
    <w:p w14:paraId="5B6C5043" w14:textId="77777777" w:rsidR="009A5C54" w:rsidRPr="00031A28" w:rsidRDefault="003757E5" w:rsidP="0040775B">
      <w:pPr>
        <w:keepLines/>
        <w:tabs>
          <w:tab w:val="left" w:pos="600"/>
        </w:tabs>
        <w:spacing w:after="100"/>
        <w:ind w:left="600" w:hanging="600"/>
        <w:jc w:val="both"/>
        <w:rPr>
          <w:rFonts w:ascii="Arial" w:hAnsi="Arial"/>
          <w:sz w:val="18"/>
        </w:rPr>
      </w:pPr>
      <w:r w:rsidRPr="00031A28">
        <w:rPr>
          <w:rFonts w:ascii="Arial" w:hAnsi="Arial"/>
          <w:sz w:val="18"/>
        </w:rPr>
        <w:lastRenderedPageBreak/>
        <w:t>5.4</w:t>
      </w:r>
      <w:r w:rsidR="00D3335A" w:rsidRPr="00031A28">
        <w:rPr>
          <w:rFonts w:ascii="Arial" w:hAnsi="Arial"/>
          <w:sz w:val="18"/>
        </w:rPr>
        <w:tab/>
        <w:t>Kann der Versicherer nicht zurücktreten oder künd</w:t>
      </w:r>
      <w:r w:rsidR="00D3335A" w:rsidRPr="00031A28">
        <w:rPr>
          <w:rFonts w:ascii="Arial" w:hAnsi="Arial"/>
          <w:sz w:val="18"/>
        </w:rPr>
        <w:t>i</w:t>
      </w:r>
      <w:r w:rsidR="00D3335A" w:rsidRPr="00031A28">
        <w:rPr>
          <w:rFonts w:ascii="Arial" w:hAnsi="Arial"/>
          <w:sz w:val="18"/>
        </w:rPr>
        <w:t>gen, weil er den Vertrag auch bei Kenntnis der nicht angezeigten Umstände, aber zu anderen Bedingu</w:t>
      </w:r>
      <w:r w:rsidR="00D3335A" w:rsidRPr="00031A28">
        <w:rPr>
          <w:rFonts w:ascii="Arial" w:hAnsi="Arial"/>
          <w:sz w:val="18"/>
        </w:rPr>
        <w:t>n</w:t>
      </w:r>
      <w:r w:rsidR="00D3335A" w:rsidRPr="00031A28">
        <w:rPr>
          <w:rFonts w:ascii="Arial" w:hAnsi="Arial"/>
          <w:sz w:val="18"/>
        </w:rPr>
        <w:t>gen, geschlossen hätte, werden die anderen Bedi</w:t>
      </w:r>
      <w:r w:rsidR="00D3335A" w:rsidRPr="00031A28">
        <w:rPr>
          <w:rFonts w:ascii="Arial" w:hAnsi="Arial"/>
          <w:sz w:val="18"/>
        </w:rPr>
        <w:t>n</w:t>
      </w:r>
      <w:r w:rsidR="00D3335A" w:rsidRPr="00031A28">
        <w:rPr>
          <w:rFonts w:ascii="Arial" w:hAnsi="Arial"/>
          <w:sz w:val="18"/>
        </w:rPr>
        <w:t>gungen auf Verlangen des Versicherers rüc</w:t>
      </w:r>
      <w:r w:rsidR="00D3335A" w:rsidRPr="00031A28">
        <w:rPr>
          <w:rFonts w:ascii="Arial" w:hAnsi="Arial"/>
          <w:sz w:val="18"/>
        </w:rPr>
        <w:t>k</w:t>
      </w:r>
      <w:r w:rsidR="00D3335A" w:rsidRPr="00031A28">
        <w:rPr>
          <w:rFonts w:ascii="Arial" w:hAnsi="Arial"/>
          <w:sz w:val="18"/>
        </w:rPr>
        <w:t>wirkend Vertragsbestandteil. Hat der Versicherungsnehmer die Pflichtverletzung nicht zu vertreten, werden die anderen Bedingungen ab der laufenden Versich</w:t>
      </w:r>
      <w:r w:rsidR="00D3335A" w:rsidRPr="00031A28">
        <w:rPr>
          <w:rFonts w:ascii="Arial" w:hAnsi="Arial"/>
          <w:sz w:val="18"/>
        </w:rPr>
        <w:t>e</w:t>
      </w:r>
      <w:r w:rsidR="00D3335A" w:rsidRPr="00031A28">
        <w:rPr>
          <w:rFonts w:ascii="Arial" w:hAnsi="Arial"/>
          <w:sz w:val="18"/>
        </w:rPr>
        <w:t>rungsperiode Vertragsbestan</w:t>
      </w:r>
      <w:r w:rsidR="00D3335A" w:rsidRPr="00031A28">
        <w:rPr>
          <w:rFonts w:ascii="Arial" w:hAnsi="Arial"/>
          <w:sz w:val="18"/>
        </w:rPr>
        <w:t>d</w:t>
      </w:r>
      <w:r w:rsidR="00D3335A" w:rsidRPr="00031A28">
        <w:rPr>
          <w:rFonts w:ascii="Arial" w:hAnsi="Arial"/>
          <w:sz w:val="18"/>
        </w:rPr>
        <w:t>teil.</w:t>
      </w:r>
    </w:p>
    <w:p w14:paraId="65501286"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Erhöht sich durch die Vertragsanpassung der Pr</w:t>
      </w:r>
      <w:r w:rsidRPr="00031A28">
        <w:rPr>
          <w:rFonts w:ascii="Arial" w:hAnsi="Arial"/>
          <w:sz w:val="18"/>
        </w:rPr>
        <w:t>ä</w:t>
      </w:r>
      <w:r w:rsidRPr="00031A28">
        <w:rPr>
          <w:rFonts w:ascii="Arial" w:hAnsi="Arial"/>
          <w:sz w:val="18"/>
        </w:rPr>
        <w:t>mie um mehr als 10% oder schließt der Versicherer die Gefahrabsicherung für den nicht angezeigten U</w:t>
      </w:r>
      <w:r w:rsidRPr="00031A28">
        <w:rPr>
          <w:rFonts w:ascii="Arial" w:hAnsi="Arial"/>
          <w:sz w:val="18"/>
        </w:rPr>
        <w:t>m</w:t>
      </w:r>
      <w:r w:rsidRPr="00031A28">
        <w:rPr>
          <w:rFonts w:ascii="Arial" w:hAnsi="Arial"/>
          <w:sz w:val="18"/>
        </w:rPr>
        <w:t>stand aus, kann der Versicherungsnehmer den Ve</w:t>
      </w:r>
      <w:r w:rsidRPr="00031A28">
        <w:rPr>
          <w:rFonts w:ascii="Arial" w:hAnsi="Arial"/>
          <w:sz w:val="18"/>
        </w:rPr>
        <w:t>r</w:t>
      </w:r>
      <w:r w:rsidRPr="00031A28">
        <w:rPr>
          <w:rFonts w:ascii="Arial" w:hAnsi="Arial"/>
          <w:sz w:val="18"/>
        </w:rPr>
        <w:t>trag innerhalb eines Monats nach Zugang der Mit</w:t>
      </w:r>
      <w:r w:rsidR="007C0377" w:rsidRPr="00031A28">
        <w:rPr>
          <w:rFonts w:ascii="Arial" w:hAnsi="Arial"/>
          <w:sz w:val="18"/>
        </w:rPr>
        <w:t>te</w:t>
      </w:r>
      <w:r w:rsidR="007C0377" w:rsidRPr="00031A28">
        <w:rPr>
          <w:rFonts w:ascii="Arial" w:hAnsi="Arial"/>
          <w:sz w:val="18"/>
        </w:rPr>
        <w:t>i</w:t>
      </w:r>
      <w:r w:rsidR="007C0377" w:rsidRPr="00031A28">
        <w:rPr>
          <w:rFonts w:ascii="Arial" w:hAnsi="Arial"/>
          <w:sz w:val="18"/>
        </w:rPr>
        <w:t>lung des Versicherers</w:t>
      </w:r>
      <w:r w:rsidRPr="00031A28">
        <w:rPr>
          <w:rFonts w:ascii="Arial" w:hAnsi="Arial"/>
          <w:sz w:val="18"/>
        </w:rPr>
        <w:t xml:space="preserve"> fristlos künd</w:t>
      </w:r>
      <w:r w:rsidRPr="00031A28">
        <w:rPr>
          <w:rFonts w:ascii="Arial" w:hAnsi="Arial"/>
          <w:sz w:val="18"/>
        </w:rPr>
        <w:t>i</w:t>
      </w:r>
      <w:r w:rsidRPr="00031A28">
        <w:rPr>
          <w:rFonts w:ascii="Arial" w:hAnsi="Arial"/>
          <w:sz w:val="18"/>
        </w:rPr>
        <w:t>gen.</w:t>
      </w:r>
    </w:p>
    <w:p w14:paraId="4BE38601" w14:textId="77777777" w:rsidR="009A5C54" w:rsidRPr="00031A28" w:rsidRDefault="003757E5" w:rsidP="0040775B">
      <w:pPr>
        <w:keepLines/>
        <w:tabs>
          <w:tab w:val="left" w:pos="600"/>
        </w:tabs>
        <w:spacing w:after="100"/>
        <w:ind w:left="600" w:hanging="600"/>
        <w:jc w:val="both"/>
        <w:rPr>
          <w:rFonts w:ascii="Arial" w:hAnsi="Arial"/>
          <w:sz w:val="18"/>
          <w:szCs w:val="18"/>
        </w:rPr>
      </w:pPr>
      <w:r w:rsidRPr="00031A28">
        <w:rPr>
          <w:rFonts w:ascii="Arial" w:hAnsi="Arial"/>
          <w:sz w:val="18"/>
        </w:rPr>
        <w:t>5.5</w:t>
      </w:r>
      <w:r w:rsidR="00D3335A" w:rsidRPr="00031A28">
        <w:rPr>
          <w:rFonts w:ascii="Arial" w:hAnsi="Arial"/>
          <w:sz w:val="18"/>
        </w:rPr>
        <w:tab/>
        <w:t>Der Versicherer muss die ihm nach Ziffer 5.2 bis 5.4 zustehenden Rechte innerhalb eines Monats schrif</w:t>
      </w:r>
      <w:r w:rsidR="00D3335A" w:rsidRPr="00031A28">
        <w:rPr>
          <w:rFonts w:ascii="Arial" w:hAnsi="Arial"/>
          <w:sz w:val="18"/>
        </w:rPr>
        <w:t>t</w:t>
      </w:r>
      <w:r w:rsidR="00D3335A" w:rsidRPr="00031A28">
        <w:rPr>
          <w:rFonts w:ascii="Arial" w:hAnsi="Arial"/>
          <w:sz w:val="18"/>
        </w:rPr>
        <w:t>lich geltend machen. Dabei hat er die Umstände a</w:t>
      </w:r>
      <w:r w:rsidR="00D3335A" w:rsidRPr="00031A28">
        <w:rPr>
          <w:rFonts w:ascii="Arial" w:hAnsi="Arial"/>
          <w:sz w:val="18"/>
        </w:rPr>
        <w:t>n</w:t>
      </w:r>
      <w:r w:rsidR="00D3335A" w:rsidRPr="00031A28">
        <w:rPr>
          <w:rFonts w:ascii="Arial" w:hAnsi="Arial"/>
          <w:sz w:val="18"/>
        </w:rPr>
        <w:t>zugeben, auf die er seine Erklärung stützt. Die Frist beginnt mit dem Zeitpunkt, zu dem er von der Verle</w:t>
      </w:r>
      <w:r w:rsidR="00D3335A" w:rsidRPr="00031A28">
        <w:rPr>
          <w:rFonts w:ascii="Arial" w:hAnsi="Arial"/>
          <w:sz w:val="18"/>
        </w:rPr>
        <w:t>t</w:t>
      </w:r>
      <w:r w:rsidR="00D3335A" w:rsidRPr="00031A28">
        <w:rPr>
          <w:rFonts w:ascii="Arial" w:hAnsi="Arial"/>
          <w:sz w:val="18"/>
        </w:rPr>
        <w:t>zung der Anzeigepflicht, die das von ihm geltend g</w:t>
      </w:r>
      <w:r w:rsidR="00D3335A" w:rsidRPr="00031A28">
        <w:rPr>
          <w:rFonts w:ascii="Arial" w:hAnsi="Arial"/>
          <w:sz w:val="18"/>
        </w:rPr>
        <w:t>e</w:t>
      </w:r>
      <w:r w:rsidR="00D3335A" w:rsidRPr="00031A28">
        <w:rPr>
          <w:rFonts w:ascii="Arial" w:hAnsi="Arial"/>
          <w:sz w:val="18"/>
        </w:rPr>
        <w:t>machte Recht begründet, Kenntnis e</w:t>
      </w:r>
      <w:r w:rsidR="00D3335A" w:rsidRPr="00031A28">
        <w:rPr>
          <w:rFonts w:ascii="Arial" w:hAnsi="Arial"/>
          <w:sz w:val="18"/>
        </w:rPr>
        <w:t>r</w:t>
      </w:r>
      <w:r w:rsidR="00D3335A" w:rsidRPr="00031A28">
        <w:rPr>
          <w:rFonts w:ascii="Arial" w:hAnsi="Arial"/>
          <w:sz w:val="18"/>
        </w:rPr>
        <w:t xml:space="preserve">langt. </w:t>
      </w:r>
      <w:r w:rsidR="00D3335A" w:rsidRPr="00031A28">
        <w:rPr>
          <w:rFonts w:ascii="Arial" w:hAnsi="Arial"/>
          <w:sz w:val="18"/>
          <w:szCs w:val="18"/>
        </w:rPr>
        <w:t>Er hat die Umstände anzugeben, auf die er seine Erklärung stützt; er darf nachträglich weitere Umstände zur B</w:t>
      </w:r>
      <w:r w:rsidR="00D3335A" w:rsidRPr="00031A28">
        <w:rPr>
          <w:rFonts w:ascii="Arial" w:hAnsi="Arial"/>
          <w:sz w:val="18"/>
          <w:szCs w:val="18"/>
        </w:rPr>
        <w:t>e</w:t>
      </w:r>
      <w:r w:rsidR="00D3335A" w:rsidRPr="00031A28">
        <w:rPr>
          <w:rFonts w:ascii="Arial" w:hAnsi="Arial"/>
          <w:sz w:val="18"/>
          <w:szCs w:val="18"/>
        </w:rPr>
        <w:t>gründung seiner Erklärung abgeben, wenn für diese die Monatsfrist nicht verstr</w:t>
      </w:r>
      <w:r w:rsidR="00D3335A" w:rsidRPr="00031A28">
        <w:rPr>
          <w:rFonts w:ascii="Arial" w:hAnsi="Arial"/>
          <w:sz w:val="18"/>
          <w:szCs w:val="18"/>
        </w:rPr>
        <w:t>i</w:t>
      </w:r>
      <w:r w:rsidR="00D3335A" w:rsidRPr="00031A28">
        <w:rPr>
          <w:rFonts w:ascii="Arial" w:hAnsi="Arial"/>
          <w:sz w:val="18"/>
          <w:szCs w:val="18"/>
        </w:rPr>
        <w:t>chen ist.</w:t>
      </w:r>
    </w:p>
    <w:p w14:paraId="7298C0B5"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szCs w:val="18"/>
        </w:rPr>
        <w:tab/>
        <w:t>Dem Versicherer stehen die Rechte nach den Zi</w:t>
      </w:r>
      <w:r w:rsidRPr="00031A28">
        <w:rPr>
          <w:rFonts w:ascii="Arial" w:hAnsi="Arial"/>
          <w:sz w:val="18"/>
          <w:szCs w:val="18"/>
        </w:rPr>
        <w:t>f</w:t>
      </w:r>
      <w:r w:rsidRPr="00031A28">
        <w:rPr>
          <w:rFonts w:ascii="Arial" w:hAnsi="Arial"/>
          <w:sz w:val="18"/>
          <w:szCs w:val="18"/>
        </w:rPr>
        <w:t>fern 5.2 bis 5.4 nur zu, wenn er den Versicherung</w:t>
      </w:r>
      <w:r w:rsidRPr="00031A28">
        <w:rPr>
          <w:rFonts w:ascii="Arial" w:hAnsi="Arial"/>
          <w:sz w:val="18"/>
          <w:szCs w:val="18"/>
        </w:rPr>
        <w:t>s</w:t>
      </w:r>
      <w:r w:rsidRPr="00031A28">
        <w:rPr>
          <w:rFonts w:ascii="Arial" w:hAnsi="Arial"/>
          <w:sz w:val="18"/>
          <w:szCs w:val="18"/>
        </w:rPr>
        <w:t>nehmer durch gesonderte Mitteilung in Textform auf die Fo</w:t>
      </w:r>
      <w:r w:rsidRPr="00031A28">
        <w:rPr>
          <w:rFonts w:ascii="Arial" w:hAnsi="Arial"/>
          <w:sz w:val="18"/>
          <w:szCs w:val="18"/>
        </w:rPr>
        <w:t>l</w:t>
      </w:r>
      <w:r w:rsidRPr="00031A28">
        <w:rPr>
          <w:rFonts w:ascii="Arial" w:hAnsi="Arial"/>
          <w:sz w:val="18"/>
          <w:szCs w:val="18"/>
        </w:rPr>
        <w:t>gen einer Anzeigepflichtverletzung hingewi</w:t>
      </w:r>
      <w:r w:rsidRPr="00031A28">
        <w:rPr>
          <w:rFonts w:ascii="Arial" w:hAnsi="Arial"/>
          <w:sz w:val="18"/>
          <w:szCs w:val="18"/>
        </w:rPr>
        <w:t>e</w:t>
      </w:r>
      <w:r w:rsidRPr="00031A28">
        <w:rPr>
          <w:rFonts w:ascii="Arial" w:hAnsi="Arial"/>
          <w:sz w:val="18"/>
          <w:szCs w:val="18"/>
        </w:rPr>
        <w:t>sen hat.</w:t>
      </w:r>
    </w:p>
    <w:p w14:paraId="6925D29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Der Versicherer kann sich auf die in den Zi</w:t>
      </w:r>
      <w:r w:rsidRPr="00031A28">
        <w:rPr>
          <w:rFonts w:ascii="Arial" w:hAnsi="Arial"/>
          <w:sz w:val="18"/>
        </w:rPr>
        <w:t>f</w:t>
      </w:r>
      <w:r w:rsidRPr="00031A28">
        <w:rPr>
          <w:rFonts w:ascii="Arial" w:hAnsi="Arial"/>
          <w:sz w:val="18"/>
        </w:rPr>
        <w:t>fern 5.2 bis 5.4 genannten Rechte nicht berufen, wenn er den nicht angezeigten Gefahrumstand oder die Unrichti</w:t>
      </w:r>
      <w:r w:rsidRPr="00031A28">
        <w:rPr>
          <w:rFonts w:ascii="Arial" w:hAnsi="Arial"/>
          <w:sz w:val="18"/>
        </w:rPr>
        <w:t>g</w:t>
      </w:r>
      <w:r w:rsidRPr="00031A28">
        <w:rPr>
          <w:rFonts w:ascii="Arial" w:hAnsi="Arial"/>
          <w:sz w:val="18"/>
        </w:rPr>
        <w:t>keit der Anzeige kan</w:t>
      </w:r>
      <w:r w:rsidRPr="00031A28">
        <w:rPr>
          <w:rFonts w:ascii="Arial" w:hAnsi="Arial"/>
          <w:sz w:val="18"/>
        </w:rPr>
        <w:t>n</w:t>
      </w:r>
      <w:r w:rsidRPr="00031A28">
        <w:rPr>
          <w:rFonts w:ascii="Arial" w:hAnsi="Arial"/>
          <w:sz w:val="18"/>
        </w:rPr>
        <w:t>te.</w:t>
      </w:r>
    </w:p>
    <w:p w14:paraId="6B0DE2C5" w14:textId="77777777" w:rsidR="009A5C54" w:rsidRPr="00031A28" w:rsidRDefault="003757E5" w:rsidP="0040775B">
      <w:pPr>
        <w:keepLines/>
        <w:tabs>
          <w:tab w:val="left" w:pos="600"/>
        </w:tabs>
        <w:spacing w:after="100"/>
        <w:ind w:left="600" w:hanging="600"/>
        <w:jc w:val="both"/>
        <w:rPr>
          <w:rFonts w:ascii="Arial" w:hAnsi="Arial"/>
          <w:sz w:val="18"/>
        </w:rPr>
      </w:pPr>
      <w:r w:rsidRPr="00031A28">
        <w:rPr>
          <w:rFonts w:ascii="Arial" w:hAnsi="Arial"/>
          <w:sz w:val="18"/>
        </w:rPr>
        <w:t>5.6</w:t>
      </w:r>
      <w:r w:rsidR="00D3335A" w:rsidRPr="00031A28">
        <w:rPr>
          <w:rFonts w:ascii="Arial" w:hAnsi="Arial"/>
          <w:sz w:val="18"/>
        </w:rPr>
        <w:tab/>
        <w:t>Das Recht des Versicherers, den Vertrag wegen arglistiger Täuschung anzufechten, bleibt unberührt. Im Fall der Anfechtung steht dem Versicherer der Teil der Prämie zu, der der bis zum Wirksamwerden der Anfechtungserklärung abgelaufenen Vertragszeit en</w:t>
      </w:r>
      <w:r w:rsidR="00D3335A" w:rsidRPr="00031A28">
        <w:rPr>
          <w:rFonts w:ascii="Arial" w:hAnsi="Arial"/>
          <w:sz w:val="18"/>
        </w:rPr>
        <w:t>t</w:t>
      </w:r>
      <w:r w:rsidR="00D3335A" w:rsidRPr="00031A28">
        <w:rPr>
          <w:rFonts w:ascii="Arial" w:hAnsi="Arial"/>
          <w:sz w:val="18"/>
        </w:rPr>
        <w:t>spricht.</w:t>
      </w:r>
    </w:p>
    <w:p w14:paraId="0EC18493"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6</w:t>
      </w:r>
      <w:r w:rsidRPr="00031A28">
        <w:rPr>
          <w:rFonts w:ascii="Arial" w:hAnsi="Arial"/>
          <w:b/>
          <w:sz w:val="18"/>
        </w:rPr>
        <w:tab/>
        <w:t>Gefahrerh</w:t>
      </w:r>
      <w:r w:rsidRPr="00031A28">
        <w:rPr>
          <w:rFonts w:ascii="Arial" w:hAnsi="Arial"/>
          <w:b/>
          <w:sz w:val="18"/>
        </w:rPr>
        <w:t>ö</w:t>
      </w:r>
      <w:r w:rsidRPr="00031A28">
        <w:rPr>
          <w:rFonts w:ascii="Arial" w:hAnsi="Arial"/>
          <w:b/>
          <w:sz w:val="18"/>
        </w:rPr>
        <w:t>hung</w:t>
      </w:r>
    </w:p>
    <w:p w14:paraId="3107A92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6.1</w:t>
      </w:r>
      <w:r w:rsidRPr="00031A28">
        <w:rPr>
          <w:rFonts w:ascii="Arial" w:hAnsi="Arial"/>
          <w:sz w:val="18"/>
        </w:rPr>
        <w:tab/>
        <w:t>Eine Gefahrerhöhung liegt vor, wenn nach Abgabe der Vertragserklärung des Versicherungsnehmers die tatsächlich vorhandenen Umstände so verändert we</w:t>
      </w:r>
      <w:r w:rsidRPr="00031A28">
        <w:rPr>
          <w:rFonts w:ascii="Arial" w:hAnsi="Arial"/>
          <w:sz w:val="18"/>
        </w:rPr>
        <w:t>r</w:t>
      </w:r>
      <w:r w:rsidRPr="00031A28">
        <w:rPr>
          <w:rFonts w:ascii="Arial" w:hAnsi="Arial"/>
          <w:sz w:val="18"/>
        </w:rPr>
        <w:t>den, dass der Eintritt des Versich</w:t>
      </w:r>
      <w:r w:rsidRPr="00031A28">
        <w:rPr>
          <w:rFonts w:ascii="Arial" w:hAnsi="Arial"/>
          <w:sz w:val="18"/>
        </w:rPr>
        <w:t>e</w:t>
      </w:r>
      <w:r w:rsidRPr="00031A28">
        <w:rPr>
          <w:rFonts w:ascii="Arial" w:hAnsi="Arial"/>
          <w:sz w:val="18"/>
        </w:rPr>
        <w:t>rungsfalls oder eine Vergrößerung des Schadens oder die ungerechtferti</w:t>
      </w:r>
      <w:r w:rsidRPr="00031A28">
        <w:rPr>
          <w:rFonts w:ascii="Arial" w:hAnsi="Arial"/>
          <w:sz w:val="18"/>
        </w:rPr>
        <w:t>g</w:t>
      </w:r>
      <w:r w:rsidRPr="00031A28">
        <w:rPr>
          <w:rFonts w:ascii="Arial" w:hAnsi="Arial"/>
          <w:sz w:val="18"/>
        </w:rPr>
        <w:t>te Inanspruchnahme des Versicherers wahrscheinl</w:t>
      </w:r>
      <w:r w:rsidRPr="00031A28">
        <w:rPr>
          <w:rFonts w:ascii="Arial" w:hAnsi="Arial"/>
          <w:sz w:val="18"/>
        </w:rPr>
        <w:t>i</w:t>
      </w:r>
      <w:r w:rsidRPr="00031A28">
        <w:rPr>
          <w:rFonts w:ascii="Arial" w:hAnsi="Arial"/>
          <w:sz w:val="18"/>
        </w:rPr>
        <w:t>cher w</w:t>
      </w:r>
      <w:r w:rsidRPr="00031A28">
        <w:rPr>
          <w:rFonts w:ascii="Arial" w:hAnsi="Arial"/>
          <w:sz w:val="18"/>
        </w:rPr>
        <w:t>ä</w:t>
      </w:r>
      <w:r w:rsidRPr="00031A28">
        <w:rPr>
          <w:rFonts w:ascii="Arial" w:hAnsi="Arial"/>
          <w:sz w:val="18"/>
        </w:rPr>
        <w:t>ren.</w:t>
      </w:r>
    </w:p>
    <w:p w14:paraId="0DF2493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Eine Gefahrerhöhung kann insbesondere - aber nicht nur - vorliegen, wenn sich ein gefahrerheblicher U</w:t>
      </w:r>
      <w:r w:rsidRPr="00031A28">
        <w:rPr>
          <w:rFonts w:ascii="Arial" w:hAnsi="Arial"/>
          <w:sz w:val="18"/>
        </w:rPr>
        <w:t>m</w:t>
      </w:r>
      <w:r w:rsidRPr="00031A28">
        <w:rPr>
          <w:rFonts w:ascii="Arial" w:hAnsi="Arial"/>
          <w:sz w:val="18"/>
        </w:rPr>
        <w:t>stand ändert nach dem der Versicherer vor Vertrag</w:t>
      </w:r>
      <w:r w:rsidRPr="00031A28">
        <w:rPr>
          <w:rFonts w:ascii="Arial" w:hAnsi="Arial"/>
          <w:sz w:val="18"/>
        </w:rPr>
        <w:t>s</w:t>
      </w:r>
      <w:r w:rsidRPr="00031A28">
        <w:rPr>
          <w:rFonts w:ascii="Arial" w:hAnsi="Arial"/>
          <w:sz w:val="18"/>
        </w:rPr>
        <w:t>schluss gefragt hat.</w:t>
      </w:r>
    </w:p>
    <w:p w14:paraId="22F088D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Eine Gefahrerhöhung nach Ziffer 6.1 liegt nicht vor, wenn sich die Gefahr nur unerheblich e</w:t>
      </w:r>
      <w:r w:rsidRPr="00031A28">
        <w:rPr>
          <w:rFonts w:ascii="Arial" w:hAnsi="Arial"/>
          <w:sz w:val="18"/>
        </w:rPr>
        <w:t>r</w:t>
      </w:r>
      <w:r w:rsidRPr="00031A28">
        <w:rPr>
          <w:rFonts w:ascii="Arial" w:hAnsi="Arial"/>
          <w:sz w:val="18"/>
        </w:rPr>
        <w:t>höht hat oder nach den Umständen als mitversichert gelten soll.</w:t>
      </w:r>
    </w:p>
    <w:p w14:paraId="00BE9E97"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6.2</w:t>
      </w:r>
      <w:r w:rsidRPr="00031A28">
        <w:rPr>
          <w:rFonts w:ascii="Arial" w:hAnsi="Arial"/>
          <w:sz w:val="18"/>
        </w:rPr>
        <w:tab/>
        <w:t>Nach Abgabe seiner Vertragserklärung darf der Ve</w:t>
      </w:r>
      <w:r w:rsidRPr="00031A28">
        <w:rPr>
          <w:rFonts w:ascii="Arial" w:hAnsi="Arial"/>
          <w:sz w:val="18"/>
        </w:rPr>
        <w:t>r</w:t>
      </w:r>
      <w:r w:rsidRPr="00031A28">
        <w:rPr>
          <w:rFonts w:ascii="Arial" w:hAnsi="Arial"/>
          <w:sz w:val="18"/>
        </w:rPr>
        <w:t>sicherungsnehmer ohne vorherige Zustimmung des Versicherers keine Gefahrerhöhung vo</w:t>
      </w:r>
      <w:r w:rsidRPr="00031A28">
        <w:rPr>
          <w:rFonts w:ascii="Arial" w:hAnsi="Arial"/>
          <w:sz w:val="18"/>
        </w:rPr>
        <w:t>r</w:t>
      </w:r>
      <w:r w:rsidRPr="00031A28">
        <w:rPr>
          <w:rFonts w:ascii="Arial" w:hAnsi="Arial"/>
          <w:sz w:val="18"/>
        </w:rPr>
        <w:t>nehmen oder deren Vornahme durch einen Dritten gesta</w:t>
      </w:r>
      <w:r w:rsidRPr="00031A28">
        <w:rPr>
          <w:rFonts w:ascii="Arial" w:hAnsi="Arial"/>
          <w:sz w:val="18"/>
        </w:rPr>
        <w:t>t</w:t>
      </w:r>
      <w:r w:rsidRPr="00031A28">
        <w:rPr>
          <w:rFonts w:ascii="Arial" w:hAnsi="Arial"/>
          <w:sz w:val="18"/>
        </w:rPr>
        <w:t>ten.</w:t>
      </w:r>
    </w:p>
    <w:p w14:paraId="2BD6AB5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Erkennt der Versicherungsnehmer nachträ</w:t>
      </w:r>
      <w:r w:rsidRPr="00031A28">
        <w:rPr>
          <w:rFonts w:ascii="Arial" w:hAnsi="Arial"/>
          <w:sz w:val="18"/>
        </w:rPr>
        <w:t>g</w:t>
      </w:r>
      <w:r w:rsidRPr="00031A28">
        <w:rPr>
          <w:rFonts w:ascii="Arial" w:hAnsi="Arial"/>
          <w:sz w:val="18"/>
        </w:rPr>
        <w:t>lich, dass er ohne vorherige Zustimmung des Versich</w:t>
      </w:r>
      <w:r w:rsidRPr="00031A28">
        <w:rPr>
          <w:rFonts w:ascii="Arial" w:hAnsi="Arial"/>
          <w:sz w:val="18"/>
        </w:rPr>
        <w:t>e</w:t>
      </w:r>
      <w:r w:rsidRPr="00031A28">
        <w:rPr>
          <w:rFonts w:ascii="Arial" w:hAnsi="Arial"/>
          <w:sz w:val="18"/>
        </w:rPr>
        <w:t>rers eine Gefahrerhöhung vorgenommen oder ge</w:t>
      </w:r>
      <w:r w:rsidRPr="00031A28">
        <w:rPr>
          <w:rFonts w:ascii="Arial" w:hAnsi="Arial"/>
          <w:sz w:val="18"/>
        </w:rPr>
        <w:t>s</w:t>
      </w:r>
      <w:r w:rsidRPr="00031A28">
        <w:rPr>
          <w:rFonts w:ascii="Arial" w:hAnsi="Arial"/>
          <w:sz w:val="18"/>
        </w:rPr>
        <w:t>tattet hat, so muss er diese dem Versicherer unverzüglich anze</w:t>
      </w:r>
      <w:r w:rsidRPr="00031A28">
        <w:rPr>
          <w:rFonts w:ascii="Arial" w:hAnsi="Arial"/>
          <w:sz w:val="18"/>
        </w:rPr>
        <w:t>i</w:t>
      </w:r>
      <w:r w:rsidRPr="00031A28">
        <w:rPr>
          <w:rFonts w:ascii="Arial" w:hAnsi="Arial"/>
          <w:sz w:val="18"/>
        </w:rPr>
        <w:t>gen.</w:t>
      </w:r>
    </w:p>
    <w:p w14:paraId="65783A6A"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Eine Gefahrerhöhung, die nach Abgabe seiner Ve</w:t>
      </w:r>
      <w:r w:rsidRPr="00031A28">
        <w:rPr>
          <w:rFonts w:ascii="Arial" w:hAnsi="Arial"/>
          <w:sz w:val="18"/>
        </w:rPr>
        <w:t>r</w:t>
      </w:r>
      <w:r w:rsidRPr="00031A28">
        <w:rPr>
          <w:rFonts w:ascii="Arial" w:hAnsi="Arial"/>
          <w:sz w:val="18"/>
        </w:rPr>
        <w:t>tragserklärung unabhängig von seinem Willen ei</w:t>
      </w:r>
      <w:r w:rsidRPr="00031A28">
        <w:rPr>
          <w:rFonts w:ascii="Arial" w:hAnsi="Arial"/>
          <w:sz w:val="18"/>
        </w:rPr>
        <w:t>n</w:t>
      </w:r>
      <w:r w:rsidRPr="00031A28">
        <w:rPr>
          <w:rFonts w:ascii="Arial" w:hAnsi="Arial"/>
          <w:sz w:val="18"/>
        </w:rPr>
        <w:t>tritt, muss der Versicherungsnehmer dem Versicherer u</w:t>
      </w:r>
      <w:r w:rsidRPr="00031A28">
        <w:rPr>
          <w:rFonts w:ascii="Arial" w:hAnsi="Arial"/>
          <w:sz w:val="18"/>
        </w:rPr>
        <w:t>n</w:t>
      </w:r>
      <w:r w:rsidRPr="00031A28">
        <w:rPr>
          <w:rFonts w:ascii="Arial" w:hAnsi="Arial"/>
          <w:sz w:val="18"/>
        </w:rPr>
        <w:t>verzüglich anzeigen, nachdem er von ihr Kenntnis e</w:t>
      </w:r>
      <w:r w:rsidRPr="00031A28">
        <w:rPr>
          <w:rFonts w:ascii="Arial" w:hAnsi="Arial"/>
          <w:sz w:val="18"/>
        </w:rPr>
        <w:t>r</w:t>
      </w:r>
      <w:r w:rsidRPr="00031A28">
        <w:rPr>
          <w:rFonts w:ascii="Arial" w:hAnsi="Arial"/>
          <w:sz w:val="18"/>
        </w:rPr>
        <w:t>langt hat.</w:t>
      </w:r>
    </w:p>
    <w:p w14:paraId="5065EBFB"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6.3</w:t>
      </w:r>
      <w:r w:rsidRPr="00031A28">
        <w:rPr>
          <w:rFonts w:ascii="Arial" w:hAnsi="Arial"/>
          <w:sz w:val="18"/>
        </w:rPr>
        <w:tab/>
        <w:t>Verletzt der Versicherungsnehmer seine Verpflic</w:t>
      </w:r>
      <w:r w:rsidRPr="00031A28">
        <w:rPr>
          <w:rFonts w:ascii="Arial" w:hAnsi="Arial"/>
          <w:sz w:val="18"/>
        </w:rPr>
        <w:t>h</w:t>
      </w:r>
      <w:r w:rsidRPr="00031A28">
        <w:rPr>
          <w:rFonts w:ascii="Arial" w:hAnsi="Arial"/>
          <w:sz w:val="18"/>
        </w:rPr>
        <w:t>tung nach Ziffer 6.2, kann der Versicherer den Vertrag fris</w:t>
      </w:r>
      <w:r w:rsidRPr="00031A28">
        <w:rPr>
          <w:rFonts w:ascii="Arial" w:hAnsi="Arial"/>
          <w:sz w:val="18"/>
        </w:rPr>
        <w:t>t</w:t>
      </w:r>
      <w:r w:rsidRPr="00031A28">
        <w:rPr>
          <w:rFonts w:ascii="Arial" w:hAnsi="Arial"/>
          <w:sz w:val="18"/>
        </w:rPr>
        <w:t>los kündigen, wenn der Versicherungsnehmer seine Verpflichtung vorsätzlich oder grob fah</w:t>
      </w:r>
      <w:r w:rsidRPr="00031A28">
        <w:rPr>
          <w:rFonts w:ascii="Arial" w:hAnsi="Arial"/>
          <w:sz w:val="18"/>
        </w:rPr>
        <w:t>r</w:t>
      </w:r>
      <w:r w:rsidRPr="00031A28">
        <w:rPr>
          <w:rFonts w:ascii="Arial" w:hAnsi="Arial"/>
          <w:sz w:val="18"/>
        </w:rPr>
        <w:t>lässig verletzt hat. Beruht die Verletzung auf einfacher Fahrlässi</w:t>
      </w:r>
      <w:r w:rsidRPr="00031A28">
        <w:rPr>
          <w:rFonts w:ascii="Arial" w:hAnsi="Arial"/>
          <w:sz w:val="18"/>
        </w:rPr>
        <w:t>g</w:t>
      </w:r>
      <w:r w:rsidRPr="00031A28">
        <w:rPr>
          <w:rFonts w:ascii="Arial" w:hAnsi="Arial"/>
          <w:sz w:val="18"/>
        </w:rPr>
        <w:t>keit, kann der Versicherer den Vertrag unter Einha</w:t>
      </w:r>
      <w:r w:rsidRPr="00031A28">
        <w:rPr>
          <w:rFonts w:ascii="Arial" w:hAnsi="Arial"/>
          <w:sz w:val="18"/>
        </w:rPr>
        <w:t>l</w:t>
      </w:r>
      <w:r w:rsidRPr="00031A28">
        <w:rPr>
          <w:rFonts w:ascii="Arial" w:hAnsi="Arial"/>
          <w:sz w:val="18"/>
        </w:rPr>
        <w:t>tung einer Frist von einem Monat kündigen. Der Ve</w:t>
      </w:r>
      <w:r w:rsidRPr="00031A28">
        <w:rPr>
          <w:rFonts w:ascii="Arial" w:hAnsi="Arial"/>
          <w:sz w:val="18"/>
        </w:rPr>
        <w:t>r</w:t>
      </w:r>
      <w:r w:rsidRPr="00031A28">
        <w:rPr>
          <w:rFonts w:ascii="Arial" w:hAnsi="Arial"/>
          <w:sz w:val="18"/>
        </w:rPr>
        <w:t>sicherer kann nicht kündigen, wenn der Versich</w:t>
      </w:r>
      <w:r w:rsidRPr="00031A28">
        <w:rPr>
          <w:rFonts w:ascii="Arial" w:hAnsi="Arial"/>
          <w:sz w:val="18"/>
        </w:rPr>
        <w:t>e</w:t>
      </w:r>
      <w:r w:rsidRPr="00031A28">
        <w:rPr>
          <w:rFonts w:ascii="Arial" w:hAnsi="Arial"/>
          <w:sz w:val="18"/>
        </w:rPr>
        <w:t>rungsnehmer nachweist, dass er die Pflichtverletzung nicht zu vertr</w:t>
      </w:r>
      <w:r w:rsidRPr="00031A28">
        <w:rPr>
          <w:rFonts w:ascii="Arial" w:hAnsi="Arial"/>
          <w:sz w:val="18"/>
        </w:rPr>
        <w:t>e</w:t>
      </w:r>
      <w:r w:rsidRPr="00031A28">
        <w:rPr>
          <w:rFonts w:ascii="Arial" w:hAnsi="Arial"/>
          <w:sz w:val="18"/>
        </w:rPr>
        <w:t>ten hat.</w:t>
      </w:r>
    </w:p>
    <w:p w14:paraId="711ADAE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Wird dem Ve</w:t>
      </w:r>
      <w:r w:rsidRPr="00031A28">
        <w:rPr>
          <w:rFonts w:ascii="Arial" w:hAnsi="Arial"/>
          <w:sz w:val="18"/>
        </w:rPr>
        <w:t>r</w:t>
      </w:r>
      <w:r w:rsidRPr="00031A28">
        <w:rPr>
          <w:rFonts w:ascii="Arial" w:hAnsi="Arial"/>
          <w:sz w:val="18"/>
        </w:rPr>
        <w:t>sicherer eine Gefahrerhöhung in den Fällen nach Ziffer 6.3 bekannt, kann er den Vertrag unter Einhaltung einer Frist von einem Monat künd</w:t>
      </w:r>
      <w:r w:rsidRPr="00031A28">
        <w:rPr>
          <w:rFonts w:ascii="Arial" w:hAnsi="Arial"/>
          <w:sz w:val="18"/>
        </w:rPr>
        <w:t>i</w:t>
      </w:r>
      <w:r w:rsidRPr="00031A28">
        <w:rPr>
          <w:rFonts w:ascii="Arial" w:hAnsi="Arial"/>
          <w:sz w:val="18"/>
        </w:rPr>
        <w:t>gen.</w:t>
      </w:r>
    </w:p>
    <w:p w14:paraId="2E4C4D72"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6.4</w:t>
      </w:r>
      <w:r w:rsidRPr="00031A28">
        <w:rPr>
          <w:rFonts w:ascii="Arial" w:hAnsi="Arial"/>
          <w:sz w:val="18"/>
        </w:rPr>
        <w:tab/>
        <w:t>Statt der Kü</w:t>
      </w:r>
      <w:r w:rsidRPr="00031A28">
        <w:rPr>
          <w:rFonts w:ascii="Arial" w:hAnsi="Arial"/>
          <w:sz w:val="18"/>
        </w:rPr>
        <w:t>n</w:t>
      </w:r>
      <w:r w:rsidRPr="00031A28">
        <w:rPr>
          <w:rFonts w:ascii="Arial" w:hAnsi="Arial"/>
          <w:sz w:val="18"/>
        </w:rPr>
        <w:t>digung kann der Versicherer ab dem Zeitpunkt der Gefahrerhöhung einen seinen G</w:t>
      </w:r>
      <w:r w:rsidRPr="00031A28">
        <w:rPr>
          <w:rFonts w:ascii="Arial" w:hAnsi="Arial"/>
          <w:sz w:val="18"/>
        </w:rPr>
        <w:t>e</w:t>
      </w:r>
      <w:r w:rsidRPr="00031A28">
        <w:rPr>
          <w:rFonts w:ascii="Arial" w:hAnsi="Arial"/>
          <w:sz w:val="18"/>
        </w:rPr>
        <w:t>schäftsgrundsätzen entspreche</w:t>
      </w:r>
      <w:r w:rsidRPr="00031A28">
        <w:rPr>
          <w:rFonts w:ascii="Arial" w:hAnsi="Arial"/>
          <w:sz w:val="18"/>
        </w:rPr>
        <w:t>n</w:t>
      </w:r>
      <w:r w:rsidRPr="00031A28">
        <w:rPr>
          <w:rFonts w:ascii="Arial" w:hAnsi="Arial"/>
          <w:sz w:val="18"/>
        </w:rPr>
        <w:t>den erhöhten Prämie verlangen oder die Absicherung der höheren Gefahr au</w:t>
      </w:r>
      <w:r w:rsidRPr="00031A28">
        <w:rPr>
          <w:rFonts w:ascii="Arial" w:hAnsi="Arial"/>
          <w:sz w:val="18"/>
        </w:rPr>
        <w:t>s</w:t>
      </w:r>
      <w:r w:rsidRPr="00031A28">
        <w:rPr>
          <w:rFonts w:ascii="Arial" w:hAnsi="Arial"/>
          <w:sz w:val="18"/>
        </w:rPr>
        <w:t>schließen.</w:t>
      </w:r>
    </w:p>
    <w:p w14:paraId="4043E88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Erhöht sich in diesem Fall der Prämie um mehr als 10 Prozent oder schließt der Versicherer die Absicherung der höheren Gefahr aus, so kann der Versicherung</w:t>
      </w:r>
      <w:r w:rsidRPr="00031A28">
        <w:rPr>
          <w:rFonts w:ascii="Arial" w:hAnsi="Arial"/>
          <w:sz w:val="18"/>
        </w:rPr>
        <w:t>s</w:t>
      </w:r>
      <w:r w:rsidRPr="00031A28">
        <w:rPr>
          <w:rFonts w:ascii="Arial" w:hAnsi="Arial"/>
          <w:sz w:val="18"/>
        </w:rPr>
        <w:t>nehmer den Vertrag innerhalb eines Monats nach Z</w:t>
      </w:r>
      <w:r w:rsidRPr="00031A28">
        <w:rPr>
          <w:rFonts w:ascii="Arial" w:hAnsi="Arial"/>
          <w:sz w:val="18"/>
        </w:rPr>
        <w:t>u</w:t>
      </w:r>
      <w:r w:rsidRPr="00031A28">
        <w:rPr>
          <w:rFonts w:ascii="Arial" w:hAnsi="Arial"/>
          <w:sz w:val="18"/>
        </w:rPr>
        <w:t>gang der Mitteilung des Versich</w:t>
      </w:r>
      <w:r w:rsidRPr="00031A28">
        <w:rPr>
          <w:rFonts w:ascii="Arial" w:hAnsi="Arial"/>
          <w:sz w:val="18"/>
        </w:rPr>
        <w:t>e</w:t>
      </w:r>
      <w:r w:rsidRPr="00031A28">
        <w:rPr>
          <w:rFonts w:ascii="Arial" w:hAnsi="Arial"/>
          <w:sz w:val="18"/>
        </w:rPr>
        <w:t>rers ohne Einhaltung einer Frist kündigen. In der Mitteilung hat der Vers</w:t>
      </w:r>
      <w:r w:rsidRPr="00031A28">
        <w:rPr>
          <w:rFonts w:ascii="Arial" w:hAnsi="Arial"/>
          <w:sz w:val="18"/>
        </w:rPr>
        <w:t>i</w:t>
      </w:r>
      <w:r w:rsidRPr="00031A28">
        <w:rPr>
          <w:rFonts w:ascii="Arial" w:hAnsi="Arial"/>
          <w:sz w:val="18"/>
        </w:rPr>
        <w:t>cherer den Versicherungsnehmer auf dieses Künd</w:t>
      </w:r>
      <w:r w:rsidRPr="00031A28">
        <w:rPr>
          <w:rFonts w:ascii="Arial" w:hAnsi="Arial"/>
          <w:sz w:val="18"/>
        </w:rPr>
        <w:t>i</w:t>
      </w:r>
      <w:r w:rsidRPr="00031A28">
        <w:rPr>
          <w:rFonts w:ascii="Arial" w:hAnsi="Arial"/>
          <w:sz w:val="18"/>
        </w:rPr>
        <w:t>gungsrecht hi</w:t>
      </w:r>
      <w:r w:rsidRPr="00031A28">
        <w:rPr>
          <w:rFonts w:ascii="Arial" w:hAnsi="Arial"/>
          <w:sz w:val="18"/>
        </w:rPr>
        <w:t>n</w:t>
      </w:r>
      <w:r w:rsidRPr="00031A28">
        <w:rPr>
          <w:rFonts w:ascii="Arial" w:hAnsi="Arial"/>
          <w:sz w:val="18"/>
        </w:rPr>
        <w:t>zuweisen.</w:t>
      </w:r>
    </w:p>
    <w:p w14:paraId="083D56C6" w14:textId="77777777" w:rsidR="009A5C54" w:rsidRPr="00031A28" w:rsidRDefault="0044688E" w:rsidP="0040775B">
      <w:pPr>
        <w:keepLines/>
        <w:tabs>
          <w:tab w:val="left" w:pos="600"/>
        </w:tabs>
        <w:spacing w:after="100"/>
        <w:ind w:left="600" w:hanging="600"/>
        <w:jc w:val="both"/>
        <w:rPr>
          <w:rFonts w:ascii="Arial" w:hAnsi="Arial"/>
          <w:sz w:val="18"/>
        </w:rPr>
      </w:pPr>
      <w:r w:rsidRPr="00031A28">
        <w:rPr>
          <w:rFonts w:ascii="Arial" w:hAnsi="Arial"/>
          <w:sz w:val="18"/>
        </w:rPr>
        <w:t>6.5</w:t>
      </w:r>
      <w:r w:rsidR="00D3335A" w:rsidRPr="00031A28">
        <w:rPr>
          <w:rFonts w:ascii="Arial" w:hAnsi="Arial"/>
          <w:sz w:val="18"/>
        </w:rPr>
        <w:tab/>
        <w:t>Die Rechte des Versicherers zur Kündigung oder Vertragsanpassung erlöschen, wenn diese nicht i</w:t>
      </w:r>
      <w:r w:rsidR="00D3335A" w:rsidRPr="00031A28">
        <w:rPr>
          <w:rFonts w:ascii="Arial" w:hAnsi="Arial"/>
          <w:sz w:val="18"/>
        </w:rPr>
        <w:t>n</w:t>
      </w:r>
      <w:r w:rsidR="00D3335A" w:rsidRPr="00031A28">
        <w:rPr>
          <w:rFonts w:ascii="Arial" w:hAnsi="Arial"/>
          <w:sz w:val="18"/>
        </w:rPr>
        <w:t>nerhalb eines Monats ab Kenntnis des Versicherers von der Gefahrerhöhung ausgeübt werden oder wenn der Zustand wiederhergestellt ist, der vor der Gefa</w:t>
      </w:r>
      <w:r w:rsidR="00D3335A" w:rsidRPr="00031A28">
        <w:rPr>
          <w:rFonts w:ascii="Arial" w:hAnsi="Arial"/>
          <w:sz w:val="18"/>
        </w:rPr>
        <w:t>h</w:t>
      </w:r>
      <w:r w:rsidR="00D3335A" w:rsidRPr="00031A28">
        <w:rPr>
          <w:rFonts w:ascii="Arial" w:hAnsi="Arial"/>
          <w:sz w:val="18"/>
        </w:rPr>
        <w:t>rerhöhung b</w:t>
      </w:r>
      <w:r w:rsidR="00D3335A" w:rsidRPr="00031A28">
        <w:rPr>
          <w:rFonts w:ascii="Arial" w:hAnsi="Arial"/>
          <w:sz w:val="18"/>
        </w:rPr>
        <w:t>e</w:t>
      </w:r>
      <w:r w:rsidR="00D3335A" w:rsidRPr="00031A28">
        <w:rPr>
          <w:rFonts w:ascii="Arial" w:hAnsi="Arial"/>
          <w:sz w:val="18"/>
        </w:rPr>
        <w:t>standen hat.</w:t>
      </w:r>
    </w:p>
    <w:p w14:paraId="34368C79" w14:textId="77777777" w:rsidR="009A5C54" w:rsidRPr="00031A28" w:rsidRDefault="0044688E" w:rsidP="0040775B">
      <w:pPr>
        <w:keepLines/>
        <w:tabs>
          <w:tab w:val="left" w:pos="600"/>
        </w:tabs>
        <w:spacing w:after="100"/>
        <w:ind w:left="600" w:hanging="600"/>
        <w:jc w:val="both"/>
        <w:rPr>
          <w:rFonts w:ascii="Arial" w:hAnsi="Arial"/>
          <w:sz w:val="18"/>
        </w:rPr>
      </w:pPr>
      <w:r w:rsidRPr="00031A28">
        <w:rPr>
          <w:rFonts w:ascii="Arial" w:hAnsi="Arial"/>
          <w:sz w:val="18"/>
        </w:rPr>
        <w:t>6.6</w:t>
      </w:r>
      <w:r w:rsidR="00D3335A" w:rsidRPr="00031A28">
        <w:rPr>
          <w:rFonts w:ascii="Arial" w:hAnsi="Arial"/>
          <w:sz w:val="18"/>
        </w:rPr>
        <w:tab/>
        <w:t>Tritt nach einer Gefahrerhöhung der Versicherung</w:t>
      </w:r>
      <w:r w:rsidR="00D3335A" w:rsidRPr="00031A28">
        <w:rPr>
          <w:rFonts w:ascii="Arial" w:hAnsi="Arial"/>
          <w:sz w:val="18"/>
        </w:rPr>
        <w:t>s</w:t>
      </w:r>
      <w:r w:rsidR="00D3335A" w:rsidRPr="00031A28">
        <w:rPr>
          <w:rFonts w:ascii="Arial" w:hAnsi="Arial"/>
          <w:sz w:val="18"/>
        </w:rPr>
        <w:t>fall ein, so ist der Versicherer nicht zur Leistung verpflic</w:t>
      </w:r>
      <w:r w:rsidR="00D3335A" w:rsidRPr="00031A28">
        <w:rPr>
          <w:rFonts w:ascii="Arial" w:hAnsi="Arial"/>
          <w:sz w:val="18"/>
        </w:rPr>
        <w:t>h</w:t>
      </w:r>
      <w:r w:rsidR="00D3335A" w:rsidRPr="00031A28">
        <w:rPr>
          <w:rFonts w:ascii="Arial" w:hAnsi="Arial"/>
          <w:sz w:val="18"/>
        </w:rPr>
        <w:t>tet, wenn der Versicherungsnehmer seine Pflichten nach Ziffer 6.2 vorsätzlich verletzt hat. Verletzt der Versicherungsnehmer diese Pflichten grob fahrlässig, so ist der Versicherer berechtigt, seine Leistung in dem Verhältnis zu kürzen, das der Schwere des Ve</w:t>
      </w:r>
      <w:r w:rsidR="00D3335A" w:rsidRPr="00031A28">
        <w:rPr>
          <w:rFonts w:ascii="Arial" w:hAnsi="Arial"/>
          <w:sz w:val="18"/>
        </w:rPr>
        <w:t>r</w:t>
      </w:r>
      <w:r w:rsidR="00D3335A" w:rsidRPr="00031A28">
        <w:rPr>
          <w:rFonts w:ascii="Arial" w:hAnsi="Arial"/>
          <w:sz w:val="18"/>
        </w:rPr>
        <w:t>schuldens des Versicherungsne</w:t>
      </w:r>
      <w:r w:rsidR="00D3335A" w:rsidRPr="00031A28">
        <w:rPr>
          <w:rFonts w:ascii="Arial" w:hAnsi="Arial"/>
          <w:sz w:val="18"/>
        </w:rPr>
        <w:t>h</w:t>
      </w:r>
      <w:r w:rsidR="00D3335A" w:rsidRPr="00031A28">
        <w:rPr>
          <w:rFonts w:ascii="Arial" w:hAnsi="Arial"/>
          <w:sz w:val="18"/>
        </w:rPr>
        <w:t>mers entspricht. Das Nichtvorliegen einer groben Fahrlässigkeit hat der Versicherungsnehmer zu b</w:t>
      </w:r>
      <w:r w:rsidR="00D3335A" w:rsidRPr="00031A28">
        <w:rPr>
          <w:rFonts w:ascii="Arial" w:hAnsi="Arial"/>
          <w:sz w:val="18"/>
        </w:rPr>
        <w:t>e</w:t>
      </w:r>
      <w:r w:rsidR="00D3335A" w:rsidRPr="00031A28">
        <w:rPr>
          <w:rFonts w:ascii="Arial" w:hAnsi="Arial"/>
          <w:sz w:val="18"/>
        </w:rPr>
        <w:t>weisen.</w:t>
      </w:r>
    </w:p>
    <w:p w14:paraId="2BB7CDA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6.7</w:t>
      </w:r>
      <w:r w:rsidRPr="00031A28">
        <w:rPr>
          <w:rFonts w:ascii="Arial" w:hAnsi="Arial"/>
          <w:sz w:val="18"/>
        </w:rPr>
        <w:tab/>
        <w:t>Bei einer Gefahrerhöhung nach Ziffer 6.</w:t>
      </w:r>
      <w:r w:rsidR="00EA172F" w:rsidRPr="00031A28">
        <w:rPr>
          <w:rFonts w:ascii="Arial" w:hAnsi="Arial"/>
          <w:sz w:val="18"/>
        </w:rPr>
        <w:t xml:space="preserve">2 Abs. 2 u. </w:t>
      </w:r>
      <w:r w:rsidRPr="00031A28">
        <w:rPr>
          <w:rFonts w:ascii="Arial" w:hAnsi="Arial"/>
          <w:sz w:val="18"/>
        </w:rPr>
        <w:t>3 ist der Versicherer bei vorsätzlicher Verletzung der Pflichten des Versicherungsnehmers nicht zur Lei</w:t>
      </w:r>
      <w:r w:rsidRPr="00031A28">
        <w:rPr>
          <w:rFonts w:ascii="Arial" w:hAnsi="Arial"/>
          <w:sz w:val="18"/>
        </w:rPr>
        <w:t>s</w:t>
      </w:r>
      <w:r w:rsidRPr="00031A28">
        <w:rPr>
          <w:rFonts w:ascii="Arial" w:hAnsi="Arial"/>
          <w:sz w:val="18"/>
        </w:rPr>
        <w:t>tung verpflichtet, wenn der Versicherungsfall später als einen Monat nach dem Zeitpunkt eintritt, zu dem die Anze</w:t>
      </w:r>
      <w:r w:rsidRPr="00031A28">
        <w:rPr>
          <w:rFonts w:ascii="Arial" w:hAnsi="Arial"/>
          <w:sz w:val="18"/>
        </w:rPr>
        <w:t>i</w:t>
      </w:r>
      <w:r w:rsidRPr="00031A28">
        <w:rPr>
          <w:rFonts w:ascii="Arial" w:hAnsi="Arial"/>
          <w:sz w:val="18"/>
        </w:rPr>
        <w:t>ge dem Versicherer hätte zugegangen sein müssen. Verletzt der Versicherungsnehmer seine Pflichten grob fahrlässig, so gelten Ziffer 6.6 Satz 2 und 3 entsprechend. Die Leistungspflicht des Vers</w:t>
      </w:r>
      <w:r w:rsidRPr="00031A28">
        <w:rPr>
          <w:rFonts w:ascii="Arial" w:hAnsi="Arial"/>
          <w:sz w:val="18"/>
        </w:rPr>
        <w:t>i</w:t>
      </w:r>
      <w:r w:rsidRPr="00031A28">
        <w:rPr>
          <w:rFonts w:ascii="Arial" w:hAnsi="Arial"/>
          <w:sz w:val="18"/>
        </w:rPr>
        <w:t>cherers bleibt bestehen, wenn ihm die Gefahrerh</w:t>
      </w:r>
      <w:r w:rsidRPr="00031A28">
        <w:rPr>
          <w:rFonts w:ascii="Arial" w:hAnsi="Arial"/>
          <w:sz w:val="18"/>
        </w:rPr>
        <w:t>ö</w:t>
      </w:r>
      <w:r w:rsidRPr="00031A28">
        <w:rPr>
          <w:rFonts w:ascii="Arial" w:hAnsi="Arial"/>
          <w:sz w:val="18"/>
        </w:rPr>
        <w:t>hung zu dem in Satz 1 genannten Zei</w:t>
      </w:r>
      <w:r w:rsidRPr="00031A28">
        <w:rPr>
          <w:rFonts w:ascii="Arial" w:hAnsi="Arial"/>
          <w:sz w:val="18"/>
        </w:rPr>
        <w:t>t</w:t>
      </w:r>
      <w:r w:rsidRPr="00031A28">
        <w:rPr>
          <w:rFonts w:ascii="Arial" w:hAnsi="Arial"/>
          <w:sz w:val="18"/>
        </w:rPr>
        <w:t>punkt bekannt war.</w:t>
      </w:r>
    </w:p>
    <w:p w14:paraId="455A703D"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6.8</w:t>
      </w:r>
      <w:r w:rsidRPr="00031A28">
        <w:rPr>
          <w:rFonts w:ascii="Arial" w:hAnsi="Arial"/>
          <w:sz w:val="18"/>
        </w:rPr>
        <w:tab/>
        <w:t>Die Leistungspflicht des Versi</w:t>
      </w:r>
      <w:r w:rsidR="0044688E" w:rsidRPr="00031A28">
        <w:rPr>
          <w:rFonts w:ascii="Arial" w:hAnsi="Arial"/>
          <w:sz w:val="18"/>
        </w:rPr>
        <w:t>cherers bleibt ferner bestehen,</w:t>
      </w:r>
    </w:p>
    <w:p w14:paraId="3990C0C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6.8.1</w:t>
      </w:r>
      <w:r w:rsidRPr="00031A28">
        <w:rPr>
          <w:rFonts w:ascii="Arial" w:hAnsi="Arial"/>
          <w:sz w:val="18"/>
        </w:rPr>
        <w:tab/>
        <w:t>soweit der Versicherungsnehmer nachweist, dass die Gefahrerhöhung nicht ursächlich für den Eintritt des Versicherungsfalles oder den Umfang der Leistung</w:t>
      </w:r>
      <w:r w:rsidRPr="00031A28">
        <w:rPr>
          <w:rFonts w:ascii="Arial" w:hAnsi="Arial"/>
          <w:sz w:val="18"/>
        </w:rPr>
        <w:t>s</w:t>
      </w:r>
      <w:r w:rsidRPr="00031A28">
        <w:rPr>
          <w:rFonts w:ascii="Arial" w:hAnsi="Arial"/>
          <w:sz w:val="18"/>
        </w:rPr>
        <w:t>pflicht war oder</w:t>
      </w:r>
    </w:p>
    <w:p w14:paraId="01418737"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lastRenderedPageBreak/>
        <w:t>6.8.2</w:t>
      </w:r>
      <w:r w:rsidRPr="00031A28">
        <w:rPr>
          <w:rFonts w:ascii="Arial" w:hAnsi="Arial"/>
          <w:sz w:val="18"/>
        </w:rPr>
        <w:tab/>
        <w:t>wenn zur Zeit des Eintrittes des Versich</w:t>
      </w:r>
      <w:r w:rsidRPr="00031A28">
        <w:rPr>
          <w:rFonts w:ascii="Arial" w:hAnsi="Arial"/>
          <w:sz w:val="18"/>
        </w:rPr>
        <w:t>e</w:t>
      </w:r>
      <w:r w:rsidRPr="00031A28">
        <w:rPr>
          <w:rFonts w:ascii="Arial" w:hAnsi="Arial"/>
          <w:sz w:val="18"/>
        </w:rPr>
        <w:t>rungsfalles die Frist für die Kündigung des Versicherers abgela</w:t>
      </w:r>
      <w:r w:rsidRPr="00031A28">
        <w:rPr>
          <w:rFonts w:ascii="Arial" w:hAnsi="Arial"/>
          <w:sz w:val="18"/>
        </w:rPr>
        <w:t>u</w:t>
      </w:r>
      <w:r w:rsidRPr="00031A28">
        <w:rPr>
          <w:rFonts w:ascii="Arial" w:hAnsi="Arial"/>
          <w:sz w:val="18"/>
        </w:rPr>
        <w:t>fen und eine Kündigung nicht erfolgt war</w:t>
      </w:r>
    </w:p>
    <w:p w14:paraId="49ECFD6E"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7</w:t>
      </w:r>
      <w:r w:rsidRPr="00031A28">
        <w:rPr>
          <w:rFonts w:ascii="Arial" w:hAnsi="Arial"/>
          <w:b/>
          <w:sz w:val="18"/>
        </w:rPr>
        <w:tab/>
        <w:t>Versich</w:t>
      </w:r>
      <w:r w:rsidRPr="00031A28">
        <w:rPr>
          <w:rFonts w:ascii="Arial" w:hAnsi="Arial"/>
          <w:b/>
          <w:sz w:val="18"/>
        </w:rPr>
        <w:t>e</w:t>
      </w:r>
      <w:r w:rsidRPr="00031A28">
        <w:rPr>
          <w:rFonts w:ascii="Arial" w:hAnsi="Arial"/>
          <w:b/>
          <w:sz w:val="18"/>
        </w:rPr>
        <w:t>rungswert</w:t>
      </w:r>
    </w:p>
    <w:p w14:paraId="23C3447F"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Versicherungswert ist der Wiederbescha</w:t>
      </w:r>
      <w:r w:rsidRPr="00031A28">
        <w:rPr>
          <w:rFonts w:ascii="Arial" w:hAnsi="Arial"/>
          <w:sz w:val="18"/>
        </w:rPr>
        <w:t>f</w:t>
      </w:r>
      <w:r w:rsidRPr="00031A28">
        <w:rPr>
          <w:rFonts w:ascii="Arial" w:hAnsi="Arial"/>
          <w:sz w:val="18"/>
        </w:rPr>
        <w:t>fungswert (Neuwert). Ist der sich aus Alter, Abnutzung und G</w:t>
      </w:r>
      <w:r w:rsidRPr="00031A28">
        <w:rPr>
          <w:rFonts w:ascii="Arial" w:hAnsi="Arial"/>
          <w:sz w:val="18"/>
        </w:rPr>
        <w:t>e</w:t>
      </w:r>
      <w:r w:rsidRPr="00031A28">
        <w:rPr>
          <w:rFonts w:ascii="Arial" w:hAnsi="Arial"/>
          <w:sz w:val="18"/>
        </w:rPr>
        <w:t>brauch ergebende Zeitwert einer Sache niedriger als ....... % des Neuwertes, ist der Versicherung</w:t>
      </w:r>
      <w:r w:rsidRPr="00031A28">
        <w:rPr>
          <w:rFonts w:ascii="Arial" w:hAnsi="Arial"/>
          <w:sz w:val="18"/>
        </w:rPr>
        <w:t>s</w:t>
      </w:r>
      <w:r w:rsidRPr="00031A28">
        <w:rPr>
          <w:rFonts w:ascii="Arial" w:hAnsi="Arial"/>
          <w:sz w:val="18"/>
        </w:rPr>
        <w:t>wert nur der Zei</w:t>
      </w:r>
      <w:r w:rsidRPr="00031A28">
        <w:rPr>
          <w:rFonts w:ascii="Arial" w:hAnsi="Arial"/>
          <w:sz w:val="18"/>
        </w:rPr>
        <w:t>t</w:t>
      </w:r>
      <w:r w:rsidRPr="00031A28">
        <w:rPr>
          <w:rFonts w:ascii="Arial" w:hAnsi="Arial"/>
          <w:sz w:val="18"/>
        </w:rPr>
        <w:t>wert.</w:t>
      </w:r>
    </w:p>
    <w:p w14:paraId="152791C8"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8</w:t>
      </w:r>
      <w:r w:rsidRPr="00031A28">
        <w:rPr>
          <w:rFonts w:ascii="Arial" w:hAnsi="Arial"/>
          <w:b/>
          <w:sz w:val="18"/>
        </w:rPr>
        <w:tab/>
        <w:t>Prämie</w:t>
      </w:r>
    </w:p>
    <w:p w14:paraId="2A1070BC" w14:textId="77777777" w:rsidR="009A5C54" w:rsidRPr="00031A28" w:rsidRDefault="0044688E" w:rsidP="0040775B">
      <w:pPr>
        <w:keepLines/>
        <w:tabs>
          <w:tab w:val="left" w:pos="600"/>
        </w:tabs>
        <w:spacing w:after="100"/>
        <w:ind w:left="600" w:hanging="600"/>
        <w:jc w:val="both"/>
        <w:rPr>
          <w:rFonts w:ascii="Arial" w:hAnsi="Arial"/>
          <w:sz w:val="18"/>
        </w:rPr>
      </w:pPr>
      <w:r w:rsidRPr="00031A28">
        <w:rPr>
          <w:rFonts w:ascii="Arial" w:hAnsi="Arial"/>
          <w:sz w:val="18"/>
        </w:rPr>
        <w:t>8.1</w:t>
      </w:r>
      <w:r w:rsidR="00D3335A" w:rsidRPr="00031A28">
        <w:rPr>
          <w:rFonts w:ascii="Arial" w:hAnsi="Arial"/>
          <w:sz w:val="18"/>
        </w:rPr>
        <w:tab/>
        <w:t>Die erste oder einmalige Prämie wird unve</w:t>
      </w:r>
      <w:r w:rsidR="00D3335A" w:rsidRPr="00031A28">
        <w:rPr>
          <w:rFonts w:ascii="Arial" w:hAnsi="Arial"/>
          <w:sz w:val="18"/>
        </w:rPr>
        <w:t>r</w:t>
      </w:r>
      <w:r w:rsidR="00D3335A" w:rsidRPr="00031A28">
        <w:rPr>
          <w:rFonts w:ascii="Arial" w:hAnsi="Arial"/>
          <w:sz w:val="18"/>
        </w:rPr>
        <w:t>züglich nach Ablauf von zwei Wochen nach Zugang des Ve</w:t>
      </w:r>
      <w:r w:rsidR="00D3335A" w:rsidRPr="00031A28">
        <w:rPr>
          <w:rFonts w:ascii="Arial" w:hAnsi="Arial"/>
          <w:sz w:val="18"/>
        </w:rPr>
        <w:t>r</w:t>
      </w:r>
      <w:r w:rsidR="00D3335A" w:rsidRPr="00031A28">
        <w:rPr>
          <w:rFonts w:ascii="Arial" w:hAnsi="Arial"/>
          <w:sz w:val="18"/>
        </w:rPr>
        <w:t>sicherung</w:t>
      </w:r>
      <w:r w:rsidR="00D3335A" w:rsidRPr="00031A28">
        <w:rPr>
          <w:rFonts w:ascii="Arial" w:hAnsi="Arial"/>
          <w:sz w:val="18"/>
        </w:rPr>
        <w:t>s</w:t>
      </w:r>
      <w:r w:rsidRPr="00031A28">
        <w:rPr>
          <w:rFonts w:ascii="Arial" w:hAnsi="Arial"/>
          <w:sz w:val="18"/>
        </w:rPr>
        <w:t>scheins fällig.</w:t>
      </w:r>
    </w:p>
    <w:p w14:paraId="53C1B649" w14:textId="77777777" w:rsidR="009A5C54" w:rsidRPr="00031A28" w:rsidRDefault="009A5C54" w:rsidP="0040775B">
      <w:pPr>
        <w:keepLines/>
        <w:tabs>
          <w:tab w:val="left" w:pos="600"/>
        </w:tabs>
        <w:spacing w:after="100"/>
        <w:ind w:left="600" w:hanging="600"/>
        <w:jc w:val="both"/>
        <w:rPr>
          <w:rFonts w:ascii="Arial" w:hAnsi="Arial"/>
          <w:sz w:val="18"/>
        </w:rPr>
      </w:pPr>
      <w:r w:rsidRPr="00031A28">
        <w:rPr>
          <w:rFonts w:ascii="Arial" w:hAnsi="Arial"/>
          <w:sz w:val="18"/>
        </w:rPr>
        <w:tab/>
      </w:r>
      <w:r w:rsidR="00D3335A" w:rsidRPr="00031A28">
        <w:rPr>
          <w:rFonts w:ascii="Arial" w:hAnsi="Arial"/>
          <w:sz w:val="18"/>
        </w:rPr>
        <w:t>Zahlt der Versicherungsnehmer die erste oder einm</w:t>
      </w:r>
      <w:r w:rsidR="00D3335A" w:rsidRPr="00031A28">
        <w:rPr>
          <w:rFonts w:ascii="Arial" w:hAnsi="Arial"/>
          <w:sz w:val="18"/>
        </w:rPr>
        <w:t>a</w:t>
      </w:r>
      <w:r w:rsidR="00D3335A" w:rsidRPr="00031A28">
        <w:rPr>
          <w:rFonts w:ascii="Arial" w:hAnsi="Arial"/>
          <w:sz w:val="18"/>
        </w:rPr>
        <w:t>lige Prämie nicht rechtzeitig, sondern zu einem spät</w:t>
      </w:r>
      <w:r w:rsidR="00D3335A" w:rsidRPr="00031A28">
        <w:rPr>
          <w:rFonts w:ascii="Arial" w:hAnsi="Arial"/>
          <w:sz w:val="18"/>
        </w:rPr>
        <w:t>e</w:t>
      </w:r>
      <w:r w:rsidR="00D3335A" w:rsidRPr="00031A28">
        <w:rPr>
          <w:rFonts w:ascii="Arial" w:hAnsi="Arial"/>
          <w:sz w:val="18"/>
        </w:rPr>
        <w:t>ren Zeitpunkt, beginnt der Versicherungsschutz erst ab diesem Zeitpunkt, sofern der Versicherungsne</w:t>
      </w:r>
      <w:r w:rsidR="00D3335A" w:rsidRPr="00031A28">
        <w:rPr>
          <w:rFonts w:ascii="Arial" w:hAnsi="Arial"/>
          <w:sz w:val="18"/>
        </w:rPr>
        <w:t>h</w:t>
      </w:r>
      <w:r w:rsidR="00D3335A" w:rsidRPr="00031A28">
        <w:rPr>
          <w:rFonts w:ascii="Arial" w:hAnsi="Arial"/>
          <w:sz w:val="18"/>
        </w:rPr>
        <w:t>mer durch gesonderte Mitteilung in Textform oder durch einen auffälligen Hinweis im Versicherung</w:t>
      </w:r>
      <w:r w:rsidR="00D3335A" w:rsidRPr="00031A28">
        <w:rPr>
          <w:rFonts w:ascii="Arial" w:hAnsi="Arial"/>
          <w:sz w:val="18"/>
        </w:rPr>
        <w:t>s</w:t>
      </w:r>
      <w:r w:rsidR="00D3335A" w:rsidRPr="00031A28">
        <w:rPr>
          <w:rFonts w:ascii="Arial" w:hAnsi="Arial"/>
          <w:sz w:val="18"/>
        </w:rPr>
        <w:t>schein auf diese Rechtsfolge aufmerksam gemacht wurde. Das gilt nicht, wenn der Versicherungsnehmer nachweist, dass er die Nichtzahlung nicht zu ve</w:t>
      </w:r>
      <w:r w:rsidR="00D3335A" w:rsidRPr="00031A28">
        <w:rPr>
          <w:rFonts w:ascii="Arial" w:hAnsi="Arial"/>
          <w:sz w:val="18"/>
        </w:rPr>
        <w:t>r</w:t>
      </w:r>
      <w:r w:rsidR="00D3335A" w:rsidRPr="00031A28">
        <w:rPr>
          <w:rFonts w:ascii="Arial" w:hAnsi="Arial"/>
          <w:sz w:val="18"/>
        </w:rPr>
        <w:t>treten hat.</w:t>
      </w:r>
    </w:p>
    <w:p w14:paraId="497AEE21" w14:textId="77777777" w:rsidR="009A5C54" w:rsidRPr="00031A28" w:rsidRDefault="009A5C54" w:rsidP="0040775B">
      <w:pPr>
        <w:keepLines/>
        <w:tabs>
          <w:tab w:val="left" w:pos="600"/>
        </w:tabs>
        <w:spacing w:after="100"/>
        <w:ind w:left="600" w:hanging="600"/>
        <w:jc w:val="both"/>
        <w:rPr>
          <w:rFonts w:ascii="Arial" w:hAnsi="Arial"/>
          <w:sz w:val="18"/>
        </w:rPr>
      </w:pPr>
      <w:r w:rsidRPr="00031A28">
        <w:rPr>
          <w:rFonts w:ascii="Arial" w:hAnsi="Arial"/>
          <w:sz w:val="18"/>
        </w:rPr>
        <w:tab/>
      </w:r>
      <w:r w:rsidR="00D3335A" w:rsidRPr="00031A28">
        <w:rPr>
          <w:rFonts w:ascii="Arial" w:hAnsi="Arial"/>
          <w:sz w:val="18"/>
        </w:rPr>
        <w:t>Zahlt der Versicherungsnehmer die erste oder einm</w:t>
      </w:r>
      <w:r w:rsidR="00D3335A" w:rsidRPr="00031A28">
        <w:rPr>
          <w:rFonts w:ascii="Arial" w:hAnsi="Arial"/>
          <w:sz w:val="18"/>
        </w:rPr>
        <w:t>a</w:t>
      </w:r>
      <w:r w:rsidR="00D3335A" w:rsidRPr="00031A28">
        <w:rPr>
          <w:rFonts w:ascii="Arial" w:hAnsi="Arial"/>
          <w:sz w:val="18"/>
        </w:rPr>
        <w:t>lige Prämie nicht rechtzeitig, kann der Versicherer vom Vertrag zurücktreten, solange die Prämie nicht gezahlt ist. Der Versicherer kann nicht zurücktreten, wenn der Versicherungsnehmer nachweist, dass er die Nichtzahlung nicht zu vertreten hat.</w:t>
      </w:r>
    </w:p>
    <w:p w14:paraId="0C0E3924" w14:textId="77777777" w:rsidR="009A5C54" w:rsidRPr="00031A28" w:rsidRDefault="0044688E" w:rsidP="0040775B">
      <w:pPr>
        <w:keepLines/>
        <w:tabs>
          <w:tab w:val="left" w:pos="600"/>
        </w:tabs>
        <w:spacing w:after="100"/>
        <w:ind w:left="600" w:hanging="600"/>
        <w:jc w:val="both"/>
        <w:rPr>
          <w:rFonts w:ascii="Arial" w:hAnsi="Arial"/>
          <w:sz w:val="18"/>
          <w:szCs w:val="18"/>
        </w:rPr>
      </w:pPr>
      <w:r w:rsidRPr="00031A28">
        <w:rPr>
          <w:rFonts w:ascii="Arial" w:hAnsi="Arial"/>
          <w:sz w:val="18"/>
        </w:rPr>
        <w:t>8.2</w:t>
      </w:r>
      <w:r w:rsidR="00D3335A" w:rsidRPr="00031A28">
        <w:rPr>
          <w:rFonts w:ascii="Arial" w:hAnsi="Arial"/>
          <w:sz w:val="18"/>
        </w:rPr>
        <w:tab/>
      </w:r>
      <w:r w:rsidR="00D3335A" w:rsidRPr="00031A28">
        <w:rPr>
          <w:rFonts w:ascii="Arial" w:hAnsi="Arial"/>
          <w:sz w:val="18"/>
          <w:szCs w:val="18"/>
        </w:rPr>
        <w:t>Die Folgeprämien werden zu dem jeweils vereinba</w:t>
      </w:r>
      <w:r w:rsidR="00D3335A" w:rsidRPr="00031A28">
        <w:rPr>
          <w:rFonts w:ascii="Arial" w:hAnsi="Arial"/>
          <w:sz w:val="18"/>
          <w:szCs w:val="18"/>
        </w:rPr>
        <w:t>r</w:t>
      </w:r>
      <w:r w:rsidR="00D3335A" w:rsidRPr="00031A28">
        <w:rPr>
          <w:rFonts w:ascii="Arial" w:hAnsi="Arial"/>
          <w:sz w:val="18"/>
          <w:szCs w:val="18"/>
        </w:rPr>
        <w:t>ten Zei</w:t>
      </w:r>
      <w:r w:rsidR="00D3335A" w:rsidRPr="00031A28">
        <w:rPr>
          <w:rFonts w:ascii="Arial" w:hAnsi="Arial"/>
          <w:sz w:val="18"/>
          <w:szCs w:val="18"/>
        </w:rPr>
        <w:t>t</w:t>
      </w:r>
      <w:r w:rsidR="00D3335A" w:rsidRPr="00031A28">
        <w:rPr>
          <w:rFonts w:ascii="Arial" w:hAnsi="Arial"/>
          <w:sz w:val="18"/>
          <w:szCs w:val="18"/>
        </w:rPr>
        <w:t>punkt fällig.</w:t>
      </w:r>
    </w:p>
    <w:p w14:paraId="18B2C2B1"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szCs w:val="18"/>
        </w:rPr>
        <w:tab/>
        <w:t>Wird eine Folgeprämie nicht rechtzeitig g</w:t>
      </w:r>
      <w:r w:rsidRPr="00031A28">
        <w:rPr>
          <w:rFonts w:ascii="Arial" w:hAnsi="Arial"/>
          <w:sz w:val="18"/>
          <w:szCs w:val="18"/>
        </w:rPr>
        <w:t>e</w:t>
      </w:r>
      <w:r w:rsidRPr="00031A28">
        <w:rPr>
          <w:rFonts w:ascii="Arial" w:hAnsi="Arial"/>
          <w:sz w:val="18"/>
          <w:szCs w:val="18"/>
        </w:rPr>
        <w:t>zahlt, gerät der Versicherungsnehmer ohne Mahnung in Verzug, es sei denn, dass er die verspätete Zahlung nicht zu vertreten hat.</w:t>
      </w:r>
    </w:p>
    <w:p w14:paraId="1CE3C503"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szCs w:val="18"/>
        </w:rPr>
        <w:tab/>
        <w:t>Der Versicherer ist berechtigt, Ersatz des ihm durch den Verzug entstandenen Schadens</w:t>
      </w:r>
      <w:r w:rsidR="0044688E" w:rsidRPr="00031A28">
        <w:rPr>
          <w:rFonts w:ascii="Arial" w:hAnsi="Arial"/>
          <w:sz w:val="18"/>
          <w:szCs w:val="18"/>
        </w:rPr>
        <w:t xml:space="preserve"> </w:t>
      </w:r>
      <w:r w:rsidRPr="00031A28">
        <w:rPr>
          <w:rFonts w:ascii="Arial" w:hAnsi="Arial"/>
          <w:sz w:val="18"/>
          <w:szCs w:val="18"/>
        </w:rPr>
        <w:t>zu ve</w:t>
      </w:r>
      <w:r w:rsidRPr="00031A28">
        <w:rPr>
          <w:rFonts w:ascii="Arial" w:hAnsi="Arial"/>
          <w:sz w:val="18"/>
          <w:szCs w:val="18"/>
        </w:rPr>
        <w:t>r</w:t>
      </w:r>
      <w:r w:rsidRPr="00031A28">
        <w:rPr>
          <w:rFonts w:ascii="Arial" w:hAnsi="Arial"/>
          <w:sz w:val="18"/>
          <w:szCs w:val="18"/>
        </w:rPr>
        <w:t>langen.</w:t>
      </w:r>
    </w:p>
    <w:p w14:paraId="6909CD38"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szCs w:val="18"/>
        </w:rPr>
        <w:tab/>
        <w:t>Wird eine Folgeprämie nicht rechtzeitig g</w:t>
      </w:r>
      <w:r w:rsidRPr="00031A28">
        <w:rPr>
          <w:rFonts w:ascii="Arial" w:hAnsi="Arial"/>
          <w:sz w:val="18"/>
          <w:szCs w:val="18"/>
        </w:rPr>
        <w:t>e</w:t>
      </w:r>
      <w:r w:rsidRPr="00031A28">
        <w:rPr>
          <w:rFonts w:ascii="Arial" w:hAnsi="Arial"/>
          <w:sz w:val="18"/>
          <w:szCs w:val="18"/>
        </w:rPr>
        <w:t>zahlt, kann der Versicherer dem Versicherungsnehmer auf de</w:t>
      </w:r>
      <w:r w:rsidRPr="00031A28">
        <w:rPr>
          <w:rFonts w:ascii="Arial" w:hAnsi="Arial"/>
          <w:sz w:val="18"/>
          <w:szCs w:val="18"/>
        </w:rPr>
        <w:t>s</w:t>
      </w:r>
      <w:r w:rsidRPr="00031A28">
        <w:rPr>
          <w:rFonts w:ascii="Arial" w:hAnsi="Arial"/>
          <w:sz w:val="18"/>
          <w:szCs w:val="18"/>
        </w:rPr>
        <w:t>sen Kosten in Textform eine Za</w:t>
      </w:r>
      <w:r w:rsidRPr="00031A28">
        <w:rPr>
          <w:rFonts w:ascii="Arial" w:hAnsi="Arial"/>
          <w:sz w:val="18"/>
          <w:szCs w:val="18"/>
        </w:rPr>
        <w:t>h</w:t>
      </w:r>
      <w:r w:rsidRPr="00031A28">
        <w:rPr>
          <w:rFonts w:ascii="Arial" w:hAnsi="Arial"/>
          <w:sz w:val="18"/>
          <w:szCs w:val="18"/>
        </w:rPr>
        <w:t>lungsfrist bestimmen, die mindestens zwei Wochen betragen muss. Die B</w:t>
      </w:r>
      <w:r w:rsidRPr="00031A28">
        <w:rPr>
          <w:rFonts w:ascii="Arial" w:hAnsi="Arial"/>
          <w:sz w:val="18"/>
          <w:szCs w:val="18"/>
        </w:rPr>
        <w:t>e</w:t>
      </w:r>
      <w:r w:rsidRPr="00031A28">
        <w:rPr>
          <w:rFonts w:ascii="Arial" w:hAnsi="Arial"/>
          <w:sz w:val="18"/>
          <w:szCs w:val="18"/>
        </w:rPr>
        <w:t>stimmung ist nur wirksam, wenn sie die rückständigen Beträge der Prämie, Zinsen und Kosten im Einzelnen beziffert und die Rechtsfolgen angibt, die mit dem Fristablauf ve</w:t>
      </w:r>
      <w:r w:rsidRPr="00031A28">
        <w:rPr>
          <w:rFonts w:ascii="Arial" w:hAnsi="Arial"/>
          <w:sz w:val="18"/>
          <w:szCs w:val="18"/>
        </w:rPr>
        <w:t>r</w:t>
      </w:r>
      <w:r w:rsidRPr="00031A28">
        <w:rPr>
          <w:rFonts w:ascii="Arial" w:hAnsi="Arial"/>
          <w:sz w:val="18"/>
          <w:szCs w:val="18"/>
        </w:rPr>
        <w:t>bunden sind.</w:t>
      </w:r>
    </w:p>
    <w:p w14:paraId="3812C1F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Ist der Versicherungsnehmer nach Ablauf dieser Zahlungsfrist noch mit der Zahlung in Verzug, b</w:t>
      </w:r>
      <w:r w:rsidRPr="00031A28">
        <w:rPr>
          <w:rFonts w:ascii="Arial" w:hAnsi="Arial"/>
          <w:sz w:val="18"/>
        </w:rPr>
        <w:t>e</w:t>
      </w:r>
      <w:r w:rsidRPr="00031A28">
        <w:rPr>
          <w:rFonts w:ascii="Arial" w:hAnsi="Arial"/>
          <w:sz w:val="18"/>
        </w:rPr>
        <w:t>steht ab diesem Zeitpunkt bis zur Zahlung kein Versich</w:t>
      </w:r>
      <w:r w:rsidRPr="00031A28">
        <w:rPr>
          <w:rFonts w:ascii="Arial" w:hAnsi="Arial"/>
          <w:sz w:val="18"/>
        </w:rPr>
        <w:t>e</w:t>
      </w:r>
      <w:r w:rsidRPr="00031A28">
        <w:rPr>
          <w:rFonts w:ascii="Arial" w:hAnsi="Arial"/>
          <w:sz w:val="18"/>
        </w:rPr>
        <w:t>rungsschutz, wenn er mit der Zahlungsaufforderung darauf hi</w:t>
      </w:r>
      <w:r w:rsidRPr="00031A28">
        <w:rPr>
          <w:rFonts w:ascii="Arial" w:hAnsi="Arial"/>
          <w:sz w:val="18"/>
        </w:rPr>
        <w:t>n</w:t>
      </w:r>
      <w:r w:rsidRPr="00031A28">
        <w:rPr>
          <w:rFonts w:ascii="Arial" w:hAnsi="Arial"/>
          <w:sz w:val="18"/>
        </w:rPr>
        <w:t>gewiesen wurde.</w:t>
      </w:r>
    </w:p>
    <w:p w14:paraId="42A84520" w14:textId="77777777" w:rsidR="009A5C54" w:rsidRPr="00031A28"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rPr>
        <w:tab/>
      </w:r>
      <w:r w:rsidRPr="00031A28">
        <w:rPr>
          <w:rFonts w:ascii="Arial" w:hAnsi="Arial"/>
          <w:sz w:val="18"/>
          <w:szCs w:val="18"/>
        </w:rPr>
        <w:t>Ist der Versicherungsnehmer nach Ablauf dieser Zahlungsfrist noch mit der Zahlung in Verzug, kann der Versicherer den Vertrag ohne Einhaltung einer Frist kündigen, wenn er den Versicherung</w:t>
      </w:r>
      <w:r w:rsidRPr="00031A28">
        <w:rPr>
          <w:rFonts w:ascii="Arial" w:hAnsi="Arial"/>
          <w:sz w:val="18"/>
          <w:szCs w:val="18"/>
        </w:rPr>
        <w:t>s</w:t>
      </w:r>
      <w:r w:rsidRPr="00031A28">
        <w:rPr>
          <w:rFonts w:ascii="Arial" w:hAnsi="Arial"/>
          <w:sz w:val="18"/>
          <w:szCs w:val="18"/>
        </w:rPr>
        <w:t>nehmer mit der Zahlungsaufforderung darauf hingewiesen hat.</w:t>
      </w:r>
    </w:p>
    <w:p w14:paraId="4C70A40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Hat der Versicherer gekündigt, und zahlt der Vers</w:t>
      </w:r>
      <w:r w:rsidRPr="00031A28">
        <w:rPr>
          <w:rFonts w:ascii="Arial" w:hAnsi="Arial"/>
          <w:sz w:val="18"/>
        </w:rPr>
        <w:t>i</w:t>
      </w:r>
      <w:r w:rsidRPr="00031A28">
        <w:rPr>
          <w:rFonts w:ascii="Arial" w:hAnsi="Arial"/>
          <w:sz w:val="18"/>
        </w:rPr>
        <w:t>cherungsnehmer danach innerhalb eines Monats die angemahnte Prämie, besteht der Vertrag fort. Für Versicherungsfälle, die zwischen dem Zugang der Kündigung und der Zahlung eingetreten sind, besteht jedoch kein Versicherung</w:t>
      </w:r>
      <w:r w:rsidRPr="00031A28">
        <w:rPr>
          <w:rFonts w:ascii="Arial" w:hAnsi="Arial"/>
          <w:sz w:val="18"/>
        </w:rPr>
        <w:t>s</w:t>
      </w:r>
      <w:r w:rsidRPr="00031A28">
        <w:rPr>
          <w:rFonts w:ascii="Arial" w:hAnsi="Arial"/>
          <w:sz w:val="18"/>
        </w:rPr>
        <w:t>schutz.</w:t>
      </w:r>
    </w:p>
    <w:p w14:paraId="1851A4B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8.3</w:t>
      </w:r>
      <w:r w:rsidRPr="00031A28">
        <w:rPr>
          <w:rFonts w:ascii="Arial" w:hAnsi="Arial"/>
          <w:sz w:val="18"/>
        </w:rPr>
        <w:tab/>
        <w:t>Ist die Zahlung der Jahresprämie in Raten verei</w:t>
      </w:r>
      <w:r w:rsidRPr="00031A28">
        <w:rPr>
          <w:rFonts w:ascii="Arial" w:hAnsi="Arial"/>
          <w:sz w:val="18"/>
        </w:rPr>
        <w:t>n</w:t>
      </w:r>
      <w:r w:rsidRPr="00031A28">
        <w:rPr>
          <w:rFonts w:ascii="Arial" w:hAnsi="Arial"/>
          <w:sz w:val="18"/>
        </w:rPr>
        <w:t>bart, gilt als erste Prämie nur die erste Rate der ersten Jahresprämie.</w:t>
      </w:r>
    </w:p>
    <w:p w14:paraId="0F28EA3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8.4</w:t>
      </w:r>
      <w:r w:rsidRPr="00031A28">
        <w:rPr>
          <w:rFonts w:ascii="Arial" w:hAnsi="Arial"/>
          <w:sz w:val="18"/>
        </w:rPr>
        <w:tab/>
        <w:t>Die Haftung des Versicherers beginnt zum vereinba</w:t>
      </w:r>
      <w:r w:rsidRPr="00031A28">
        <w:rPr>
          <w:rFonts w:ascii="Arial" w:hAnsi="Arial"/>
          <w:sz w:val="18"/>
        </w:rPr>
        <w:t>r</w:t>
      </w:r>
      <w:r w:rsidRPr="00031A28">
        <w:rPr>
          <w:rFonts w:ascii="Arial" w:hAnsi="Arial"/>
          <w:sz w:val="18"/>
        </w:rPr>
        <w:t>ten Zeitpunkt, und zwar auch dann, wenn zur Pr</w:t>
      </w:r>
      <w:r w:rsidRPr="00031A28">
        <w:rPr>
          <w:rFonts w:ascii="Arial" w:hAnsi="Arial"/>
          <w:sz w:val="18"/>
        </w:rPr>
        <w:t>ä</w:t>
      </w:r>
      <w:r w:rsidRPr="00031A28">
        <w:rPr>
          <w:rFonts w:ascii="Arial" w:hAnsi="Arial"/>
          <w:sz w:val="18"/>
        </w:rPr>
        <w:t>mienzahlung erst später aufgefordert, die Prämie aber ohne Verzug gezahlt wird. Ist dem Versicherung</w:t>
      </w:r>
      <w:r w:rsidRPr="00031A28">
        <w:rPr>
          <w:rFonts w:ascii="Arial" w:hAnsi="Arial"/>
          <w:sz w:val="18"/>
        </w:rPr>
        <w:t>s</w:t>
      </w:r>
      <w:r w:rsidRPr="00031A28">
        <w:rPr>
          <w:rFonts w:ascii="Arial" w:hAnsi="Arial"/>
          <w:sz w:val="18"/>
        </w:rPr>
        <w:t>nehmer bei Antragstellung bekannt, dass ein Vers</w:t>
      </w:r>
      <w:r w:rsidRPr="00031A28">
        <w:rPr>
          <w:rFonts w:ascii="Arial" w:hAnsi="Arial"/>
          <w:sz w:val="18"/>
        </w:rPr>
        <w:t>i</w:t>
      </w:r>
      <w:r w:rsidRPr="00031A28">
        <w:rPr>
          <w:rFonts w:ascii="Arial" w:hAnsi="Arial"/>
          <w:sz w:val="18"/>
        </w:rPr>
        <w:t>cherungsfall bereits eingetreten ist, so entfällt dafür die Haftung.</w:t>
      </w:r>
    </w:p>
    <w:p w14:paraId="2FADB20C" w14:textId="77777777" w:rsidR="009A5C54" w:rsidRPr="00031A28" w:rsidRDefault="00D3335A" w:rsidP="0040775B">
      <w:pPr>
        <w:keepLines/>
        <w:tabs>
          <w:tab w:val="left" w:pos="600"/>
        </w:tabs>
        <w:spacing w:after="100"/>
        <w:ind w:left="600" w:hanging="600"/>
        <w:jc w:val="both"/>
        <w:rPr>
          <w:rStyle w:val="Max"/>
          <w:rFonts w:ascii="Arial" w:hAnsi="Arial" w:cs="Arial"/>
          <w:b w:val="0"/>
          <w:sz w:val="18"/>
          <w:szCs w:val="18"/>
        </w:rPr>
      </w:pPr>
      <w:r w:rsidRPr="00031A28">
        <w:rPr>
          <w:rStyle w:val="Max"/>
          <w:rFonts w:ascii="Arial" w:hAnsi="Arial" w:cs="Arial"/>
          <w:b w:val="0"/>
          <w:sz w:val="18"/>
          <w:szCs w:val="18"/>
        </w:rPr>
        <w:t>8.5</w:t>
      </w:r>
      <w:r w:rsidRPr="00031A28">
        <w:rPr>
          <w:rStyle w:val="Max"/>
          <w:rFonts w:ascii="Arial" w:hAnsi="Arial" w:cs="Arial"/>
          <w:b w:val="0"/>
          <w:sz w:val="18"/>
          <w:szCs w:val="18"/>
        </w:rPr>
        <w:tab/>
        <w:t>Im Fall der Beendigung des Versicherungsverhältni</w:t>
      </w:r>
      <w:r w:rsidRPr="00031A28">
        <w:rPr>
          <w:rStyle w:val="Max"/>
          <w:rFonts w:ascii="Arial" w:hAnsi="Arial" w:cs="Arial"/>
          <w:b w:val="0"/>
          <w:sz w:val="18"/>
          <w:szCs w:val="18"/>
        </w:rPr>
        <w:t>s</w:t>
      </w:r>
      <w:r w:rsidRPr="00031A28">
        <w:rPr>
          <w:rStyle w:val="Max"/>
          <w:rFonts w:ascii="Arial" w:hAnsi="Arial" w:cs="Arial"/>
          <w:b w:val="0"/>
          <w:sz w:val="18"/>
          <w:szCs w:val="18"/>
        </w:rPr>
        <w:t>ses vor Ablauf der vereinbarten Dauer steht dem Ve</w:t>
      </w:r>
      <w:r w:rsidRPr="00031A28">
        <w:rPr>
          <w:rStyle w:val="Max"/>
          <w:rFonts w:ascii="Arial" w:hAnsi="Arial" w:cs="Arial"/>
          <w:b w:val="0"/>
          <w:sz w:val="18"/>
          <w:szCs w:val="18"/>
        </w:rPr>
        <w:t>r</w:t>
      </w:r>
      <w:r w:rsidRPr="00031A28">
        <w:rPr>
          <w:rStyle w:val="Max"/>
          <w:rFonts w:ascii="Arial" w:hAnsi="Arial" w:cs="Arial"/>
          <w:b w:val="0"/>
          <w:sz w:val="18"/>
          <w:szCs w:val="18"/>
        </w:rPr>
        <w:t>sicherer dafür nur derjenige Teil der Prämie zu, der dem Zeitraum entspricht, in dem Versicherung</w:t>
      </w:r>
      <w:r w:rsidRPr="00031A28">
        <w:rPr>
          <w:rStyle w:val="Max"/>
          <w:rFonts w:ascii="Arial" w:hAnsi="Arial" w:cs="Arial"/>
          <w:b w:val="0"/>
          <w:sz w:val="18"/>
          <w:szCs w:val="18"/>
        </w:rPr>
        <w:t>s</w:t>
      </w:r>
      <w:r w:rsidRPr="00031A28">
        <w:rPr>
          <w:rStyle w:val="Max"/>
          <w:rFonts w:ascii="Arial" w:hAnsi="Arial" w:cs="Arial"/>
          <w:b w:val="0"/>
          <w:sz w:val="18"/>
          <w:szCs w:val="18"/>
        </w:rPr>
        <w:t>schutz bestanden hat. Wird das Versicherungsverhältnis durch Rücktritt wegen einer Anzeigepflich</w:t>
      </w:r>
      <w:r w:rsidRPr="00031A28">
        <w:rPr>
          <w:rStyle w:val="Max"/>
          <w:rFonts w:ascii="Arial" w:hAnsi="Arial" w:cs="Arial"/>
          <w:b w:val="0"/>
          <w:sz w:val="18"/>
          <w:szCs w:val="18"/>
        </w:rPr>
        <w:t>t</w:t>
      </w:r>
      <w:r w:rsidRPr="00031A28">
        <w:rPr>
          <w:rStyle w:val="Max"/>
          <w:rFonts w:ascii="Arial" w:hAnsi="Arial" w:cs="Arial"/>
          <w:b w:val="0"/>
          <w:sz w:val="18"/>
          <w:szCs w:val="18"/>
        </w:rPr>
        <w:t>verletzung oder durch Anfechtung des Versicherers wegen ar</w:t>
      </w:r>
      <w:r w:rsidRPr="00031A28">
        <w:rPr>
          <w:rStyle w:val="Max"/>
          <w:rFonts w:ascii="Arial" w:hAnsi="Arial" w:cs="Arial"/>
          <w:b w:val="0"/>
          <w:sz w:val="18"/>
          <w:szCs w:val="18"/>
        </w:rPr>
        <w:t>g</w:t>
      </w:r>
      <w:r w:rsidRPr="00031A28">
        <w:rPr>
          <w:rStyle w:val="Max"/>
          <w:rFonts w:ascii="Arial" w:hAnsi="Arial" w:cs="Arial"/>
          <w:b w:val="0"/>
          <w:sz w:val="18"/>
          <w:szCs w:val="18"/>
        </w:rPr>
        <w:t>listiger Täuschung beendet, steht dem Versicherer die Prämie bis zum Wir</w:t>
      </w:r>
      <w:r w:rsidRPr="00031A28">
        <w:rPr>
          <w:rStyle w:val="Max"/>
          <w:rFonts w:ascii="Arial" w:hAnsi="Arial" w:cs="Arial"/>
          <w:b w:val="0"/>
          <w:sz w:val="18"/>
          <w:szCs w:val="18"/>
        </w:rPr>
        <w:t>k</w:t>
      </w:r>
      <w:r w:rsidRPr="00031A28">
        <w:rPr>
          <w:rStyle w:val="Max"/>
          <w:rFonts w:ascii="Arial" w:hAnsi="Arial" w:cs="Arial"/>
          <w:b w:val="0"/>
          <w:sz w:val="18"/>
          <w:szCs w:val="18"/>
        </w:rPr>
        <w:t>samwerden der Rücktritts- oder Anfechtungse</w:t>
      </w:r>
      <w:r w:rsidRPr="00031A28">
        <w:rPr>
          <w:rStyle w:val="Max"/>
          <w:rFonts w:ascii="Arial" w:hAnsi="Arial" w:cs="Arial"/>
          <w:b w:val="0"/>
          <w:sz w:val="18"/>
          <w:szCs w:val="18"/>
        </w:rPr>
        <w:t>r</w:t>
      </w:r>
      <w:r w:rsidRPr="00031A28">
        <w:rPr>
          <w:rStyle w:val="Max"/>
          <w:rFonts w:ascii="Arial" w:hAnsi="Arial" w:cs="Arial"/>
          <w:b w:val="0"/>
          <w:sz w:val="18"/>
          <w:szCs w:val="18"/>
        </w:rPr>
        <w:t>klärung zu. Tritt der Versicherer wegen Fälligkeit der Prämie zurück, kann er eine angeme</w:t>
      </w:r>
      <w:r w:rsidRPr="00031A28">
        <w:rPr>
          <w:rStyle w:val="Max"/>
          <w:rFonts w:ascii="Arial" w:hAnsi="Arial" w:cs="Arial"/>
          <w:b w:val="0"/>
          <w:sz w:val="18"/>
          <w:szCs w:val="18"/>
        </w:rPr>
        <w:t>s</w:t>
      </w:r>
      <w:r w:rsidRPr="00031A28">
        <w:rPr>
          <w:rStyle w:val="Max"/>
          <w:rFonts w:ascii="Arial" w:hAnsi="Arial" w:cs="Arial"/>
          <w:b w:val="0"/>
          <w:sz w:val="18"/>
          <w:szCs w:val="18"/>
        </w:rPr>
        <w:t>sene Geschäftsgebühr ve</w:t>
      </w:r>
      <w:r w:rsidRPr="00031A28">
        <w:rPr>
          <w:rStyle w:val="Max"/>
          <w:rFonts w:ascii="Arial" w:hAnsi="Arial" w:cs="Arial"/>
          <w:b w:val="0"/>
          <w:sz w:val="18"/>
          <w:szCs w:val="18"/>
        </w:rPr>
        <w:t>r</w:t>
      </w:r>
      <w:r w:rsidRPr="00031A28">
        <w:rPr>
          <w:rStyle w:val="Max"/>
          <w:rFonts w:ascii="Arial" w:hAnsi="Arial" w:cs="Arial"/>
          <w:b w:val="0"/>
          <w:sz w:val="18"/>
          <w:szCs w:val="18"/>
        </w:rPr>
        <w:t>langen.</w:t>
      </w:r>
    </w:p>
    <w:p w14:paraId="35943214" w14:textId="77777777" w:rsidR="009A5C54" w:rsidRPr="00031A28" w:rsidRDefault="00D3335A" w:rsidP="0040775B">
      <w:pPr>
        <w:keepLines/>
        <w:tabs>
          <w:tab w:val="left" w:pos="600"/>
        </w:tabs>
        <w:spacing w:after="100"/>
        <w:ind w:left="600" w:hanging="600"/>
        <w:jc w:val="both"/>
        <w:rPr>
          <w:rStyle w:val="Max"/>
          <w:rFonts w:ascii="Arial" w:hAnsi="Arial" w:cs="Arial"/>
          <w:b w:val="0"/>
          <w:sz w:val="18"/>
          <w:szCs w:val="18"/>
        </w:rPr>
      </w:pPr>
      <w:r w:rsidRPr="00031A28">
        <w:rPr>
          <w:rFonts w:ascii="Arial" w:hAnsi="Arial"/>
          <w:sz w:val="18"/>
        </w:rPr>
        <w:tab/>
        <w:t>Kündigt der Versicherungsnehmer nach Ei</w:t>
      </w:r>
      <w:r w:rsidRPr="00031A28">
        <w:rPr>
          <w:rFonts w:ascii="Arial" w:hAnsi="Arial"/>
          <w:sz w:val="18"/>
        </w:rPr>
        <w:t>n</w:t>
      </w:r>
      <w:r w:rsidRPr="00031A28">
        <w:rPr>
          <w:rFonts w:ascii="Arial" w:hAnsi="Arial"/>
          <w:sz w:val="18"/>
        </w:rPr>
        <w:t>tritt eines Versicherungsfalls, so hat der Versicherer nur A</w:t>
      </w:r>
      <w:r w:rsidRPr="00031A28">
        <w:rPr>
          <w:rFonts w:ascii="Arial" w:hAnsi="Arial"/>
          <w:sz w:val="18"/>
        </w:rPr>
        <w:t>n</w:t>
      </w:r>
      <w:r w:rsidRPr="00031A28">
        <w:rPr>
          <w:rFonts w:ascii="Arial" w:hAnsi="Arial"/>
          <w:sz w:val="18"/>
        </w:rPr>
        <w:t>spruch auf den Teil der Prämie, der der abgela</w:t>
      </w:r>
      <w:r w:rsidRPr="00031A28">
        <w:rPr>
          <w:rFonts w:ascii="Arial" w:hAnsi="Arial"/>
          <w:sz w:val="18"/>
        </w:rPr>
        <w:t>u</w:t>
      </w:r>
      <w:r w:rsidRPr="00031A28">
        <w:rPr>
          <w:rFonts w:ascii="Arial" w:hAnsi="Arial"/>
          <w:sz w:val="18"/>
        </w:rPr>
        <w:t>fenen Vertragszeit entspricht. Kündigt der Versicherer, so hat er die Prämie für das laufende Versich</w:t>
      </w:r>
      <w:r w:rsidRPr="00031A28">
        <w:rPr>
          <w:rFonts w:ascii="Arial" w:hAnsi="Arial"/>
          <w:sz w:val="18"/>
        </w:rPr>
        <w:t>e</w:t>
      </w:r>
      <w:r w:rsidRPr="00031A28">
        <w:rPr>
          <w:rFonts w:ascii="Arial" w:hAnsi="Arial"/>
          <w:sz w:val="18"/>
        </w:rPr>
        <w:t>rungsjahr nach dem Verhältnis der noch nicht abg</w:t>
      </w:r>
      <w:r w:rsidRPr="00031A28">
        <w:rPr>
          <w:rFonts w:ascii="Arial" w:hAnsi="Arial"/>
          <w:sz w:val="18"/>
        </w:rPr>
        <w:t>e</w:t>
      </w:r>
      <w:r w:rsidRPr="00031A28">
        <w:rPr>
          <w:rFonts w:ascii="Arial" w:hAnsi="Arial"/>
          <w:sz w:val="18"/>
        </w:rPr>
        <w:t>laufenen zu der gesamten Zeit des Versicherungsjahres zurüc</w:t>
      </w:r>
      <w:r w:rsidRPr="00031A28">
        <w:rPr>
          <w:rFonts w:ascii="Arial" w:hAnsi="Arial"/>
          <w:sz w:val="18"/>
        </w:rPr>
        <w:t>k</w:t>
      </w:r>
      <w:r w:rsidRPr="00031A28">
        <w:rPr>
          <w:rFonts w:ascii="Arial" w:hAnsi="Arial"/>
          <w:sz w:val="18"/>
        </w:rPr>
        <w:t>zuzahlen.</w:t>
      </w:r>
    </w:p>
    <w:p w14:paraId="1151FA31"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9</w:t>
      </w:r>
      <w:r w:rsidRPr="00031A28">
        <w:rPr>
          <w:rFonts w:ascii="Arial" w:hAnsi="Arial"/>
          <w:b/>
          <w:sz w:val="18"/>
        </w:rPr>
        <w:tab/>
        <w:t>Ermittlung der Geldleistung des Versich</w:t>
      </w:r>
      <w:r w:rsidRPr="00031A28">
        <w:rPr>
          <w:rFonts w:ascii="Arial" w:hAnsi="Arial"/>
          <w:b/>
          <w:sz w:val="18"/>
        </w:rPr>
        <w:t>e</w:t>
      </w:r>
      <w:r w:rsidRPr="00031A28">
        <w:rPr>
          <w:rFonts w:ascii="Arial" w:hAnsi="Arial"/>
          <w:b/>
          <w:sz w:val="18"/>
        </w:rPr>
        <w:t>rers</w:t>
      </w:r>
    </w:p>
    <w:p w14:paraId="10F7E3E0" w14:textId="77777777" w:rsidR="009A5C54" w:rsidRPr="00031A28" w:rsidRDefault="00D3335A" w:rsidP="0040775B">
      <w:pPr>
        <w:keepNext/>
        <w:keepLines/>
        <w:tabs>
          <w:tab w:val="left" w:pos="600"/>
        </w:tabs>
        <w:spacing w:after="100"/>
        <w:ind w:left="600" w:hanging="600"/>
        <w:jc w:val="both"/>
        <w:rPr>
          <w:rFonts w:ascii="Arial" w:hAnsi="Arial"/>
          <w:sz w:val="18"/>
        </w:rPr>
      </w:pPr>
      <w:r w:rsidRPr="00031A28">
        <w:rPr>
          <w:rFonts w:ascii="Arial" w:hAnsi="Arial"/>
          <w:sz w:val="18"/>
        </w:rPr>
        <w:t>9.1</w:t>
      </w:r>
      <w:r w:rsidRPr="00031A28">
        <w:rPr>
          <w:rFonts w:ascii="Arial" w:hAnsi="Arial"/>
          <w:sz w:val="18"/>
        </w:rPr>
        <w:tab/>
        <w:t>Der Versich</w:t>
      </w:r>
      <w:r w:rsidRPr="00031A28">
        <w:rPr>
          <w:rFonts w:ascii="Arial" w:hAnsi="Arial"/>
          <w:sz w:val="18"/>
        </w:rPr>
        <w:t>e</w:t>
      </w:r>
      <w:r w:rsidRPr="00031A28">
        <w:rPr>
          <w:rFonts w:ascii="Arial" w:hAnsi="Arial"/>
          <w:sz w:val="18"/>
        </w:rPr>
        <w:t>rer ersetzt</w:t>
      </w:r>
    </w:p>
    <w:p w14:paraId="10EDB316" w14:textId="77777777" w:rsidR="009A5C54" w:rsidRPr="00031A28" w:rsidRDefault="00BA36E2" w:rsidP="0040775B">
      <w:pPr>
        <w:keepLines/>
        <w:tabs>
          <w:tab w:val="left" w:pos="600"/>
        </w:tabs>
        <w:spacing w:after="100"/>
        <w:ind w:left="600" w:hanging="600"/>
        <w:jc w:val="both"/>
        <w:rPr>
          <w:rFonts w:ascii="Arial" w:hAnsi="Arial"/>
          <w:sz w:val="18"/>
        </w:rPr>
      </w:pPr>
      <w:r w:rsidRPr="00031A28">
        <w:rPr>
          <w:rFonts w:ascii="Arial" w:hAnsi="Arial"/>
          <w:sz w:val="18"/>
        </w:rPr>
        <w:t>9.1.1</w:t>
      </w:r>
      <w:r w:rsidRPr="00031A28">
        <w:rPr>
          <w:rFonts w:ascii="Arial" w:hAnsi="Arial"/>
          <w:sz w:val="18"/>
        </w:rPr>
        <w:tab/>
        <w:t xml:space="preserve">bei Zerstörung oder </w:t>
      </w:r>
      <w:r w:rsidR="00D3335A" w:rsidRPr="00031A28">
        <w:rPr>
          <w:rFonts w:ascii="Arial" w:hAnsi="Arial"/>
          <w:sz w:val="18"/>
        </w:rPr>
        <w:t>Verlust den jeweiligen Versich</w:t>
      </w:r>
      <w:r w:rsidR="00D3335A" w:rsidRPr="00031A28">
        <w:rPr>
          <w:rFonts w:ascii="Arial" w:hAnsi="Arial"/>
          <w:sz w:val="18"/>
        </w:rPr>
        <w:t>e</w:t>
      </w:r>
      <w:r w:rsidR="00D3335A" w:rsidRPr="00031A28">
        <w:rPr>
          <w:rFonts w:ascii="Arial" w:hAnsi="Arial"/>
          <w:sz w:val="18"/>
        </w:rPr>
        <w:t>rungswert bei Eintritt des Versicherungsfalls bis zur Höhe der Versicherungssumme. Restwerte werden angerechnet. Eine den Zeitwert übersteigende En</w:t>
      </w:r>
      <w:r w:rsidR="00D3335A" w:rsidRPr="00031A28">
        <w:rPr>
          <w:rFonts w:ascii="Arial" w:hAnsi="Arial"/>
          <w:sz w:val="18"/>
        </w:rPr>
        <w:t>t</w:t>
      </w:r>
      <w:r w:rsidR="00D3335A" w:rsidRPr="00031A28">
        <w:rPr>
          <w:rFonts w:ascii="Arial" w:hAnsi="Arial"/>
          <w:sz w:val="18"/>
        </w:rPr>
        <w:t>schädigung kann jedoch nur verlangt werden, wenn innerhalb eines Jahres nach Eintritt des Versich</w:t>
      </w:r>
      <w:r w:rsidR="00D3335A" w:rsidRPr="00031A28">
        <w:rPr>
          <w:rFonts w:ascii="Arial" w:hAnsi="Arial"/>
          <w:sz w:val="18"/>
        </w:rPr>
        <w:t>e</w:t>
      </w:r>
      <w:r w:rsidR="00D3335A" w:rsidRPr="00031A28">
        <w:rPr>
          <w:rFonts w:ascii="Arial" w:hAnsi="Arial"/>
          <w:sz w:val="18"/>
        </w:rPr>
        <w:t>rungsfalls die Wiederbeschaffung sicherg</w:t>
      </w:r>
      <w:r w:rsidR="00D3335A" w:rsidRPr="00031A28">
        <w:rPr>
          <w:rFonts w:ascii="Arial" w:hAnsi="Arial"/>
          <w:sz w:val="18"/>
        </w:rPr>
        <w:t>e</w:t>
      </w:r>
      <w:r w:rsidR="00D3335A" w:rsidRPr="00031A28">
        <w:rPr>
          <w:rFonts w:ascii="Arial" w:hAnsi="Arial"/>
          <w:sz w:val="18"/>
        </w:rPr>
        <w:t>stellt ist.</w:t>
      </w:r>
    </w:p>
    <w:p w14:paraId="09FC1B0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9.1.2</w:t>
      </w:r>
      <w:r w:rsidRPr="00031A28">
        <w:rPr>
          <w:rFonts w:ascii="Arial" w:hAnsi="Arial"/>
          <w:sz w:val="18"/>
        </w:rPr>
        <w:tab/>
        <w:t>bei Beschädigung die erforderlichen Kosten der Wi</w:t>
      </w:r>
      <w:r w:rsidRPr="00031A28">
        <w:rPr>
          <w:rFonts w:ascii="Arial" w:hAnsi="Arial"/>
          <w:sz w:val="18"/>
        </w:rPr>
        <w:t>e</w:t>
      </w:r>
      <w:r w:rsidRPr="00031A28">
        <w:rPr>
          <w:rFonts w:ascii="Arial" w:hAnsi="Arial"/>
          <w:sz w:val="18"/>
        </w:rPr>
        <w:t>derherstellung und die hierfür notwendigen ei</w:t>
      </w:r>
      <w:r w:rsidRPr="00031A28">
        <w:rPr>
          <w:rFonts w:ascii="Arial" w:hAnsi="Arial"/>
          <w:sz w:val="18"/>
        </w:rPr>
        <w:t>n</w:t>
      </w:r>
      <w:r w:rsidRPr="00031A28">
        <w:rPr>
          <w:rFonts w:ascii="Arial" w:hAnsi="Arial"/>
          <w:sz w:val="18"/>
        </w:rPr>
        <w:t>fachen Fracht- und sonstigen Transportkosten bei Eintritt des Versicherungsfalls, höchstens jedoch den Versich</w:t>
      </w:r>
      <w:r w:rsidRPr="00031A28">
        <w:rPr>
          <w:rFonts w:ascii="Arial" w:hAnsi="Arial"/>
          <w:sz w:val="18"/>
        </w:rPr>
        <w:t>e</w:t>
      </w:r>
      <w:r w:rsidRPr="00031A28">
        <w:rPr>
          <w:rFonts w:ascii="Arial" w:hAnsi="Arial"/>
          <w:sz w:val="18"/>
        </w:rPr>
        <w:t>rungswert.</w:t>
      </w:r>
    </w:p>
    <w:p w14:paraId="27A497D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Wenn die Sache nicht innerhalb eines Jahres nach Eintritt des Versicherungsfalls wiederhergestellt ist, ersetzt der Versicherer nur den durch die Minderung der Gebrauchsfähigkeit verbleibenden Schaden, höchstens jedoch die Reparaturkosten gemäß Ziffer 9.1.1.</w:t>
      </w:r>
    </w:p>
    <w:p w14:paraId="70618F22"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9.2</w:t>
      </w:r>
      <w:r w:rsidRPr="00031A28">
        <w:rPr>
          <w:rFonts w:ascii="Arial" w:hAnsi="Arial"/>
          <w:sz w:val="18"/>
        </w:rPr>
        <w:tab/>
        <w:t>Veränderungen, Verbesserungen, Verschleißrepar</w:t>
      </w:r>
      <w:r w:rsidRPr="00031A28">
        <w:rPr>
          <w:rFonts w:ascii="Arial" w:hAnsi="Arial"/>
          <w:sz w:val="18"/>
        </w:rPr>
        <w:t>a</w:t>
      </w:r>
      <w:r w:rsidRPr="00031A28">
        <w:rPr>
          <w:rFonts w:ascii="Arial" w:hAnsi="Arial"/>
          <w:sz w:val="18"/>
        </w:rPr>
        <w:t>turen, Minderung an Wert oder äußerem Ansehen, Überführungs- und Zulassungskosten sowie Verm</w:t>
      </w:r>
      <w:r w:rsidRPr="00031A28">
        <w:rPr>
          <w:rFonts w:ascii="Arial" w:hAnsi="Arial"/>
          <w:sz w:val="18"/>
        </w:rPr>
        <w:t>ö</w:t>
      </w:r>
      <w:r w:rsidRPr="00031A28">
        <w:rPr>
          <w:rFonts w:ascii="Arial" w:hAnsi="Arial"/>
          <w:sz w:val="18"/>
        </w:rPr>
        <w:t>gensfolgeschäden werden nicht e</w:t>
      </w:r>
      <w:r w:rsidRPr="00031A28">
        <w:rPr>
          <w:rFonts w:ascii="Arial" w:hAnsi="Arial"/>
          <w:sz w:val="18"/>
        </w:rPr>
        <w:t>r</w:t>
      </w:r>
      <w:r w:rsidRPr="00031A28">
        <w:rPr>
          <w:rFonts w:ascii="Arial" w:hAnsi="Arial"/>
          <w:sz w:val="18"/>
        </w:rPr>
        <w:t>setzt.</w:t>
      </w:r>
    </w:p>
    <w:p w14:paraId="69BCF380"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9.3</w:t>
      </w:r>
      <w:r w:rsidRPr="00031A28">
        <w:rPr>
          <w:rFonts w:ascii="Arial" w:hAnsi="Arial"/>
          <w:sz w:val="18"/>
        </w:rPr>
        <w:tab/>
        <w:t>Ist die Versicherungssumme einer Sachgruppe g</w:t>
      </w:r>
      <w:r w:rsidRPr="00031A28">
        <w:rPr>
          <w:rFonts w:ascii="Arial" w:hAnsi="Arial"/>
          <w:sz w:val="18"/>
        </w:rPr>
        <w:t>e</w:t>
      </w:r>
      <w:r w:rsidRPr="00031A28">
        <w:rPr>
          <w:rFonts w:ascii="Arial" w:hAnsi="Arial"/>
          <w:sz w:val="18"/>
        </w:rPr>
        <w:t xml:space="preserve">mäß </w:t>
      </w:r>
      <w:r w:rsidRPr="00031A28">
        <w:rPr>
          <w:rFonts w:ascii="Arial" w:hAnsi="Arial"/>
        </w:rPr>
        <w:t xml:space="preserve">Ziffer 1.2.1 bis 1.2.4 </w:t>
      </w:r>
      <w:r w:rsidRPr="00031A28">
        <w:rPr>
          <w:rFonts w:ascii="Arial" w:hAnsi="Arial"/>
          <w:sz w:val="18"/>
        </w:rPr>
        <w:t>niedriger als der Versich</w:t>
      </w:r>
      <w:r w:rsidRPr="00031A28">
        <w:rPr>
          <w:rFonts w:ascii="Arial" w:hAnsi="Arial"/>
          <w:sz w:val="18"/>
        </w:rPr>
        <w:t>e</w:t>
      </w:r>
      <w:r w:rsidRPr="00031A28">
        <w:rPr>
          <w:rFonts w:ascii="Arial" w:hAnsi="Arial"/>
          <w:sz w:val="18"/>
        </w:rPr>
        <w:t>rungswert bei Eintritt des Versicherungsfalls (Unte</w:t>
      </w:r>
      <w:r w:rsidRPr="00031A28">
        <w:rPr>
          <w:rFonts w:ascii="Arial" w:hAnsi="Arial"/>
          <w:sz w:val="18"/>
        </w:rPr>
        <w:t>r</w:t>
      </w:r>
      <w:r w:rsidRPr="00031A28">
        <w:rPr>
          <w:rFonts w:ascii="Arial" w:hAnsi="Arial"/>
          <w:sz w:val="18"/>
        </w:rPr>
        <w:t>versicherung), leistet der Versicherer i</w:t>
      </w:r>
      <w:r w:rsidRPr="00031A28">
        <w:rPr>
          <w:rFonts w:ascii="Arial" w:hAnsi="Arial"/>
          <w:sz w:val="18"/>
        </w:rPr>
        <w:t>n</w:t>
      </w:r>
      <w:r w:rsidRPr="00031A28">
        <w:rPr>
          <w:rFonts w:ascii="Arial" w:hAnsi="Arial"/>
          <w:sz w:val="18"/>
        </w:rPr>
        <w:t>soweit Ersatz nur im Verhältnis der Versicherungssumme zum Ve</w:t>
      </w:r>
      <w:r w:rsidRPr="00031A28">
        <w:rPr>
          <w:rFonts w:ascii="Arial" w:hAnsi="Arial"/>
          <w:sz w:val="18"/>
        </w:rPr>
        <w:t>r</w:t>
      </w:r>
      <w:r w:rsidRPr="00031A28">
        <w:rPr>
          <w:rFonts w:ascii="Arial" w:hAnsi="Arial"/>
          <w:sz w:val="18"/>
        </w:rPr>
        <w:t>sich</w:t>
      </w:r>
      <w:r w:rsidRPr="00031A28">
        <w:rPr>
          <w:rFonts w:ascii="Arial" w:hAnsi="Arial"/>
          <w:sz w:val="18"/>
        </w:rPr>
        <w:t>e</w:t>
      </w:r>
      <w:r w:rsidRPr="00031A28">
        <w:rPr>
          <w:rFonts w:ascii="Arial" w:hAnsi="Arial"/>
          <w:sz w:val="18"/>
        </w:rPr>
        <w:t>rungswert.</w:t>
      </w:r>
    </w:p>
    <w:p w14:paraId="10D661ED"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lastRenderedPageBreak/>
        <w:t>10</w:t>
      </w:r>
      <w:r w:rsidRPr="00031A28">
        <w:rPr>
          <w:rFonts w:ascii="Arial" w:hAnsi="Arial"/>
          <w:b/>
          <w:sz w:val="18"/>
        </w:rPr>
        <w:tab/>
        <w:t>Überversicherung</w:t>
      </w:r>
    </w:p>
    <w:p w14:paraId="0B776E35" w14:textId="77777777" w:rsidR="009A5C54" w:rsidRPr="00031A28" w:rsidRDefault="00D3335A" w:rsidP="0040775B">
      <w:pPr>
        <w:pStyle w:val="Textkrper2"/>
        <w:keepLines/>
        <w:tabs>
          <w:tab w:val="left" w:pos="600"/>
        </w:tabs>
        <w:spacing w:after="100"/>
        <w:ind w:left="600" w:hanging="600"/>
        <w:jc w:val="both"/>
        <w:rPr>
          <w:sz w:val="18"/>
        </w:rPr>
      </w:pPr>
      <w:r w:rsidRPr="00031A28">
        <w:rPr>
          <w:sz w:val="18"/>
        </w:rPr>
        <w:t>10.1</w:t>
      </w:r>
      <w:r w:rsidRPr="00031A28">
        <w:rPr>
          <w:sz w:val="18"/>
        </w:rPr>
        <w:tab/>
        <w:t>Übersteigt die Versicherungssumme den Wert der versicherten Sachen erheblich, so kann sowohl der Versicherer als auch der Versicherungsnehmer verlangen, dass zur Beseitigung der Überversicherung die Versicherungssumme mit sofort</w:t>
      </w:r>
      <w:r w:rsidR="00BA36E2" w:rsidRPr="00031A28">
        <w:rPr>
          <w:sz w:val="18"/>
        </w:rPr>
        <w:t>iger Wirkung herabgesetzt wird.</w:t>
      </w:r>
    </w:p>
    <w:p w14:paraId="7FCBA810" w14:textId="77777777" w:rsidR="009A5C54" w:rsidRPr="00031A28" w:rsidRDefault="00D3335A" w:rsidP="0040775B">
      <w:pPr>
        <w:pStyle w:val="Textkrper2"/>
        <w:keepLines/>
        <w:tabs>
          <w:tab w:val="left" w:pos="600"/>
        </w:tabs>
        <w:spacing w:after="100"/>
        <w:ind w:left="600" w:hanging="600"/>
        <w:jc w:val="both"/>
        <w:rPr>
          <w:sz w:val="18"/>
        </w:rPr>
      </w:pPr>
      <w:r w:rsidRPr="00031A28">
        <w:rPr>
          <w:sz w:val="18"/>
        </w:rPr>
        <w:tab/>
        <w:t>Von diesem Zeitpunkt an ist für die Höhe der Prämie der Betrag maßgebend, den der Versicherer berechnet haben würde, wenn der Vertrag von vornherein mit dem neuen Inhalt geschlossen worden wäre.</w:t>
      </w:r>
    </w:p>
    <w:p w14:paraId="42FB7296"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10.2</w:t>
      </w:r>
      <w:r w:rsidRPr="00031A28">
        <w:rPr>
          <w:rFonts w:ascii="Arial" w:hAnsi="Arial"/>
          <w:sz w:val="18"/>
        </w:rPr>
        <w:tab/>
        <w:t>Hat der Versicherungsnehmer eine Überversich</w:t>
      </w:r>
      <w:r w:rsidRPr="00031A28">
        <w:rPr>
          <w:rFonts w:ascii="Arial" w:hAnsi="Arial"/>
          <w:sz w:val="18"/>
        </w:rPr>
        <w:t>e</w:t>
      </w:r>
      <w:r w:rsidRPr="00031A28">
        <w:rPr>
          <w:rFonts w:ascii="Arial" w:hAnsi="Arial"/>
          <w:sz w:val="18"/>
        </w:rPr>
        <w:t>rung in der Absicht geschlossen, sich dadurch einen rechtswidrigen Vermögensvorteil zu verschaffen, ist jeder in dieser Absicht geschlo</w:t>
      </w:r>
      <w:r w:rsidRPr="00031A28">
        <w:rPr>
          <w:rFonts w:ascii="Arial" w:hAnsi="Arial"/>
          <w:sz w:val="18"/>
        </w:rPr>
        <w:t>s</w:t>
      </w:r>
      <w:r w:rsidRPr="00031A28">
        <w:rPr>
          <w:rFonts w:ascii="Arial" w:hAnsi="Arial"/>
          <w:sz w:val="18"/>
        </w:rPr>
        <w:t>sene Vertrag nichtig. D</w:t>
      </w:r>
      <w:r w:rsidRPr="00031A28">
        <w:rPr>
          <w:rFonts w:ascii="Arial" w:hAnsi="Arial"/>
          <w:snapToGrid w:val="0"/>
          <w:sz w:val="18"/>
        </w:rPr>
        <w:t>em Versicherer steht die Prämie bis zu dem Zei</w:t>
      </w:r>
      <w:r w:rsidRPr="00031A28">
        <w:rPr>
          <w:rFonts w:ascii="Arial" w:hAnsi="Arial"/>
          <w:snapToGrid w:val="0"/>
          <w:sz w:val="18"/>
        </w:rPr>
        <w:t>t</w:t>
      </w:r>
      <w:r w:rsidRPr="00031A28">
        <w:rPr>
          <w:rFonts w:ascii="Arial" w:hAnsi="Arial"/>
          <w:snapToGrid w:val="0"/>
          <w:sz w:val="18"/>
        </w:rPr>
        <w:t>punkt zu, zu dem er von den die Nichtigkeit begrü</w:t>
      </w:r>
      <w:r w:rsidRPr="00031A28">
        <w:rPr>
          <w:rFonts w:ascii="Arial" w:hAnsi="Arial"/>
          <w:snapToGrid w:val="0"/>
          <w:sz w:val="18"/>
        </w:rPr>
        <w:t>n</w:t>
      </w:r>
      <w:r w:rsidRPr="00031A28">
        <w:rPr>
          <w:rFonts w:ascii="Arial" w:hAnsi="Arial"/>
          <w:snapToGrid w:val="0"/>
          <w:sz w:val="18"/>
        </w:rPr>
        <w:t>denden Umständen Kenntnis erlangt.</w:t>
      </w:r>
      <w:r w:rsidRPr="00031A28">
        <w:rPr>
          <w:rFonts w:ascii="Arial" w:hAnsi="Arial"/>
          <w:sz w:val="18"/>
        </w:rPr>
        <w:t xml:space="preserve"> Etwaige Sch</w:t>
      </w:r>
      <w:r w:rsidRPr="00031A28">
        <w:rPr>
          <w:rFonts w:ascii="Arial" w:hAnsi="Arial"/>
          <w:sz w:val="18"/>
        </w:rPr>
        <w:t>a</w:t>
      </w:r>
      <w:r w:rsidRPr="00031A28">
        <w:rPr>
          <w:rFonts w:ascii="Arial" w:hAnsi="Arial"/>
          <w:sz w:val="18"/>
        </w:rPr>
        <w:t>densersatzansprüche des Versicherers bleiben unb</w:t>
      </w:r>
      <w:r w:rsidRPr="00031A28">
        <w:rPr>
          <w:rFonts w:ascii="Arial" w:hAnsi="Arial"/>
          <w:sz w:val="18"/>
        </w:rPr>
        <w:t>e</w:t>
      </w:r>
      <w:r w:rsidRPr="00031A28">
        <w:rPr>
          <w:rFonts w:ascii="Arial" w:hAnsi="Arial"/>
          <w:sz w:val="18"/>
        </w:rPr>
        <w:t>rührt.</w:t>
      </w:r>
    </w:p>
    <w:p w14:paraId="4367B93C" w14:textId="77777777" w:rsidR="009A5C54" w:rsidRPr="00031A28" w:rsidRDefault="00D3335A" w:rsidP="0040775B">
      <w:pPr>
        <w:keepNext/>
        <w:keepLines/>
        <w:tabs>
          <w:tab w:val="left" w:pos="600"/>
        </w:tabs>
        <w:spacing w:after="100"/>
        <w:ind w:left="600" w:hanging="600"/>
        <w:rPr>
          <w:rFonts w:ascii="Arial" w:hAnsi="Arial"/>
          <w:b/>
          <w:sz w:val="18"/>
        </w:rPr>
      </w:pPr>
      <w:r w:rsidRPr="00031A28">
        <w:rPr>
          <w:rFonts w:ascii="Arial" w:hAnsi="Arial"/>
          <w:b/>
          <w:sz w:val="18"/>
        </w:rPr>
        <w:t>11</w:t>
      </w:r>
      <w:r w:rsidRPr="00031A28">
        <w:rPr>
          <w:rFonts w:ascii="Arial" w:hAnsi="Arial"/>
          <w:b/>
          <w:sz w:val="18"/>
        </w:rPr>
        <w:tab/>
        <w:t>Mehrfachversicherung</w:t>
      </w:r>
    </w:p>
    <w:p w14:paraId="7D3A1D57" w14:textId="77777777" w:rsidR="009A5C54" w:rsidRPr="00031A28" w:rsidRDefault="00D3335A" w:rsidP="0040775B">
      <w:pPr>
        <w:keepLines/>
        <w:tabs>
          <w:tab w:val="left" w:pos="600"/>
        </w:tabs>
        <w:spacing w:after="100"/>
        <w:ind w:left="600" w:hanging="600"/>
        <w:jc w:val="both"/>
        <w:rPr>
          <w:rFonts w:ascii="Arial" w:hAnsi="Arial"/>
          <w:color w:val="000000"/>
          <w:sz w:val="18"/>
        </w:rPr>
      </w:pPr>
      <w:r w:rsidRPr="00031A28">
        <w:rPr>
          <w:rFonts w:ascii="Arial" w:hAnsi="Arial"/>
          <w:color w:val="000000"/>
          <w:sz w:val="18"/>
        </w:rPr>
        <w:t>11.1</w:t>
      </w:r>
      <w:r w:rsidRPr="00031A28">
        <w:rPr>
          <w:rFonts w:ascii="Arial" w:hAnsi="Arial"/>
          <w:color w:val="000000"/>
          <w:sz w:val="18"/>
        </w:rPr>
        <w:tab/>
        <w:t>Eine Mehrfachversicherung liegt vor, wenn ein Int</w:t>
      </w:r>
      <w:r w:rsidRPr="00031A28">
        <w:rPr>
          <w:rFonts w:ascii="Arial" w:hAnsi="Arial"/>
          <w:color w:val="000000"/>
          <w:sz w:val="18"/>
        </w:rPr>
        <w:t>e</w:t>
      </w:r>
      <w:r w:rsidRPr="00031A28">
        <w:rPr>
          <w:rFonts w:ascii="Arial" w:hAnsi="Arial"/>
          <w:color w:val="000000"/>
          <w:sz w:val="18"/>
        </w:rPr>
        <w:t>resse gegen dieselbe Gefahr in mehreren Versich</w:t>
      </w:r>
      <w:r w:rsidRPr="00031A28">
        <w:rPr>
          <w:rFonts w:ascii="Arial" w:hAnsi="Arial"/>
          <w:color w:val="000000"/>
          <w:sz w:val="18"/>
        </w:rPr>
        <w:t>e</w:t>
      </w:r>
      <w:r w:rsidRPr="00031A28">
        <w:rPr>
          <w:rFonts w:ascii="Arial" w:hAnsi="Arial"/>
          <w:color w:val="000000"/>
          <w:sz w:val="18"/>
        </w:rPr>
        <w:t>rungsverträgen Versicherern versichert ist und entw</w:t>
      </w:r>
      <w:r w:rsidRPr="00031A28">
        <w:rPr>
          <w:rFonts w:ascii="Arial" w:hAnsi="Arial"/>
          <w:color w:val="000000"/>
          <w:sz w:val="18"/>
        </w:rPr>
        <w:t>e</w:t>
      </w:r>
      <w:r w:rsidRPr="00031A28">
        <w:rPr>
          <w:rFonts w:ascii="Arial" w:hAnsi="Arial"/>
          <w:color w:val="000000"/>
          <w:sz w:val="18"/>
        </w:rPr>
        <w:t>der die Versicherungssummen zusammen den Vers</w:t>
      </w:r>
      <w:r w:rsidRPr="00031A28">
        <w:rPr>
          <w:rFonts w:ascii="Arial" w:hAnsi="Arial"/>
          <w:color w:val="000000"/>
          <w:sz w:val="18"/>
        </w:rPr>
        <w:t>i</w:t>
      </w:r>
      <w:r w:rsidRPr="00031A28">
        <w:rPr>
          <w:rFonts w:ascii="Arial" w:hAnsi="Arial"/>
          <w:color w:val="000000"/>
          <w:sz w:val="18"/>
        </w:rPr>
        <w:t>cherungswert übersteigen oder aus anderen Gründen die Summe der Entschädigungen, die von jedem Ve</w:t>
      </w:r>
      <w:r w:rsidRPr="00031A28">
        <w:rPr>
          <w:rFonts w:ascii="Arial" w:hAnsi="Arial"/>
          <w:color w:val="000000"/>
          <w:sz w:val="18"/>
        </w:rPr>
        <w:t>r</w:t>
      </w:r>
      <w:r w:rsidRPr="00031A28">
        <w:rPr>
          <w:rFonts w:ascii="Arial" w:hAnsi="Arial"/>
          <w:color w:val="000000"/>
          <w:sz w:val="18"/>
        </w:rPr>
        <w:t>sicherer ohne Bestehen der anderen Ve</w:t>
      </w:r>
      <w:r w:rsidRPr="00031A28">
        <w:rPr>
          <w:rFonts w:ascii="Arial" w:hAnsi="Arial"/>
          <w:color w:val="000000"/>
          <w:sz w:val="18"/>
        </w:rPr>
        <w:t>r</w:t>
      </w:r>
      <w:r w:rsidRPr="00031A28">
        <w:rPr>
          <w:rFonts w:ascii="Arial" w:hAnsi="Arial"/>
          <w:color w:val="000000"/>
          <w:sz w:val="18"/>
        </w:rPr>
        <w:t>sicherungen zu zahlen wäre, den Gesamtschaden übe</w:t>
      </w:r>
      <w:r w:rsidRPr="00031A28">
        <w:rPr>
          <w:rFonts w:ascii="Arial" w:hAnsi="Arial"/>
          <w:color w:val="000000"/>
          <w:sz w:val="18"/>
        </w:rPr>
        <w:t>r</w:t>
      </w:r>
      <w:r w:rsidRPr="00031A28">
        <w:rPr>
          <w:rFonts w:ascii="Arial" w:hAnsi="Arial"/>
          <w:color w:val="000000"/>
          <w:sz w:val="18"/>
        </w:rPr>
        <w:t>steigt.</w:t>
      </w:r>
    </w:p>
    <w:p w14:paraId="39849E0C" w14:textId="77777777" w:rsidR="009A5C54" w:rsidRPr="00031A28" w:rsidRDefault="00D3335A" w:rsidP="0040775B">
      <w:pPr>
        <w:keepLines/>
        <w:tabs>
          <w:tab w:val="left" w:pos="600"/>
        </w:tabs>
        <w:spacing w:after="100"/>
        <w:ind w:left="600" w:hanging="600"/>
        <w:jc w:val="both"/>
        <w:rPr>
          <w:rFonts w:ascii="Arial" w:hAnsi="Arial"/>
          <w:color w:val="000000"/>
          <w:sz w:val="18"/>
        </w:rPr>
      </w:pPr>
      <w:r w:rsidRPr="00031A28">
        <w:rPr>
          <w:rFonts w:ascii="Arial" w:hAnsi="Arial"/>
          <w:color w:val="000000"/>
          <w:sz w:val="18"/>
        </w:rPr>
        <w:tab/>
        <w:t>Wenn die Mehrfachversicherung zustande geko</w:t>
      </w:r>
      <w:r w:rsidRPr="00031A28">
        <w:rPr>
          <w:rFonts w:ascii="Arial" w:hAnsi="Arial"/>
          <w:color w:val="000000"/>
          <w:sz w:val="18"/>
        </w:rPr>
        <w:t>m</w:t>
      </w:r>
      <w:r w:rsidRPr="00031A28">
        <w:rPr>
          <w:rFonts w:ascii="Arial" w:hAnsi="Arial"/>
          <w:color w:val="000000"/>
          <w:sz w:val="18"/>
        </w:rPr>
        <w:t>men ist, ohne dass der Versicherungsne</w:t>
      </w:r>
      <w:r w:rsidRPr="00031A28">
        <w:rPr>
          <w:rFonts w:ascii="Arial" w:hAnsi="Arial"/>
          <w:color w:val="000000"/>
          <w:sz w:val="18"/>
        </w:rPr>
        <w:t>h</w:t>
      </w:r>
      <w:r w:rsidRPr="00031A28">
        <w:rPr>
          <w:rFonts w:ascii="Arial" w:hAnsi="Arial"/>
          <w:color w:val="000000"/>
          <w:sz w:val="18"/>
        </w:rPr>
        <w:t>mer dies wusste, kann er die Aufhebung des später geschlossenen Vertrages ve</w:t>
      </w:r>
      <w:r w:rsidRPr="00031A28">
        <w:rPr>
          <w:rFonts w:ascii="Arial" w:hAnsi="Arial"/>
          <w:color w:val="000000"/>
          <w:sz w:val="18"/>
        </w:rPr>
        <w:t>r</w:t>
      </w:r>
      <w:r w:rsidRPr="00031A28">
        <w:rPr>
          <w:rFonts w:ascii="Arial" w:hAnsi="Arial"/>
          <w:color w:val="000000"/>
          <w:sz w:val="18"/>
        </w:rPr>
        <w:t>langen.</w:t>
      </w:r>
    </w:p>
    <w:p w14:paraId="2FB00D8C" w14:textId="77777777" w:rsidR="009A5C54" w:rsidRPr="00031A28" w:rsidRDefault="00D3335A" w:rsidP="0040775B">
      <w:pPr>
        <w:keepLines/>
        <w:tabs>
          <w:tab w:val="left" w:pos="600"/>
        </w:tabs>
        <w:spacing w:after="100"/>
        <w:ind w:left="600" w:hanging="600"/>
        <w:jc w:val="both"/>
        <w:rPr>
          <w:rFonts w:ascii="Arial" w:hAnsi="Arial"/>
          <w:color w:val="000000"/>
          <w:sz w:val="18"/>
        </w:rPr>
      </w:pPr>
      <w:r w:rsidRPr="00031A28">
        <w:rPr>
          <w:rFonts w:ascii="Arial" w:hAnsi="Arial"/>
          <w:color w:val="000000"/>
          <w:sz w:val="18"/>
        </w:rPr>
        <w:tab/>
        <w:t>Er kann auch verlangen, dass die Versicherung</w:t>
      </w:r>
      <w:r w:rsidRPr="00031A28">
        <w:rPr>
          <w:rFonts w:ascii="Arial" w:hAnsi="Arial"/>
          <w:color w:val="000000"/>
          <w:sz w:val="18"/>
        </w:rPr>
        <w:t>s</w:t>
      </w:r>
      <w:r w:rsidRPr="00031A28">
        <w:rPr>
          <w:rFonts w:ascii="Arial" w:hAnsi="Arial"/>
          <w:color w:val="000000"/>
          <w:sz w:val="18"/>
        </w:rPr>
        <w:t>summe auf den Betrag herabgesetzt wird, der durch die früher geschlossene Versicherung nicht gedeckt ist; in diesem Fall ist der Prämie entsprechend zu mindern.</w:t>
      </w:r>
    </w:p>
    <w:p w14:paraId="10048FE0" w14:textId="77777777" w:rsidR="009A5C54" w:rsidRPr="00031A28" w:rsidRDefault="00D3335A" w:rsidP="0040775B">
      <w:pPr>
        <w:keepLines/>
        <w:tabs>
          <w:tab w:val="left" w:pos="600"/>
        </w:tabs>
        <w:spacing w:after="100"/>
        <w:ind w:left="600" w:hanging="600"/>
        <w:jc w:val="both"/>
        <w:rPr>
          <w:rFonts w:ascii="Arial" w:hAnsi="Arial"/>
          <w:color w:val="000000"/>
          <w:sz w:val="18"/>
        </w:rPr>
      </w:pPr>
      <w:r w:rsidRPr="00031A28">
        <w:rPr>
          <w:rFonts w:ascii="Arial" w:hAnsi="Arial"/>
          <w:color w:val="000000"/>
          <w:sz w:val="18"/>
        </w:rPr>
        <w:tab/>
        <w:t>Das Recht auf Aufhebung oder Herabsetzung e</w:t>
      </w:r>
      <w:r w:rsidRPr="00031A28">
        <w:rPr>
          <w:rFonts w:ascii="Arial" w:hAnsi="Arial"/>
          <w:color w:val="000000"/>
          <w:sz w:val="18"/>
        </w:rPr>
        <w:t>r</w:t>
      </w:r>
      <w:r w:rsidRPr="00031A28">
        <w:rPr>
          <w:rFonts w:ascii="Arial" w:hAnsi="Arial"/>
          <w:color w:val="000000"/>
          <w:sz w:val="18"/>
        </w:rPr>
        <w:t>lischt, wenn der Versicherungsnehmer es nicht innerhalb e</w:t>
      </w:r>
      <w:r w:rsidRPr="00031A28">
        <w:rPr>
          <w:rFonts w:ascii="Arial" w:hAnsi="Arial"/>
          <w:color w:val="000000"/>
          <w:sz w:val="18"/>
        </w:rPr>
        <w:t>i</w:t>
      </w:r>
      <w:r w:rsidRPr="00031A28">
        <w:rPr>
          <w:rFonts w:ascii="Arial" w:hAnsi="Arial"/>
          <w:color w:val="000000"/>
          <w:sz w:val="18"/>
        </w:rPr>
        <w:t>nes Monats geltend macht, nachdem er von der Mehrfachversicherung Kenntnis erlangt hat. Die Au</w:t>
      </w:r>
      <w:r w:rsidRPr="00031A28">
        <w:rPr>
          <w:rFonts w:ascii="Arial" w:hAnsi="Arial"/>
          <w:color w:val="000000"/>
          <w:sz w:val="18"/>
        </w:rPr>
        <w:t>f</w:t>
      </w:r>
      <w:r w:rsidRPr="00031A28">
        <w:rPr>
          <w:rFonts w:ascii="Arial" w:hAnsi="Arial"/>
          <w:color w:val="000000"/>
          <w:sz w:val="18"/>
        </w:rPr>
        <w:t>hebung oder Herabsetzung wird zu dem Zeitpunkt wirksam, zu dem die Erklärung, mit der sie verlangt wird, dem Versicherer z</w:t>
      </w:r>
      <w:r w:rsidRPr="00031A28">
        <w:rPr>
          <w:rFonts w:ascii="Arial" w:hAnsi="Arial"/>
          <w:color w:val="000000"/>
          <w:sz w:val="18"/>
        </w:rPr>
        <w:t>u</w:t>
      </w:r>
      <w:r w:rsidRPr="00031A28">
        <w:rPr>
          <w:rFonts w:ascii="Arial" w:hAnsi="Arial"/>
          <w:color w:val="000000"/>
          <w:sz w:val="18"/>
        </w:rPr>
        <w:t>geht.</w:t>
      </w:r>
    </w:p>
    <w:p w14:paraId="1A1039F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color w:val="000000"/>
          <w:sz w:val="18"/>
        </w:rPr>
        <w:t>11.2</w:t>
      </w:r>
      <w:r w:rsidRPr="00031A28">
        <w:rPr>
          <w:rFonts w:ascii="Arial" w:hAnsi="Arial"/>
          <w:color w:val="000000"/>
          <w:sz w:val="18"/>
        </w:rPr>
        <w:tab/>
        <w:t>Hat der Versicherungsnehmer eine Mehrfachversich</w:t>
      </w:r>
      <w:r w:rsidRPr="00031A28">
        <w:rPr>
          <w:rFonts w:ascii="Arial" w:hAnsi="Arial"/>
          <w:color w:val="000000"/>
          <w:sz w:val="18"/>
        </w:rPr>
        <w:t>e</w:t>
      </w:r>
      <w:r w:rsidRPr="00031A28">
        <w:rPr>
          <w:rFonts w:ascii="Arial" w:hAnsi="Arial"/>
          <w:color w:val="000000"/>
          <w:sz w:val="18"/>
        </w:rPr>
        <w:t>rung in der Absicht abgeschlossen, sich dadurch e</w:t>
      </w:r>
      <w:r w:rsidRPr="00031A28">
        <w:rPr>
          <w:rFonts w:ascii="Arial" w:hAnsi="Arial"/>
          <w:color w:val="000000"/>
          <w:sz w:val="18"/>
        </w:rPr>
        <w:t>i</w:t>
      </w:r>
      <w:r w:rsidRPr="00031A28">
        <w:rPr>
          <w:rFonts w:ascii="Arial" w:hAnsi="Arial"/>
          <w:color w:val="000000"/>
          <w:sz w:val="18"/>
        </w:rPr>
        <w:t>nen rechtswidrigen Vermögensvorteil zu verschaffen, ist jeder in dieser Absicht geschlossene Vertrag nic</w:t>
      </w:r>
      <w:r w:rsidRPr="00031A28">
        <w:rPr>
          <w:rFonts w:ascii="Arial" w:hAnsi="Arial"/>
          <w:color w:val="000000"/>
          <w:sz w:val="18"/>
        </w:rPr>
        <w:t>h</w:t>
      </w:r>
      <w:r w:rsidRPr="00031A28">
        <w:rPr>
          <w:rFonts w:ascii="Arial" w:hAnsi="Arial"/>
          <w:color w:val="000000"/>
          <w:sz w:val="18"/>
        </w:rPr>
        <w:t>tig. Der Versicherer hat, Anspruch auf die Pr</w:t>
      </w:r>
      <w:r w:rsidRPr="00031A28">
        <w:rPr>
          <w:rFonts w:ascii="Arial" w:hAnsi="Arial"/>
          <w:color w:val="000000"/>
          <w:sz w:val="18"/>
        </w:rPr>
        <w:t>ä</w:t>
      </w:r>
      <w:r w:rsidRPr="00031A28">
        <w:rPr>
          <w:rFonts w:ascii="Arial" w:hAnsi="Arial"/>
          <w:color w:val="000000"/>
          <w:sz w:val="18"/>
        </w:rPr>
        <w:t>mie bis zu dem Zeitpunkt, in dem er von den die Nichtigkeit begründenden Umständen Kenntnis e</w:t>
      </w:r>
      <w:r w:rsidRPr="00031A28">
        <w:rPr>
          <w:rFonts w:ascii="Arial" w:hAnsi="Arial"/>
          <w:color w:val="000000"/>
          <w:sz w:val="18"/>
        </w:rPr>
        <w:t>r</w:t>
      </w:r>
      <w:r w:rsidRPr="00031A28">
        <w:rPr>
          <w:rFonts w:ascii="Arial" w:hAnsi="Arial"/>
          <w:color w:val="000000"/>
          <w:sz w:val="18"/>
        </w:rPr>
        <w:t>langt.</w:t>
      </w:r>
    </w:p>
    <w:p w14:paraId="7B8BF43E"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12</w:t>
      </w:r>
      <w:r w:rsidRPr="00031A28">
        <w:rPr>
          <w:rFonts w:ascii="Arial" w:hAnsi="Arial"/>
          <w:b/>
          <w:sz w:val="18"/>
        </w:rPr>
        <w:tab/>
        <w:t>Selbstbeteil</w:t>
      </w:r>
      <w:r w:rsidRPr="00031A28">
        <w:rPr>
          <w:rFonts w:ascii="Arial" w:hAnsi="Arial"/>
          <w:b/>
          <w:sz w:val="18"/>
        </w:rPr>
        <w:t>i</w:t>
      </w:r>
      <w:r w:rsidRPr="00031A28">
        <w:rPr>
          <w:rFonts w:ascii="Arial" w:hAnsi="Arial"/>
          <w:b/>
          <w:sz w:val="18"/>
        </w:rPr>
        <w:t>gung</w:t>
      </w:r>
    </w:p>
    <w:p w14:paraId="4325EDFA"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Der Versicherungsnehmer trägt folgende Selbstbete</w:t>
      </w:r>
      <w:r w:rsidRPr="00031A28">
        <w:rPr>
          <w:rFonts w:ascii="Arial" w:hAnsi="Arial"/>
          <w:sz w:val="18"/>
        </w:rPr>
        <w:t>i</w:t>
      </w:r>
      <w:r w:rsidRPr="00031A28">
        <w:rPr>
          <w:rFonts w:ascii="Arial" w:hAnsi="Arial"/>
          <w:sz w:val="18"/>
        </w:rPr>
        <w:t>ligung</w:t>
      </w:r>
    </w:p>
    <w:p w14:paraId="2127689D" w14:textId="77777777" w:rsidR="009A5C54" w:rsidRPr="00031A28" w:rsidRDefault="00D3335A" w:rsidP="0040775B">
      <w:pPr>
        <w:keepNext/>
        <w:keepLines/>
        <w:tabs>
          <w:tab w:val="left" w:pos="600"/>
        </w:tabs>
        <w:spacing w:after="100"/>
        <w:ind w:left="601" w:hanging="601"/>
        <w:jc w:val="both"/>
        <w:rPr>
          <w:rFonts w:ascii="Arial" w:hAnsi="Arial"/>
          <w:sz w:val="18"/>
          <w:szCs w:val="18"/>
        </w:rPr>
      </w:pPr>
      <w:r w:rsidRPr="00031A28">
        <w:rPr>
          <w:rFonts w:ascii="Arial" w:hAnsi="Arial"/>
          <w:sz w:val="18"/>
        </w:rPr>
        <w:t>12.1</w:t>
      </w:r>
      <w:r w:rsidRPr="00031A28">
        <w:rPr>
          <w:rFonts w:ascii="Arial" w:hAnsi="Arial"/>
          <w:sz w:val="18"/>
        </w:rPr>
        <w:tab/>
      </w:r>
      <w:r w:rsidRPr="00031A28">
        <w:rPr>
          <w:rFonts w:ascii="Arial" w:hAnsi="Arial"/>
          <w:sz w:val="18"/>
          <w:szCs w:val="18"/>
        </w:rPr>
        <w:t>bei Schäden durch Diebstahl oder unbefugten G</w:t>
      </w:r>
      <w:r w:rsidRPr="00031A28">
        <w:rPr>
          <w:rFonts w:ascii="Arial" w:hAnsi="Arial"/>
          <w:sz w:val="18"/>
          <w:szCs w:val="18"/>
        </w:rPr>
        <w:t>e</w:t>
      </w:r>
      <w:r w:rsidRPr="00031A28">
        <w:rPr>
          <w:rFonts w:ascii="Arial" w:hAnsi="Arial"/>
          <w:sz w:val="18"/>
          <w:szCs w:val="18"/>
        </w:rPr>
        <w:t>brauch von Sachen gemäß Ziffern 1.2.2 bis 1.2.4</w:t>
      </w:r>
      <w:r w:rsidR="009A5C54" w:rsidRPr="00031A28">
        <w:rPr>
          <w:rFonts w:ascii="Arial" w:hAnsi="Arial"/>
          <w:sz w:val="18"/>
          <w:szCs w:val="18"/>
        </w:rPr>
        <w:t> </w:t>
      </w:r>
      <w:r w:rsidR="00E94BB8" w:rsidRPr="00031A28">
        <w:rPr>
          <w:rFonts w:ascii="Arial" w:hAnsi="Arial"/>
          <w:sz w:val="18"/>
          <w:szCs w:val="18"/>
        </w:rPr>
        <w:t>....... </w:t>
      </w:r>
      <w:r w:rsidRPr="00031A28">
        <w:rPr>
          <w:rFonts w:ascii="Arial" w:hAnsi="Arial"/>
          <w:sz w:val="18"/>
          <w:szCs w:val="18"/>
        </w:rPr>
        <w:t>%;</w:t>
      </w:r>
    </w:p>
    <w:p w14:paraId="7FE50BE0" w14:textId="77777777" w:rsidR="009A5C54" w:rsidRPr="00031A28" w:rsidRDefault="00D3335A" w:rsidP="0040775B">
      <w:pPr>
        <w:keepLines/>
        <w:numPr>
          <w:ilvl w:val="1"/>
          <w:numId w:val="34"/>
        </w:numPr>
        <w:tabs>
          <w:tab w:val="left" w:pos="600"/>
        </w:tabs>
        <w:spacing w:after="100"/>
        <w:ind w:left="600" w:hanging="600"/>
        <w:jc w:val="both"/>
        <w:rPr>
          <w:rFonts w:ascii="Arial" w:hAnsi="Arial"/>
          <w:sz w:val="18"/>
        </w:rPr>
      </w:pPr>
      <w:r w:rsidRPr="00031A28">
        <w:rPr>
          <w:rFonts w:ascii="Arial" w:hAnsi="Arial"/>
          <w:sz w:val="18"/>
        </w:rPr>
        <w:tab/>
        <w:t>bei Schäden am Wohnwagen oder Mobilheim durch Unfall sowie bei Schäden durch mut- oder böswillige Handlungen fremder Personen und bei Bruchsch</w:t>
      </w:r>
      <w:r w:rsidRPr="00031A28">
        <w:rPr>
          <w:rFonts w:ascii="Arial" w:hAnsi="Arial"/>
          <w:sz w:val="18"/>
        </w:rPr>
        <w:t>ä</w:t>
      </w:r>
      <w:r w:rsidRPr="00031A28">
        <w:rPr>
          <w:rFonts w:ascii="Arial" w:hAnsi="Arial"/>
          <w:sz w:val="18"/>
        </w:rPr>
        <w:t>den an der Außenverglasung E</w:t>
      </w:r>
      <w:r w:rsidRPr="00031A28">
        <w:rPr>
          <w:rFonts w:ascii="Arial" w:hAnsi="Arial"/>
          <w:sz w:val="18"/>
        </w:rPr>
        <w:t>u</w:t>
      </w:r>
      <w:r w:rsidRPr="00031A28">
        <w:rPr>
          <w:rFonts w:ascii="Arial" w:hAnsi="Arial"/>
          <w:sz w:val="18"/>
        </w:rPr>
        <w:t>ro .......... .</w:t>
      </w:r>
    </w:p>
    <w:p w14:paraId="11057D19"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13</w:t>
      </w:r>
      <w:r w:rsidRPr="00031A28">
        <w:rPr>
          <w:rFonts w:ascii="Arial" w:hAnsi="Arial"/>
          <w:b/>
          <w:sz w:val="18"/>
        </w:rPr>
        <w:tab/>
        <w:t>Beginn und Ende der Versicherung</w:t>
      </w:r>
    </w:p>
    <w:p w14:paraId="1A9CF12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Die Versicherung besteht für die vereinbarte Dauer. Beträgt diese mindestens ein Jahr, so verlängert sie sich um ein Jahr und weiter von Jahr zu Jahr, wenn die Versicherung nicht drei Monate vor Ablauf durch eine Partei gekündigt wird. Ein Versicherungsve</w:t>
      </w:r>
      <w:r w:rsidRPr="00031A28">
        <w:rPr>
          <w:rFonts w:ascii="Arial" w:hAnsi="Arial"/>
          <w:sz w:val="18"/>
        </w:rPr>
        <w:t>r</w:t>
      </w:r>
      <w:r w:rsidRPr="00031A28">
        <w:rPr>
          <w:rFonts w:ascii="Arial" w:hAnsi="Arial"/>
          <w:sz w:val="18"/>
        </w:rPr>
        <w:t>trag, der für eine Dauer von mehr als drei Jahren eing</w:t>
      </w:r>
      <w:r w:rsidRPr="00031A28">
        <w:rPr>
          <w:rFonts w:ascii="Arial" w:hAnsi="Arial"/>
          <w:sz w:val="18"/>
        </w:rPr>
        <w:t>e</w:t>
      </w:r>
      <w:r w:rsidRPr="00031A28">
        <w:rPr>
          <w:rFonts w:ascii="Arial" w:hAnsi="Arial"/>
          <w:sz w:val="18"/>
        </w:rPr>
        <w:t>gangen ist, kann zum Ende des dritten oder jedes d</w:t>
      </w:r>
      <w:r w:rsidRPr="00031A28">
        <w:rPr>
          <w:rFonts w:ascii="Arial" w:hAnsi="Arial"/>
          <w:sz w:val="18"/>
        </w:rPr>
        <w:t>a</w:t>
      </w:r>
      <w:r w:rsidRPr="00031A28">
        <w:rPr>
          <w:rFonts w:ascii="Arial" w:hAnsi="Arial"/>
          <w:sz w:val="18"/>
        </w:rPr>
        <w:t>rauffolgenden Jahres unter Einhaltung einer Frist von drei Monaten gekündigt we</w:t>
      </w:r>
      <w:r w:rsidRPr="00031A28">
        <w:rPr>
          <w:rFonts w:ascii="Arial" w:hAnsi="Arial"/>
          <w:sz w:val="18"/>
        </w:rPr>
        <w:t>r</w:t>
      </w:r>
      <w:r w:rsidRPr="00031A28">
        <w:rPr>
          <w:rFonts w:ascii="Arial" w:hAnsi="Arial"/>
          <w:sz w:val="18"/>
        </w:rPr>
        <w:t>den.</w:t>
      </w:r>
    </w:p>
    <w:p w14:paraId="11DBA961"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14</w:t>
      </w:r>
      <w:r w:rsidRPr="00031A28">
        <w:rPr>
          <w:rFonts w:ascii="Arial" w:hAnsi="Arial"/>
          <w:b/>
          <w:sz w:val="18"/>
        </w:rPr>
        <w:tab/>
        <w:t>Obliegenhe</w:t>
      </w:r>
      <w:r w:rsidRPr="00031A28">
        <w:rPr>
          <w:rFonts w:ascii="Arial" w:hAnsi="Arial"/>
          <w:b/>
          <w:sz w:val="18"/>
        </w:rPr>
        <w:t>i</w:t>
      </w:r>
      <w:r w:rsidRPr="00031A28">
        <w:rPr>
          <w:rFonts w:ascii="Arial" w:hAnsi="Arial"/>
          <w:b/>
          <w:sz w:val="18"/>
        </w:rPr>
        <w:t>ten</w:t>
      </w:r>
    </w:p>
    <w:p w14:paraId="32FDA3AA" w14:textId="77777777" w:rsidR="009A5C54" w:rsidRPr="00031A28" w:rsidRDefault="00D3335A" w:rsidP="0040775B">
      <w:pPr>
        <w:keepNext/>
        <w:keepLines/>
        <w:tabs>
          <w:tab w:val="left" w:pos="600"/>
        </w:tabs>
        <w:spacing w:after="100"/>
        <w:ind w:left="600" w:hanging="600"/>
        <w:jc w:val="both"/>
        <w:rPr>
          <w:rFonts w:ascii="Arial" w:hAnsi="Arial"/>
          <w:sz w:val="18"/>
        </w:rPr>
      </w:pPr>
      <w:r w:rsidRPr="00031A28">
        <w:rPr>
          <w:rFonts w:ascii="Arial" w:hAnsi="Arial"/>
          <w:sz w:val="18"/>
        </w:rPr>
        <w:t>14.1</w:t>
      </w:r>
      <w:r w:rsidRPr="00031A28">
        <w:rPr>
          <w:rFonts w:ascii="Arial" w:hAnsi="Arial"/>
          <w:sz w:val="18"/>
        </w:rPr>
        <w:tab/>
        <w:t>Der Versicherungsnehmer hat</w:t>
      </w:r>
    </w:p>
    <w:p w14:paraId="477C77CA" w14:textId="77777777" w:rsidR="009A5C54" w:rsidRPr="00031A28" w:rsidRDefault="00D3335A" w:rsidP="0040775B">
      <w:pPr>
        <w:pStyle w:val="Textkrper-Einzug3"/>
        <w:keepLines/>
        <w:tabs>
          <w:tab w:val="clear" w:pos="709"/>
          <w:tab w:val="left" w:pos="600"/>
        </w:tabs>
        <w:spacing w:after="100"/>
        <w:ind w:left="600" w:hanging="600"/>
      </w:pPr>
      <w:r w:rsidRPr="00031A28">
        <w:t>14.1.1</w:t>
      </w:r>
      <w:r w:rsidRPr="00031A28">
        <w:tab/>
        <w:t>jeden Schadenfall unverzüglich dem Versicherer a</w:t>
      </w:r>
      <w:r w:rsidRPr="00031A28">
        <w:t>n</w:t>
      </w:r>
      <w:r w:rsidRPr="00031A28">
        <w:t>zuzeigen;</w:t>
      </w:r>
    </w:p>
    <w:p w14:paraId="0D0C61B8" w14:textId="77777777" w:rsidR="009A5C54" w:rsidRPr="00031A28" w:rsidRDefault="00D3335A" w:rsidP="0040775B">
      <w:pPr>
        <w:keepLines/>
        <w:tabs>
          <w:tab w:val="left" w:pos="600"/>
        </w:tabs>
        <w:spacing w:after="100"/>
        <w:ind w:left="600" w:hanging="600"/>
        <w:rPr>
          <w:rFonts w:ascii="Arial" w:hAnsi="Arial"/>
          <w:sz w:val="18"/>
        </w:rPr>
      </w:pPr>
      <w:r w:rsidRPr="00031A28">
        <w:rPr>
          <w:rFonts w:ascii="Arial" w:hAnsi="Arial"/>
          <w:sz w:val="18"/>
        </w:rPr>
        <w:t>14.1.2</w:t>
      </w:r>
      <w:r w:rsidRPr="00031A28">
        <w:rPr>
          <w:rFonts w:ascii="Arial" w:hAnsi="Arial"/>
          <w:sz w:val="18"/>
        </w:rPr>
        <w:tab/>
        <w:t>Schäden nach Möglichkeit abzuwenden und zu mi</w:t>
      </w:r>
      <w:r w:rsidRPr="00031A28">
        <w:rPr>
          <w:rFonts w:ascii="Arial" w:hAnsi="Arial"/>
          <w:sz w:val="18"/>
        </w:rPr>
        <w:t>n</w:t>
      </w:r>
      <w:r w:rsidRPr="00031A28">
        <w:rPr>
          <w:rFonts w:ascii="Arial" w:hAnsi="Arial"/>
          <w:sz w:val="18"/>
        </w:rPr>
        <w:t>dern, insbesondere Ersatzansprüche gegen Dritte form- und fristgerecht geltend zu machen oder auf andere Weise sicherzustellen und Weisungen des Versicherers zu beac</w:t>
      </w:r>
      <w:r w:rsidRPr="00031A28">
        <w:rPr>
          <w:rFonts w:ascii="Arial" w:hAnsi="Arial"/>
          <w:sz w:val="18"/>
        </w:rPr>
        <w:t>h</w:t>
      </w:r>
      <w:r w:rsidRPr="00031A28">
        <w:rPr>
          <w:rFonts w:ascii="Arial" w:hAnsi="Arial"/>
          <w:sz w:val="18"/>
        </w:rPr>
        <w:t>ten;</w:t>
      </w:r>
    </w:p>
    <w:p w14:paraId="2F0D8173"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14.1.3</w:t>
      </w:r>
      <w:r w:rsidRPr="00031A28">
        <w:rPr>
          <w:rFonts w:ascii="Arial" w:hAnsi="Arial"/>
          <w:sz w:val="18"/>
        </w:rPr>
        <w:tab/>
        <w:t>alles zu tun, was zur Aufklärung des Tatb</w:t>
      </w:r>
      <w:r w:rsidRPr="00031A28">
        <w:rPr>
          <w:rFonts w:ascii="Arial" w:hAnsi="Arial"/>
          <w:sz w:val="18"/>
        </w:rPr>
        <w:t>e</w:t>
      </w:r>
      <w:r w:rsidRPr="00031A28">
        <w:rPr>
          <w:rFonts w:ascii="Arial" w:hAnsi="Arial"/>
          <w:sz w:val="18"/>
        </w:rPr>
        <w:t>standes dienlich sein kann. Er hat alle Belege, die den En</w:t>
      </w:r>
      <w:r w:rsidRPr="00031A28">
        <w:rPr>
          <w:rFonts w:ascii="Arial" w:hAnsi="Arial"/>
          <w:sz w:val="18"/>
        </w:rPr>
        <w:t>t</w:t>
      </w:r>
      <w:r w:rsidRPr="00031A28">
        <w:rPr>
          <w:rFonts w:ascii="Arial" w:hAnsi="Arial"/>
          <w:sz w:val="18"/>
        </w:rPr>
        <w:t>schädigungsanspruch nach Grund und Höhe bewe</w:t>
      </w:r>
      <w:r w:rsidRPr="00031A28">
        <w:rPr>
          <w:rFonts w:ascii="Arial" w:hAnsi="Arial"/>
          <w:sz w:val="18"/>
        </w:rPr>
        <w:t>i</w:t>
      </w:r>
      <w:r w:rsidRPr="00031A28">
        <w:rPr>
          <w:rFonts w:ascii="Arial" w:hAnsi="Arial"/>
          <w:sz w:val="18"/>
        </w:rPr>
        <w:t>sen, einzureichen, soweit ihre Beschaffung ihm billi</w:t>
      </w:r>
      <w:r w:rsidRPr="00031A28">
        <w:rPr>
          <w:rFonts w:ascii="Arial" w:hAnsi="Arial"/>
          <w:sz w:val="18"/>
        </w:rPr>
        <w:t>g</w:t>
      </w:r>
      <w:r w:rsidRPr="00031A28">
        <w:rPr>
          <w:rFonts w:ascii="Arial" w:hAnsi="Arial"/>
          <w:sz w:val="18"/>
        </w:rPr>
        <w:t>erweise zugemutet werden kann, und ein von ihm u</w:t>
      </w:r>
      <w:r w:rsidRPr="00031A28">
        <w:rPr>
          <w:rFonts w:ascii="Arial" w:hAnsi="Arial"/>
          <w:sz w:val="18"/>
        </w:rPr>
        <w:t>n</w:t>
      </w:r>
      <w:r w:rsidRPr="00031A28">
        <w:rPr>
          <w:rFonts w:ascii="Arial" w:hAnsi="Arial"/>
          <w:sz w:val="18"/>
        </w:rPr>
        <w:t>terschriebenes Verzeichnis aller abhanden geko</w:t>
      </w:r>
      <w:r w:rsidRPr="00031A28">
        <w:rPr>
          <w:rFonts w:ascii="Arial" w:hAnsi="Arial"/>
          <w:sz w:val="18"/>
        </w:rPr>
        <w:t>m</w:t>
      </w:r>
      <w:r w:rsidRPr="00031A28">
        <w:rPr>
          <w:rFonts w:ascii="Arial" w:hAnsi="Arial"/>
          <w:sz w:val="18"/>
        </w:rPr>
        <w:t>menen, zerstörten oder beschädigten Sachen dem Versicherer vorz</w:t>
      </w:r>
      <w:r w:rsidRPr="00031A28">
        <w:rPr>
          <w:rFonts w:ascii="Arial" w:hAnsi="Arial"/>
          <w:sz w:val="18"/>
        </w:rPr>
        <w:t>u</w:t>
      </w:r>
      <w:r w:rsidRPr="00031A28">
        <w:rPr>
          <w:rFonts w:ascii="Arial" w:hAnsi="Arial"/>
          <w:sz w:val="18"/>
        </w:rPr>
        <w:t>legen.</w:t>
      </w:r>
    </w:p>
    <w:p w14:paraId="342BD5B2"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Der Versicherungswert der Sachen oder der Anscha</w:t>
      </w:r>
      <w:r w:rsidRPr="00031A28">
        <w:rPr>
          <w:rFonts w:ascii="Arial" w:hAnsi="Arial"/>
          <w:sz w:val="18"/>
        </w:rPr>
        <w:t>f</w:t>
      </w:r>
      <w:r w:rsidRPr="00031A28">
        <w:rPr>
          <w:rFonts w:ascii="Arial" w:hAnsi="Arial"/>
          <w:sz w:val="18"/>
        </w:rPr>
        <w:t>fungspreis und das Anschaffungsjahr sind dabei a</w:t>
      </w:r>
      <w:r w:rsidRPr="00031A28">
        <w:rPr>
          <w:rFonts w:ascii="Arial" w:hAnsi="Arial"/>
          <w:sz w:val="18"/>
        </w:rPr>
        <w:t>n</w:t>
      </w:r>
      <w:r w:rsidRPr="00031A28">
        <w:rPr>
          <w:rFonts w:ascii="Arial" w:hAnsi="Arial"/>
          <w:sz w:val="18"/>
        </w:rPr>
        <w:t>zugeben.</w:t>
      </w:r>
    </w:p>
    <w:p w14:paraId="10B1DAF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14.2</w:t>
      </w:r>
      <w:r w:rsidRPr="00031A28">
        <w:rPr>
          <w:rFonts w:ascii="Arial" w:hAnsi="Arial"/>
          <w:sz w:val="18"/>
        </w:rPr>
        <w:tab/>
        <w:t>Schäden durch strafbare Handlungen (z. B. Die</w:t>
      </w:r>
      <w:r w:rsidRPr="00031A28">
        <w:rPr>
          <w:rFonts w:ascii="Arial" w:hAnsi="Arial"/>
          <w:sz w:val="18"/>
        </w:rPr>
        <w:t>b</w:t>
      </w:r>
      <w:r w:rsidRPr="00031A28">
        <w:rPr>
          <w:rFonts w:ascii="Arial" w:hAnsi="Arial"/>
          <w:sz w:val="18"/>
        </w:rPr>
        <w:t>stahl, Raub, vorsätzliche Sachbeschädigung) sowie durch Brand oder Explosion sind außerdem unverzüglich der zuständigen Polizeidienststelle u</w:t>
      </w:r>
      <w:r w:rsidRPr="00031A28">
        <w:rPr>
          <w:rFonts w:ascii="Arial" w:hAnsi="Arial"/>
          <w:sz w:val="18"/>
        </w:rPr>
        <w:t>n</w:t>
      </w:r>
      <w:r w:rsidRPr="00031A28">
        <w:rPr>
          <w:rFonts w:ascii="Arial" w:hAnsi="Arial"/>
          <w:sz w:val="18"/>
        </w:rPr>
        <w:t>ter Einreichung einer Liste aller in Verlust geratenen Sachen anzuze</w:t>
      </w:r>
      <w:r w:rsidRPr="00031A28">
        <w:rPr>
          <w:rFonts w:ascii="Arial" w:hAnsi="Arial"/>
          <w:sz w:val="18"/>
        </w:rPr>
        <w:t>i</w:t>
      </w:r>
      <w:r w:rsidRPr="00031A28">
        <w:rPr>
          <w:rFonts w:ascii="Arial" w:hAnsi="Arial"/>
          <w:sz w:val="18"/>
        </w:rPr>
        <w:t>gen. Der Versicherungsnehmer hat sich dies polize</w:t>
      </w:r>
      <w:r w:rsidRPr="00031A28">
        <w:rPr>
          <w:rFonts w:ascii="Arial" w:hAnsi="Arial"/>
          <w:sz w:val="18"/>
        </w:rPr>
        <w:t>i</w:t>
      </w:r>
      <w:r w:rsidRPr="00031A28">
        <w:rPr>
          <w:rFonts w:ascii="Arial" w:hAnsi="Arial"/>
          <w:sz w:val="18"/>
        </w:rPr>
        <w:t>lich bescheinigen zu lassen und dem Versich</w:t>
      </w:r>
      <w:r w:rsidRPr="00031A28">
        <w:rPr>
          <w:rFonts w:ascii="Arial" w:hAnsi="Arial"/>
          <w:sz w:val="18"/>
        </w:rPr>
        <w:t>e</w:t>
      </w:r>
      <w:r w:rsidRPr="00031A28">
        <w:rPr>
          <w:rFonts w:ascii="Arial" w:hAnsi="Arial"/>
          <w:sz w:val="18"/>
        </w:rPr>
        <w:t>rer den Nachweis einzure</w:t>
      </w:r>
      <w:r w:rsidRPr="00031A28">
        <w:rPr>
          <w:rFonts w:ascii="Arial" w:hAnsi="Arial"/>
          <w:sz w:val="18"/>
        </w:rPr>
        <w:t>i</w:t>
      </w:r>
      <w:r w:rsidRPr="00031A28">
        <w:rPr>
          <w:rFonts w:ascii="Arial" w:hAnsi="Arial"/>
          <w:sz w:val="18"/>
        </w:rPr>
        <w:t>chen.</w:t>
      </w:r>
    </w:p>
    <w:p w14:paraId="122B0723"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14.3</w:t>
      </w:r>
      <w:r w:rsidRPr="00031A28">
        <w:rPr>
          <w:rFonts w:ascii="Arial" w:hAnsi="Arial"/>
          <w:sz w:val="18"/>
        </w:rPr>
        <w:tab/>
        <w:t>Der Versicherungsnehmer hat auch dem Versich</w:t>
      </w:r>
      <w:r w:rsidRPr="00031A28">
        <w:rPr>
          <w:rFonts w:ascii="Arial" w:hAnsi="Arial"/>
          <w:sz w:val="18"/>
        </w:rPr>
        <w:t>e</w:t>
      </w:r>
      <w:r w:rsidRPr="00031A28">
        <w:rPr>
          <w:rFonts w:ascii="Arial" w:hAnsi="Arial"/>
          <w:sz w:val="18"/>
        </w:rPr>
        <w:t>rer jede zumutbare Untersuchung über Ursache und H</w:t>
      </w:r>
      <w:r w:rsidRPr="00031A28">
        <w:rPr>
          <w:rFonts w:ascii="Arial" w:hAnsi="Arial"/>
          <w:sz w:val="18"/>
        </w:rPr>
        <w:t>ö</w:t>
      </w:r>
      <w:r w:rsidRPr="00031A28">
        <w:rPr>
          <w:rFonts w:ascii="Arial" w:hAnsi="Arial"/>
          <w:sz w:val="18"/>
        </w:rPr>
        <w:t>he des Schadens und über den Umfang der Entsch</w:t>
      </w:r>
      <w:r w:rsidRPr="00031A28">
        <w:rPr>
          <w:rFonts w:ascii="Arial" w:hAnsi="Arial"/>
          <w:sz w:val="18"/>
        </w:rPr>
        <w:t>ä</w:t>
      </w:r>
      <w:r w:rsidRPr="00031A28">
        <w:rPr>
          <w:rFonts w:ascii="Arial" w:hAnsi="Arial"/>
          <w:sz w:val="18"/>
        </w:rPr>
        <w:t xml:space="preserve">digungspflicht zu gestatten, jede hierzu dienliche Auskunft – auf Verlangen </w:t>
      </w:r>
      <w:r w:rsidR="00F91B35" w:rsidRPr="00031A28">
        <w:rPr>
          <w:rFonts w:ascii="Arial" w:hAnsi="Arial"/>
          <w:sz w:val="18"/>
        </w:rPr>
        <w:t>in Textform</w:t>
      </w:r>
      <w:r w:rsidRPr="00031A28">
        <w:rPr>
          <w:rFonts w:ascii="Arial" w:hAnsi="Arial"/>
          <w:sz w:val="18"/>
        </w:rPr>
        <w:t>– zu erteilen und Belege beizubri</w:t>
      </w:r>
      <w:r w:rsidRPr="00031A28">
        <w:rPr>
          <w:rFonts w:ascii="Arial" w:hAnsi="Arial"/>
          <w:sz w:val="18"/>
        </w:rPr>
        <w:t>n</w:t>
      </w:r>
      <w:r w:rsidRPr="00031A28">
        <w:rPr>
          <w:rFonts w:ascii="Arial" w:hAnsi="Arial"/>
          <w:sz w:val="18"/>
        </w:rPr>
        <w:t>gen.</w:t>
      </w:r>
    </w:p>
    <w:p w14:paraId="17BD7A6C"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15</w:t>
      </w:r>
      <w:r w:rsidRPr="00031A28">
        <w:rPr>
          <w:rFonts w:ascii="Arial" w:hAnsi="Arial"/>
          <w:b/>
          <w:sz w:val="18"/>
        </w:rPr>
        <w:tab/>
        <w:t>Verletzung der Obliegenheiten</w:t>
      </w:r>
    </w:p>
    <w:p w14:paraId="5B0E3742" w14:textId="77777777" w:rsidR="0040775B" w:rsidRDefault="00D3335A" w:rsidP="0040775B">
      <w:pPr>
        <w:keepLines/>
        <w:tabs>
          <w:tab w:val="left" w:pos="600"/>
        </w:tabs>
        <w:spacing w:after="100"/>
        <w:ind w:left="600" w:hanging="600"/>
        <w:jc w:val="both"/>
        <w:rPr>
          <w:rFonts w:ascii="Arial" w:hAnsi="Arial"/>
          <w:sz w:val="18"/>
        </w:rPr>
        <w:sectPr w:rsidR="0040775B" w:rsidSect="009A5C54">
          <w:endnotePr>
            <w:numFmt w:val="decimal"/>
          </w:endnotePr>
          <w:type w:val="continuous"/>
          <w:pgSz w:w="11907" w:h="16840" w:code="9"/>
          <w:pgMar w:top="669" w:right="850" w:bottom="567" w:left="850" w:header="357" w:footer="351" w:gutter="0"/>
          <w:pgNumType w:start="1"/>
          <w:cols w:num="2" w:space="307"/>
          <w:noEndnote/>
          <w:titlePg/>
          <w:docGrid w:linePitch="272"/>
        </w:sectPr>
      </w:pPr>
      <w:r w:rsidRPr="00031A28">
        <w:rPr>
          <w:rFonts w:ascii="Arial" w:hAnsi="Arial"/>
          <w:sz w:val="18"/>
        </w:rPr>
        <w:t>15.1</w:t>
      </w:r>
      <w:r w:rsidRPr="00031A28">
        <w:rPr>
          <w:rFonts w:ascii="Arial" w:hAnsi="Arial"/>
          <w:sz w:val="18"/>
        </w:rPr>
        <w:tab/>
        <w:t>Verletzt der Versicherungsnehmer eine Obli</w:t>
      </w:r>
      <w:r w:rsidRPr="00031A28">
        <w:rPr>
          <w:rFonts w:ascii="Arial" w:hAnsi="Arial"/>
          <w:sz w:val="18"/>
        </w:rPr>
        <w:t>e</w:t>
      </w:r>
      <w:r w:rsidRPr="00031A28">
        <w:rPr>
          <w:rFonts w:ascii="Arial" w:hAnsi="Arial"/>
          <w:sz w:val="18"/>
        </w:rPr>
        <w:t>genheit aus diesem Vertrag, die er vor Eintritt des Versich</w:t>
      </w:r>
      <w:r w:rsidRPr="00031A28">
        <w:rPr>
          <w:rFonts w:ascii="Arial" w:hAnsi="Arial"/>
          <w:sz w:val="18"/>
        </w:rPr>
        <w:t>e</w:t>
      </w:r>
      <w:r w:rsidRPr="00031A28">
        <w:rPr>
          <w:rFonts w:ascii="Arial" w:hAnsi="Arial"/>
          <w:sz w:val="18"/>
        </w:rPr>
        <w:t>rungsfalles zu erfüllen hat, kann der Vers</w:t>
      </w:r>
      <w:r w:rsidRPr="00031A28">
        <w:rPr>
          <w:rFonts w:ascii="Arial" w:hAnsi="Arial"/>
          <w:sz w:val="18"/>
        </w:rPr>
        <w:t>i</w:t>
      </w:r>
      <w:r w:rsidRPr="00031A28">
        <w:rPr>
          <w:rFonts w:ascii="Arial" w:hAnsi="Arial"/>
          <w:sz w:val="18"/>
        </w:rPr>
        <w:t>cherer den Vertrag innerhalb eines Monats ab Kenntnis von der Obliegenheitsverletzung fristlos kündigen. Der Vers</w:t>
      </w:r>
      <w:r w:rsidRPr="00031A28">
        <w:rPr>
          <w:rFonts w:ascii="Arial" w:hAnsi="Arial"/>
          <w:sz w:val="18"/>
        </w:rPr>
        <w:t>i</w:t>
      </w:r>
      <w:r w:rsidRPr="00031A28">
        <w:rPr>
          <w:rFonts w:ascii="Arial" w:hAnsi="Arial"/>
          <w:sz w:val="18"/>
        </w:rPr>
        <w:t>cherer hat kein Kündigungsrecht, wenn der Versich</w:t>
      </w:r>
      <w:r w:rsidRPr="00031A28">
        <w:rPr>
          <w:rFonts w:ascii="Arial" w:hAnsi="Arial"/>
          <w:sz w:val="18"/>
        </w:rPr>
        <w:t>e</w:t>
      </w:r>
      <w:r w:rsidRPr="00031A28">
        <w:rPr>
          <w:rFonts w:ascii="Arial" w:hAnsi="Arial"/>
          <w:sz w:val="18"/>
        </w:rPr>
        <w:t>rungsnehmer nachweist, dass die Obliegenheitsve</w:t>
      </w:r>
      <w:r w:rsidRPr="00031A28">
        <w:rPr>
          <w:rFonts w:ascii="Arial" w:hAnsi="Arial"/>
          <w:sz w:val="18"/>
        </w:rPr>
        <w:t>r</w:t>
      </w:r>
      <w:r w:rsidRPr="00031A28">
        <w:rPr>
          <w:rFonts w:ascii="Arial" w:hAnsi="Arial"/>
          <w:sz w:val="18"/>
        </w:rPr>
        <w:t>letzung weder auf Vorsatz noch auf grober Fahrlä</w:t>
      </w:r>
      <w:r w:rsidRPr="00031A28">
        <w:rPr>
          <w:rFonts w:ascii="Arial" w:hAnsi="Arial"/>
          <w:sz w:val="18"/>
        </w:rPr>
        <w:t>s</w:t>
      </w:r>
      <w:r w:rsidRPr="00031A28">
        <w:rPr>
          <w:rFonts w:ascii="Arial" w:hAnsi="Arial"/>
          <w:sz w:val="18"/>
        </w:rPr>
        <w:t>sigkeit beruhte.</w:t>
      </w:r>
      <w:r w:rsidR="0040775B">
        <w:rPr>
          <w:rFonts w:ascii="Arial" w:hAnsi="Arial"/>
          <w:sz w:val="18"/>
        </w:rPr>
        <w:tab/>
      </w:r>
    </w:p>
    <w:p w14:paraId="4B6AB764"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lastRenderedPageBreak/>
        <w:t>15.2</w:t>
      </w:r>
      <w:r w:rsidRPr="00031A28">
        <w:rPr>
          <w:rFonts w:ascii="Arial" w:hAnsi="Arial"/>
          <w:sz w:val="18"/>
        </w:rPr>
        <w:tab/>
        <w:t>Wird eine Obliegenheit aus diesem Vertrag vorsät</w:t>
      </w:r>
      <w:r w:rsidRPr="00031A28">
        <w:rPr>
          <w:rFonts w:ascii="Arial" w:hAnsi="Arial"/>
          <w:sz w:val="18"/>
        </w:rPr>
        <w:t>z</w:t>
      </w:r>
      <w:r w:rsidRPr="00031A28">
        <w:rPr>
          <w:rFonts w:ascii="Arial" w:hAnsi="Arial"/>
          <w:sz w:val="18"/>
        </w:rPr>
        <w:t>lich verletzt, verliert der Versicherungsnehmer den Versicherungsschutz. Bei grob fahrlässiger Verle</w:t>
      </w:r>
      <w:r w:rsidRPr="00031A28">
        <w:rPr>
          <w:rFonts w:ascii="Arial" w:hAnsi="Arial"/>
          <w:sz w:val="18"/>
        </w:rPr>
        <w:t>t</w:t>
      </w:r>
      <w:r w:rsidRPr="00031A28">
        <w:rPr>
          <w:rFonts w:ascii="Arial" w:hAnsi="Arial"/>
          <w:sz w:val="18"/>
        </w:rPr>
        <w:t>zung einer Obliegenheit ist der Versicherer berec</w:t>
      </w:r>
      <w:r w:rsidRPr="00031A28">
        <w:rPr>
          <w:rFonts w:ascii="Arial" w:hAnsi="Arial"/>
          <w:sz w:val="18"/>
        </w:rPr>
        <w:t>h</w:t>
      </w:r>
      <w:r w:rsidRPr="00031A28">
        <w:rPr>
          <w:rFonts w:ascii="Arial" w:hAnsi="Arial"/>
          <w:sz w:val="18"/>
        </w:rPr>
        <w:t>tigt, seine Leistung in einem der Schwere des Verschu</w:t>
      </w:r>
      <w:r w:rsidRPr="00031A28">
        <w:rPr>
          <w:rFonts w:ascii="Arial" w:hAnsi="Arial"/>
          <w:sz w:val="18"/>
        </w:rPr>
        <w:t>l</w:t>
      </w:r>
      <w:r w:rsidRPr="00031A28">
        <w:rPr>
          <w:rFonts w:ascii="Arial" w:hAnsi="Arial"/>
          <w:sz w:val="18"/>
        </w:rPr>
        <w:t>dens des Versicherungsnehmer entsprechenden Ve</w:t>
      </w:r>
      <w:r w:rsidRPr="00031A28">
        <w:rPr>
          <w:rFonts w:ascii="Arial" w:hAnsi="Arial"/>
          <w:sz w:val="18"/>
        </w:rPr>
        <w:t>r</w:t>
      </w:r>
      <w:r w:rsidRPr="00031A28">
        <w:rPr>
          <w:rFonts w:ascii="Arial" w:hAnsi="Arial"/>
          <w:sz w:val="18"/>
        </w:rPr>
        <w:t>hältnis zu kürzen. Der vollständige oder teilweise Wegfall des Versicherungsschutzes hat bei Verle</w:t>
      </w:r>
      <w:r w:rsidRPr="00031A28">
        <w:rPr>
          <w:rFonts w:ascii="Arial" w:hAnsi="Arial"/>
          <w:sz w:val="18"/>
        </w:rPr>
        <w:t>t</w:t>
      </w:r>
      <w:r w:rsidRPr="00031A28">
        <w:rPr>
          <w:rFonts w:ascii="Arial" w:hAnsi="Arial"/>
          <w:sz w:val="18"/>
        </w:rPr>
        <w:t>zung einer nach Eintritt des Versicherungsfalls best</w:t>
      </w:r>
      <w:r w:rsidRPr="00031A28">
        <w:rPr>
          <w:rFonts w:ascii="Arial" w:hAnsi="Arial"/>
          <w:sz w:val="18"/>
        </w:rPr>
        <w:t>e</w:t>
      </w:r>
      <w:r w:rsidRPr="00031A28">
        <w:rPr>
          <w:rFonts w:ascii="Arial" w:hAnsi="Arial"/>
          <w:sz w:val="18"/>
        </w:rPr>
        <w:t>henden Auskunfts- oder Aufklärungsobliege</w:t>
      </w:r>
      <w:r w:rsidRPr="00031A28">
        <w:rPr>
          <w:rFonts w:ascii="Arial" w:hAnsi="Arial"/>
          <w:sz w:val="18"/>
        </w:rPr>
        <w:t>n</w:t>
      </w:r>
      <w:r w:rsidRPr="00031A28">
        <w:rPr>
          <w:rFonts w:ascii="Arial" w:hAnsi="Arial"/>
          <w:sz w:val="18"/>
        </w:rPr>
        <w:t>heit zur Voraussetzung, dass der Versicherer den Versich</w:t>
      </w:r>
      <w:r w:rsidRPr="00031A28">
        <w:rPr>
          <w:rFonts w:ascii="Arial" w:hAnsi="Arial"/>
          <w:sz w:val="18"/>
        </w:rPr>
        <w:t>e</w:t>
      </w:r>
      <w:r w:rsidRPr="00031A28">
        <w:rPr>
          <w:rFonts w:ascii="Arial" w:hAnsi="Arial"/>
          <w:sz w:val="18"/>
        </w:rPr>
        <w:t>rungsnehmer durch gesonderte Mitteilung in Textform auf diese Rechtsfolge hi</w:t>
      </w:r>
      <w:r w:rsidRPr="00031A28">
        <w:rPr>
          <w:rFonts w:ascii="Arial" w:hAnsi="Arial"/>
          <w:sz w:val="18"/>
        </w:rPr>
        <w:t>n</w:t>
      </w:r>
      <w:r w:rsidRPr="00031A28">
        <w:rPr>
          <w:rFonts w:ascii="Arial" w:hAnsi="Arial"/>
          <w:sz w:val="18"/>
        </w:rPr>
        <w:t>gewiesen hat.</w:t>
      </w:r>
    </w:p>
    <w:p w14:paraId="580A5E0E"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ab/>
        <w:t>Weist der Versicherungsnehmer nach, dass er die Obliegenheit nicht grob fahrlässig verletzt hat, bleibt der Versich</w:t>
      </w:r>
      <w:r w:rsidRPr="00031A28">
        <w:rPr>
          <w:rFonts w:ascii="Arial" w:hAnsi="Arial"/>
          <w:sz w:val="18"/>
        </w:rPr>
        <w:t>e</w:t>
      </w:r>
      <w:r w:rsidRPr="00031A28">
        <w:rPr>
          <w:rFonts w:ascii="Arial" w:hAnsi="Arial"/>
          <w:sz w:val="18"/>
        </w:rPr>
        <w:t>rungsschutz bestehen.</w:t>
      </w:r>
    </w:p>
    <w:p w14:paraId="20C71A0D" w14:textId="77777777" w:rsidR="009A5C54" w:rsidRPr="00031A28" w:rsidRDefault="00D3335A" w:rsidP="0040775B">
      <w:pPr>
        <w:pStyle w:val="Listeab"/>
        <w:keepLines/>
        <w:tabs>
          <w:tab w:val="clear" w:pos="360"/>
          <w:tab w:val="left" w:pos="600"/>
        </w:tabs>
        <w:spacing w:before="0" w:after="100"/>
        <w:ind w:left="600" w:hanging="600"/>
        <w:rPr>
          <w:sz w:val="18"/>
        </w:rPr>
      </w:pPr>
      <w:r w:rsidRPr="00031A28">
        <w:rPr>
          <w:sz w:val="18"/>
        </w:rPr>
        <w:t>15</w:t>
      </w:r>
      <w:r w:rsidR="00BA36E2" w:rsidRPr="00031A28">
        <w:rPr>
          <w:sz w:val="18"/>
        </w:rPr>
        <w:t>.3</w:t>
      </w:r>
      <w:r w:rsidRPr="00031A28">
        <w:rPr>
          <w:sz w:val="18"/>
        </w:rPr>
        <w:tab/>
        <w:t>Der Versicherungsschutz bleibt auch best</w:t>
      </w:r>
      <w:r w:rsidRPr="00031A28">
        <w:rPr>
          <w:sz w:val="18"/>
        </w:rPr>
        <w:t>e</w:t>
      </w:r>
      <w:r w:rsidRPr="00031A28">
        <w:rPr>
          <w:sz w:val="18"/>
        </w:rPr>
        <w:t>hen, wenn der Versicherungsnehmer nachweist, dass die Verle</w:t>
      </w:r>
      <w:r w:rsidRPr="00031A28">
        <w:rPr>
          <w:sz w:val="18"/>
        </w:rPr>
        <w:t>t</w:t>
      </w:r>
      <w:r w:rsidRPr="00031A28">
        <w:rPr>
          <w:sz w:val="18"/>
        </w:rPr>
        <w:t>zung der Obliegenheit weder für den Eintritt oder die Feststellung des Versicherungsfalls noch für die Fes</w:t>
      </w:r>
      <w:r w:rsidRPr="00031A28">
        <w:rPr>
          <w:sz w:val="18"/>
        </w:rPr>
        <w:t>t</w:t>
      </w:r>
      <w:r w:rsidRPr="00031A28">
        <w:rPr>
          <w:sz w:val="18"/>
        </w:rPr>
        <w:t>stellung oder den Umfang der dem Versicherer obli</w:t>
      </w:r>
      <w:r w:rsidRPr="00031A28">
        <w:rPr>
          <w:sz w:val="18"/>
        </w:rPr>
        <w:t>e</w:t>
      </w:r>
      <w:r w:rsidRPr="00031A28">
        <w:rPr>
          <w:sz w:val="18"/>
        </w:rPr>
        <w:t>genden Leistung ursächlich war. Das gilt nicht, wenn der Versicherungsnehmer die Obliegen</w:t>
      </w:r>
      <w:r w:rsidR="00BA36E2" w:rsidRPr="00031A28">
        <w:rPr>
          <w:sz w:val="18"/>
        </w:rPr>
        <w:t xml:space="preserve">heit arglistig </w:t>
      </w:r>
      <w:r w:rsidRPr="00031A28">
        <w:rPr>
          <w:sz w:val="18"/>
        </w:rPr>
        <w:t>verletzt hat.</w:t>
      </w:r>
    </w:p>
    <w:p w14:paraId="113F2BD5" w14:textId="77777777" w:rsidR="009A5C54" w:rsidRPr="00031A28" w:rsidRDefault="00D3335A" w:rsidP="0040775B">
      <w:pPr>
        <w:pStyle w:val="Listeab"/>
        <w:keepLines/>
        <w:tabs>
          <w:tab w:val="clear" w:pos="360"/>
          <w:tab w:val="left" w:pos="600"/>
        </w:tabs>
        <w:spacing w:before="0" w:after="100"/>
        <w:ind w:left="600" w:hanging="600"/>
        <w:rPr>
          <w:sz w:val="18"/>
        </w:rPr>
      </w:pPr>
      <w:r w:rsidRPr="00031A28">
        <w:rPr>
          <w:sz w:val="18"/>
        </w:rPr>
        <w:tab/>
        <w:t xml:space="preserve">Die Bestimmungen gelten unabhängig davon, ob der Versicherer ein ihm nach Ziffer </w:t>
      </w:r>
      <w:r w:rsidR="00F00AA6" w:rsidRPr="00031A28">
        <w:rPr>
          <w:sz w:val="18"/>
        </w:rPr>
        <w:t>15.</w:t>
      </w:r>
      <w:r w:rsidRPr="00031A28">
        <w:rPr>
          <w:sz w:val="18"/>
        </w:rPr>
        <w:t>1 zustehendes Kündigungsrecht ausübt.</w:t>
      </w:r>
    </w:p>
    <w:p w14:paraId="3F814C51"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15</w:t>
      </w:r>
      <w:r w:rsidR="00BA36E2" w:rsidRPr="00031A28">
        <w:rPr>
          <w:rFonts w:ascii="Arial" w:hAnsi="Arial"/>
          <w:sz w:val="18"/>
        </w:rPr>
        <w:t>.4</w:t>
      </w:r>
      <w:r w:rsidRPr="00031A28">
        <w:rPr>
          <w:rFonts w:ascii="Arial" w:hAnsi="Arial"/>
          <w:sz w:val="18"/>
        </w:rPr>
        <w:tab/>
        <w:t>Wurden bestimmte abhanden gekommene Sachen der zuständigen Polizeidienststelle nicht angezeigt, so kann die Entschädigung nur für diese Sachen verwe</w:t>
      </w:r>
      <w:r w:rsidRPr="00031A28">
        <w:rPr>
          <w:rFonts w:ascii="Arial" w:hAnsi="Arial"/>
          <w:sz w:val="18"/>
        </w:rPr>
        <w:t>i</w:t>
      </w:r>
      <w:r w:rsidRPr="00031A28">
        <w:rPr>
          <w:rFonts w:ascii="Arial" w:hAnsi="Arial"/>
          <w:sz w:val="18"/>
        </w:rPr>
        <w:t>gert werden.</w:t>
      </w:r>
    </w:p>
    <w:p w14:paraId="5E599345"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16</w:t>
      </w:r>
      <w:r w:rsidRPr="00031A28">
        <w:rPr>
          <w:rFonts w:ascii="Arial" w:hAnsi="Arial"/>
          <w:b/>
          <w:sz w:val="18"/>
        </w:rPr>
        <w:tab/>
        <w:t>Besondere Verwirkung</w:t>
      </w:r>
      <w:r w:rsidRPr="00031A28">
        <w:rPr>
          <w:rFonts w:ascii="Arial" w:hAnsi="Arial"/>
          <w:b/>
          <w:sz w:val="18"/>
        </w:rPr>
        <w:t>s</w:t>
      </w:r>
      <w:r w:rsidRPr="00031A28">
        <w:rPr>
          <w:rFonts w:ascii="Arial" w:hAnsi="Arial"/>
          <w:b/>
          <w:sz w:val="18"/>
        </w:rPr>
        <w:t>gründe</w:t>
      </w:r>
    </w:p>
    <w:p w14:paraId="2D73A1B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16.1</w:t>
      </w:r>
      <w:r w:rsidRPr="00031A28">
        <w:rPr>
          <w:rFonts w:ascii="Arial" w:hAnsi="Arial"/>
          <w:sz w:val="18"/>
        </w:rPr>
        <w:tab/>
        <w:t>Der Versicherer ist von jeder Entschäd</w:t>
      </w:r>
      <w:r w:rsidRPr="00031A28">
        <w:rPr>
          <w:rFonts w:ascii="Arial" w:hAnsi="Arial"/>
          <w:sz w:val="18"/>
        </w:rPr>
        <w:t>i</w:t>
      </w:r>
      <w:r w:rsidRPr="00031A28">
        <w:rPr>
          <w:rFonts w:ascii="Arial" w:hAnsi="Arial"/>
          <w:sz w:val="18"/>
        </w:rPr>
        <w:t>gungspflicht frei, wenn</w:t>
      </w:r>
    </w:p>
    <w:p w14:paraId="48100003"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16.1.1</w:t>
      </w:r>
      <w:r w:rsidRPr="00031A28">
        <w:rPr>
          <w:rFonts w:ascii="Arial" w:hAnsi="Arial"/>
          <w:sz w:val="18"/>
        </w:rPr>
        <w:tab/>
        <w:t>der Versicherungsnehmer versucht, den Ve</w:t>
      </w:r>
      <w:r w:rsidRPr="00031A28">
        <w:rPr>
          <w:rFonts w:ascii="Arial" w:hAnsi="Arial"/>
          <w:sz w:val="18"/>
        </w:rPr>
        <w:t>r</w:t>
      </w:r>
      <w:r w:rsidRPr="00031A28">
        <w:rPr>
          <w:rFonts w:ascii="Arial" w:hAnsi="Arial"/>
          <w:sz w:val="18"/>
        </w:rPr>
        <w:t>sicherer arglistig über Tatsachen zu täuschen, die für den Grund oder für die Höhe der Entschädigung von B</w:t>
      </w:r>
      <w:r w:rsidRPr="00031A28">
        <w:rPr>
          <w:rFonts w:ascii="Arial" w:hAnsi="Arial"/>
          <w:sz w:val="18"/>
        </w:rPr>
        <w:t>e</w:t>
      </w:r>
      <w:r w:rsidRPr="00031A28">
        <w:rPr>
          <w:rFonts w:ascii="Arial" w:hAnsi="Arial"/>
          <w:sz w:val="18"/>
        </w:rPr>
        <w:t>deutung sind. Dies gilt auch, wenn die arglistige Tä</w:t>
      </w:r>
      <w:r w:rsidRPr="00031A28">
        <w:rPr>
          <w:rFonts w:ascii="Arial" w:hAnsi="Arial"/>
          <w:sz w:val="18"/>
        </w:rPr>
        <w:t>u</w:t>
      </w:r>
      <w:r w:rsidRPr="00031A28">
        <w:rPr>
          <w:rFonts w:ascii="Arial" w:hAnsi="Arial"/>
          <w:sz w:val="18"/>
        </w:rPr>
        <w:t>schung sich auf einen anderen zwischen den Parteien über dieselbe Gefahr abgeschlossenen Versich</w:t>
      </w:r>
      <w:r w:rsidRPr="00031A28">
        <w:rPr>
          <w:rFonts w:ascii="Arial" w:hAnsi="Arial"/>
          <w:sz w:val="18"/>
        </w:rPr>
        <w:t>e</w:t>
      </w:r>
      <w:r w:rsidRPr="00031A28">
        <w:rPr>
          <w:rFonts w:ascii="Arial" w:hAnsi="Arial"/>
          <w:sz w:val="18"/>
        </w:rPr>
        <w:t>rungsvertrag b</w:t>
      </w:r>
      <w:r w:rsidRPr="00031A28">
        <w:rPr>
          <w:rFonts w:ascii="Arial" w:hAnsi="Arial"/>
          <w:sz w:val="18"/>
        </w:rPr>
        <w:t>e</w:t>
      </w:r>
      <w:r w:rsidRPr="00031A28">
        <w:rPr>
          <w:rFonts w:ascii="Arial" w:hAnsi="Arial"/>
          <w:sz w:val="18"/>
        </w:rPr>
        <w:t>zieht;</w:t>
      </w:r>
    </w:p>
    <w:p w14:paraId="28DD49B5"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16.1.2</w:t>
      </w:r>
      <w:r w:rsidRPr="00031A28">
        <w:rPr>
          <w:rFonts w:ascii="Arial" w:hAnsi="Arial"/>
          <w:sz w:val="18"/>
        </w:rPr>
        <w:tab/>
        <w:t>der Versicherungsnehmer wegen vorsätzlicher Brandstiftung oder wegen eines bei Ermittlung der Entschädigung begangenen Betruges oder Betrug</w:t>
      </w:r>
      <w:r w:rsidRPr="00031A28">
        <w:rPr>
          <w:rFonts w:ascii="Arial" w:hAnsi="Arial"/>
          <w:sz w:val="18"/>
        </w:rPr>
        <w:t>s</w:t>
      </w:r>
      <w:r w:rsidRPr="00031A28">
        <w:rPr>
          <w:rFonts w:ascii="Arial" w:hAnsi="Arial"/>
          <w:sz w:val="18"/>
        </w:rPr>
        <w:t>versuches rechtskräftig verurteilt worden ist. Mit der Verurteilung gelten die Voraussetzungen für den Wegfall der Entschädigungspflicht als festg</w:t>
      </w:r>
      <w:r w:rsidRPr="00031A28">
        <w:rPr>
          <w:rFonts w:ascii="Arial" w:hAnsi="Arial"/>
          <w:sz w:val="18"/>
        </w:rPr>
        <w:t>e</w:t>
      </w:r>
      <w:r w:rsidRPr="00031A28">
        <w:rPr>
          <w:rFonts w:ascii="Arial" w:hAnsi="Arial"/>
          <w:sz w:val="18"/>
        </w:rPr>
        <w:t>stellt.</w:t>
      </w:r>
    </w:p>
    <w:p w14:paraId="4C617DB1"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17</w:t>
      </w:r>
      <w:r w:rsidRPr="00031A28">
        <w:rPr>
          <w:rFonts w:ascii="Arial" w:hAnsi="Arial"/>
          <w:b/>
          <w:sz w:val="18"/>
        </w:rPr>
        <w:tab/>
        <w:t>Fälligkeit der Geldleistung</w:t>
      </w:r>
    </w:p>
    <w:p w14:paraId="531FE071"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17.1</w:t>
      </w:r>
      <w:r w:rsidRPr="00031A28">
        <w:rPr>
          <w:rFonts w:ascii="Arial" w:hAnsi="Arial"/>
          <w:sz w:val="18"/>
        </w:rPr>
        <w:tab/>
        <w:t>Die Entschädigung wird spätestens zwei W</w:t>
      </w:r>
      <w:r w:rsidRPr="00031A28">
        <w:rPr>
          <w:rFonts w:ascii="Arial" w:hAnsi="Arial"/>
          <w:sz w:val="18"/>
        </w:rPr>
        <w:t>o</w:t>
      </w:r>
      <w:r w:rsidRPr="00031A28">
        <w:rPr>
          <w:rFonts w:ascii="Arial" w:hAnsi="Arial"/>
          <w:sz w:val="18"/>
        </w:rPr>
        <w:t>chen nach endgültiger Feststellung des Versicherungsfa</w:t>
      </w:r>
      <w:r w:rsidRPr="00031A28">
        <w:rPr>
          <w:rFonts w:ascii="Arial" w:hAnsi="Arial"/>
          <w:sz w:val="18"/>
        </w:rPr>
        <w:t>l</w:t>
      </w:r>
      <w:r w:rsidRPr="00031A28">
        <w:rPr>
          <w:rFonts w:ascii="Arial" w:hAnsi="Arial"/>
          <w:sz w:val="18"/>
        </w:rPr>
        <w:t>les und des Umfangs der Leistung durch den Vers</w:t>
      </w:r>
      <w:r w:rsidRPr="00031A28">
        <w:rPr>
          <w:rFonts w:ascii="Arial" w:hAnsi="Arial"/>
          <w:sz w:val="18"/>
        </w:rPr>
        <w:t>i</w:t>
      </w:r>
      <w:r w:rsidRPr="00031A28">
        <w:rPr>
          <w:rFonts w:ascii="Arial" w:hAnsi="Arial"/>
          <w:sz w:val="18"/>
        </w:rPr>
        <w:t>cherer fällig, jedoch kann einen Monat nach Anzeige des Schadens als Abschlagszahlung der Betrag ve</w:t>
      </w:r>
      <w:r w:rsidRPr="00031A28">
        <w:rPr>
          <w:rFonts w:ascii="Arial" w:hAnsi="Arial"/>
          <w:sz w:val="18"/>
        </w:rPr>
        <w:t>r</w:t>
      </w:r>
      <w:r w:rsidRPr="00031A28">
        <w:rPr>
          <w:rFonts w:ascii="Arial" w:hAnsi="Arial"/>
          <w:sz w:val="18"/>
        </w:rPr>
        <w:t>langt werden, der nach Lage der Sache mindestens zu za</w:t>
      </w:r>
      <w:r w:rsidRPr="00031A28">
        <w:rPr>
          <w:rFonts w:ascii="Arial" w:hAnsi="Arial"/>
          <w:sz w:val="18"/>
        </w:rPr>
        <w:t>h</w:t>
      </w:r>
      <w:r w:rsidRPr="00031A28">
        <w:rPr>
          <w:rFonts w:ascii="Arial" w:hAnsi="Arial"/>
          <w:sz w:val="18"/>
        </w:rPr>
        <w:t>len ist.</w:t>
      </w:r>
    </w:p>
    <w:p w14:paraId="08F23389"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17.2</w:t>
      </w:r>
      <w:r w:rsidRPr="00031A28">
        <w:rPr>
          <w:rFonts w:ascii="Arial" w:hAnsi="Arial"/>
          <w:sz w:val="18"/>
        </w:rPr>
        <w:tab/>
        <w:t>Sind im Zusammenhang mit dem Versich</w:t>
      </w:r>
      <w:r w:rsidRPr="00031A28">
        <w:rPr>
          <w:rFonts w:ascii="Arial" w:hAnsi="Arial"/>
          <w:sz w:val="18"/>
        </w:rPr>
        <w:t>e</w:t>
      </w:r>
      <w:r w:rsidRPr="00031A28">
        <w:rPr>
          <w:rFonts w:ascii="Arial" w:hAnsi="Arial"/>
          <w:sz w:val="18"/>
        </w:rPr>
        <w:t>rungsfall behördliche Erhebungen oder ein strafgerichtliches Verfahren gegen den Versicherungsnehmer eingele</w:t>
      </w:r>
      <w:r w:rsidRPr="00031A28">
        <w:rPr>
          <w:rFonts w:ascii="Arial" w:hAnsi="Arial"/>
          <w:sz w:val="18"/>
        </w:rPr>
        <w:t>i</w:t>
      </w:r>
      <w:r w:rsidRPr="00031A28">
        <w:rPr>
          <w:rFonts w:ascii="Arial" w:hAnsi="Arial"/>
          <w:sz w:val="18"/>
        </w:rPr>
        <w:t>tet worden, so kann der Versicherer bis zum recht</w:t>
      </w:r>
      <w:r w:rsidRPr="00031A28">
        <w:rPr>
          <w:rFonts w:ascii="Arial" w:hAnsi="Arial"/>
          <w:sz w:val="18"/>
        </w:rPr>
        <w:t>s</w:t>
      </w:r>
      <w:r w:rsidRPr="00031A28">
        <w:rPr>
          <w:rFonts w:ascii="Arial" w:hAnsi="Arial"/>
          <w:sz w:val="18"/>
        </w:rPr>
        <w:t>kräftigen Abschluss dieser Verfahren die Zahlung aufschi</w:t>
      </w:r>
      <w:r w:rsidRPr="00031A28">
        <w:rPr>
          <w:rFonts w:ascii="Arial" w:hAnsi="Arial"/>
          <w:sz w:val="18"/>
        </w:rPr>
        <w:t>e</w:t>
      </w:r>
      <w:r w:rsidRPr="00031A28">
        <w:rPr>
          <w:rFonts w:ascii="Arial" w:hAnsi="Arial"/>
          <w:sz w:val="18"/>
        </w:rPr>
        <w:t>ben.</w:t>
      </w:r>
    </w:p>
    <w:p w14:paraId="4EAFB223"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17.3</w:t>
      </w:r>
      <w:r w:rsidRPr="00031A28">
        <w:rPr>
          <w:rFonts w:ascii="Arial" w:hAnsi="Arial"/>
          <w:sz w:val="18"/>
        </w:rPr>
        <w:tab/>
        <w:t>Werden entwendete Gegenstände innerhalb eines Monats nach Eingang der Schadenanzeige wieder aufgefunden, so ist der Versicherungsnehmer ve</w:t>
      </w:r>
      <w:r w:rsidRPr="00031A28">
        <w:rPr>
          <w:rFonts w:ascii="Arial" w:hAnsi="Arial"/>
          <w:sz w:val="18"/>
        </w:rPr>
        <w:t>r</w:t>
      </w:r>
      <w:r w:rsidRPr="00031A28">
        <w:rPr>
          <w:rFonts w:ascii="Arial" w:hAnsi="Arial"/>
          <w:sz w:val="18"/>
        </w:rPr>
        <w:t>pflichtet, sie zurückzunehmen. Nach Ablauf dieser Frist werden sie Eigentum des Versich</w:t>
      </w:r>
      <w:r w:rsidRPr="00031A28">
        <w:rPr>
          <w:rFonts w:ascii="Arial" w:hAnsi="Arial"/>
          <w:sz w:val="18"/>
        </w:rPr>
        <w:t>e</w:t>
      </w:r>
      <w:r w:rsidRPr="00031A28">
        <w:rPr>
          <w:rFonts w:ascii="Arial" w:hAnsi="Arial"/>
          <w:sz w:val="18"/>
        </w:rPr>
        <w:t>rers.</w:t>
      </w:r>
    </w:p>
    <w:p w14:paraId="4551B85D"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18</w:t>
      </w:r>
      <w:r w:rsidRPr="00031A28">
        <w:rPr>
          <w:rFonts w:ascii="Arial" w:hAnsi="Arial"/>
          <w:b/>
          <w:sz w:val="18"/>
        </w:rPr>
        <w:tab/>
        <w:t>Kündigung nach dem Versich</w:t>
      </w:r>
      <w:r w:rsidRPr="00031A28">
        <w:rPr>
          <w:rFonts w:ascii="Arial" w:hAnsi="Arial"/>
          <w:b/>
          <w:sz w:val="18"/>
        </w:rPr>
        <w:t>e</w:t>
      </w:r>
      <w:r w:rsidRPr="00031A28">
        <w:rPr>
          <w:rFonts w:ascii="Arial" w:hAnsi="Arial"/>
          <w:b/>
          <w:sz w:val="18"/>
        </w:rPr>
        <w:t>rungsfall</w:t>
      </w:r>
    </w:p>
    <w:p w14:paraId="6B1AA4D8"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18.1</w:t>
      </w:r>
      <w:r w:rsidRPr="00031A28">
        <w:rPr>
          <w:rFonts w:ascii="Arial" w:hAnsi="Arial"/>
          <w:sz w:val="18"/>
        </w:rPr>
        <w:tab/>
        <w:t xml:space="preserve">Nach Eintritt eines Versicherungsfalls können beide Parteien den Versicherungsvertrag kündigen. Die Kündigung ist </w:t>
      </w:r>
      <w:r w:rsidR="007C7E37" w:rsidRPr="00031A28">
        <w:rPr>
          <w:rFonts w:ascii="Arial" w:hAnsi="Arial"/>
          <w:sz w:val="18"/>
        </w:rPr>
        <w:t xml:space="preserve">in Textform </w:t>
      </w:r>
      <w:r w:rsidRPr="00031A28">
        <w:rPr>
          <w:rFonts w:ascii="Arial" w:hAnsi="Arial"/>
          <w:sz w:val="18"/>
        </w:rPr>
        <w:t>zu erklären. Sie muss sp</w:t>
      </w:r>
      <w:r w:rsidRPr="00031A28">
        <w:rPr>
          <w:rFonts w:ascii="Arial" w:hAnsi="Arial"/>
          <w:sz w:val="18"/>
        </w:rPr>
        <w:t>ä</w:t>
      </w:r>
      <w:r w:rsidRPr="00031A28">
        <w:rPr>
          <w:rFonts w:ascii="Arial" w:hAnsi="Arial"/>
          <w:sz w:val="18"/>
        </w:rPr>
        <w:t>testens einen Monat nach dem Abschluss der Ve</w:t>
      </w:r>
      <w:r w:rsidRPr="00031A28">
        <w:rPr>
          <w:rFonts w:ascii="Arial" w:hAnsi="Arial"/>
          <w:sz w:val="18"/>
        </w:rPr>
        <w:t>r</w:t>
      </w:r>
      <w:r w:rsidRPr="00031A28">
        <w:rPr>
          <w:rFonts w:ascii="Arial" w:hAnsi="Arial"/>
          <w:sz w:val="18"/>
        </w:rPr>
        <w:t>handlungen über die Entschädigung zugehen. Der Versicherer hat eine Kündigungsfrist von einem M</w:t>
      </w:r>
      <w:r w:rsidRPr="00031A28">
        <w:rPr>
          <w:rFonts w:ascii="Arial" w:hAnsi="Arial"/>
          <w:sz w:val="18"/>
        </w:rPr>
        <w:t>o</w:t>
      </w:r>
      <w:r w:rsidRPr="00031A28">
        <w:rPr>
          <w:rFonts w:ascii="Arial" w:hAnsi="Arial"/>
          <w:sz w:val="18"/>
        </w:rPr>
        <w:t>nat einzuhalten. Kündigt der Versicherungsnehmer, so kann er bestimmen, dass seine Kündigung sofort oder zu einem späteren Zeitpunkt wirksam wird, j</w:t>
      </w:r>
      <w:r w:rsidRPr="00031A28">
        <w:rPr>
          <w:rFonts w:ascii="Arial" w:hAnsi="Arial"/>
          <w:sz w:val="18"/>
        </w:rPr>
        <w:t>e</w:t>
      </w:r>
      <w:r w:rsidRPr="00031A28">
        <w:rPr>
          <w:rFonts w:ascii="Arial" w:hAnsi="Arial"/>
          <w:sz w:val="18"/>
        </w:rPr>
        <w:t>doch spätestens zum Schluss der laufenden Vers</w:t>
      </w:r>
      <w:r w:rsidRPr="00031A28">
        <w:rPr>
          <w:rFonts w:ascii="Arial" w:hAnsi="Arial"/>
          <w:sz w:val="18"/>
        </w:rPr>
        <w:t>i</w:t>
      </w:r>
      <w:r w:rsidRPr="00031A28">
        <w:rPr>
          <w:rFonts w:ascii="Arial" w:hAnsi="Arial"/>
          <w:sz w:val="18"/>
        </w:rPr>
        <w:t>cherungsp</w:t>
      </w:r>
      <w:r w:rsidRPr="00031A28">
        <w:rPr>
          <w:rFonts w:ascii="Arial" w:hAnsi="Arial"/>
          <w:sz w:val="18"/>
        </w:rPr>
        <w:t>e</w:t>
      </w:r>
      <w:r w:rsidRPr="00031A28">
        <w:rPr>
          <w:rFonts w:ascii="Arial" w:hAnsi="Arial"/>
          <w:sz w:val="18"/>
        </w:rPr>
        <w:t>riode.</w:t>
      </w:r>
    </w:p>
    <w:p w14:paraId="7832E33C" w14:textId="77777777" w:rsidR="009A5C54" w:rsidRPr="00031A28" w:rsidRDefault="00D3335A" w:rsidP="0040775B">
      <w:pPr>
        <w:keepLines/>
        <w:tabs>
          <w:tab w:val="left" w:pos="600"/>
        </w:tabs>
        <w:spacing w:after="100"/>
        <w:ind w:left="600" w:hanging="600"/>
        <w:jc w:val="both"/>
        <w:rPr>
          <w:rFonts w:ascii="Arial" w:hAnsi="Arial"/>
          <w:sz w:val="18"/>
        </w:rPr>
      </w:pPr>
      <w:r w:rsidRPr="00031A28">
        <w:rPr>
          <w:rFonts w:ascii="Arial" w:hAnsi="Arial"/>
          <w:sz w:val="18"/>
        </w:rPr>
        <w:t>18.2</w:t>
      </w:r>
      <w:r w:rsidRPr="00031A28">
        <w:rPr>
          <w:rFonts w:ascii="Arial" w:hAnsi="Arial"/>
          <w:sz w:val="18"/>
        </w:rPr>
        <w:tab/>
        <w:t>Hat der Versicherer gekündigt, so ist er ve</w:t>
      </w:r>
      <w:r w:rsidRPr="00031A28">
        <w:rPr>
          <w:rFonts w:ascii="Arial" w:hAnsi="Arial"/>
          <w:sz w:val="18"/>
        </w:rPr>
        <w:t>r</w:t>
      </w:r>
      <w:r w:rsidRPr="00031A28">
        <w:rPr>
          <w:rFonts w:ascii="Arial" w:hAnsi="Arial"/>
          <w:sz w:val="18"/>
        </w:rPr>
        <w:t>pflichtet, für die noch nicht abgelaufene Versicherungszeit den entsprechenden Anteil der Prämie zu ve</w:t>
      </w:r>
      <w:r w:rsidRPr="00031A28">
        <w:rPr>
          <w:rFonts w:ascii="Arial" w:hAnsi="Arial"/>
          <w:sz w:val="18"/>
        </w:rPr>
        <w:t>r</w:t>
      </w:r>
      <w:r w:rsidRPr="00031A28">
        <w:rPr>
          <w:rFonts w:ascii="Arial" w:hAnsi="Arial"/>
          <w:sz w:val="18"/>
        </w:rPr>
        <w:t>güten.</w:t>
      </w:r>
    </w:p>
    <w:p w14:paraId="53445CDF"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19</w:t>
      </w:r>
      <w:r w:rsidRPr="00031A28">
        <w:rPr>
          <w:rFonts w:ascii="Arial" w:hAnsi="Arial"/>
          <w:b/>
          <w:sz w:val="18"/>
        </w:rPr>
        <w:tab/>
        <w:t>Verjährung</w:t>
      </w:r>
    </w:p>
    <w:p w14:paraId="00ABBC65" w14:textId="77777777" w:rsidR="009A5C54" w:rsidRDefault="00D3335A" w:rsidP="0040775B">
      <w:pPr>
        <w:keepLines/>
        <w:tabs>
          <w:tab w:val="left" w:pos="600"/>
        </w:tabs>
        <w:spacing w:after="100"/>
        <w:ind w:left="600" w:hanging="600"/>
        <w:jc w:val="both"/>
        <w:rPr>
          <w:rFonts w:ascii="Arial" w:hAnsi="Arial"/>
          <w:sz w:val="18"/>
          <w:szCs w:val="18"/>
        </w:rPr>
      </w:pPr>
      <w:r w:rsidRPr="00031A28">
        <w:rPr>
          <w:rFonts w:ascii="Arial" w:hAnsi="Arial"/>
          <w:sz w:val="18"/>
          <w:szCs w:val="18"/>
        </w:rPr>
        <w:tab/>
        <w:t>Die Ansprüche aus dem Versicherungsvertrag verjä</w:t>
      </w:r>
      <w:r w:rsidRPr="00031A28">
        <w:rPr>
          <w:rFonts w:ascii="Arial" w:hAnsi="Arial"/>
          <w:sz w:val="18"/>
          <w:szCs w:val="18"/>
        </w:rPr>
        <w:t>h</w:t>
      </w:r>
      <w:r w:rsidRPr="00031A28">
        <w:rPr>
          <w:rFonts w:ascii="Arial" w:hAnsi="Arial"/>
          <w:sz w:val="18"/>
          <w:szCs w:val="18"/>
        </w:rPr>
        <w:t>ren in drei Jahren. Die Fristberechnung richtet sich nach den allgemeinen Vorschriften des Bürge</w:t>
      </w:r>
      <w:r w:rsidRPr="00031A28">
        <w:rPr>
          <w:rFonts w:ascii="Arial" w:hAnsi="Arial"/>
          <w:sz w:val="18"/>
          <w:szCs w:val="18"/>
        </w:rPr>
        <w:t>r</w:t>
      </w:r>
      <w:r w:rsidRPr="00031A28">
        <w:rPr>
          <w:rFonts w:ascii="Arial" w:hAnsi="Arial"/>
          <w:sz w:val="18"/>
          <w:szCs w:val="18"/>
        </w:rPr>
        <w:t>lichen Geset</w:t>
      </w:r>
      <w:r w:rsidRPr="00031A28">
        <w:rPr>
          <w:rFonts w:ascii="Arial" w:hAnsi="Arial"/>
          <w:sz w:val="18"/>
          <w:szCs w:val="18"/>
        </w:rPr>
        <w:t>z</w:t>
      </w:r>
      <w:r w:rsidRPr="00031A28">
        <w:rPr>
          <w:rFonts w:ascii="Arial" w:hAnsi="Arial"/>
          <w:sz w:val="18"/>
          <w:szCs w:val="18"/>
        </w:rPr>
        <w:t>buches.</w:t>
      </w:r>
    </w:p>
    <w:p w14:paraId="576718F3" w14:textId="77777777" w:rsidR="0040775B" w:rsidRPr="004F5DAD" w:rsidRDefault="0040775B" w:rsidP="0040775B">
      <w:pPr>
        <w:keepNext/>
        <w:keepLines/>
        <w:tabs>
          <w:tab w:val="left" w:pos="600"/>
        </w:tabs>
        <w:spacing w:after="100"/>
        <w:ind w:left="600" w:hanging="600"/>
        <w:jc w:val="both"/>
        <w:rPr>
          <w:rFonts w:ascii="Arial" w:hAnsi="Arial"/>
          <w:b/>
          <w:sz w:val="18"/>
        </w:rPr>
      </w:pPr>
      <w:r w:rsidRPr="004F5DAD">
        <w:rPr>
          <w:rFonts w:ascii="Arial" w:hAnsi="Arial"/>
          <w:b/>
          <w:sz w:val="18"/>
        </w:rPr>
        <w:t>20</w:t>
      </w:r>
      <w:r w:rsidRPr="004F5DAD">
        <w:rPr>
          <w:rFonts w:ascii="Arial" w:hAnsi="Arial"/>
          <w:b/>
          <w:sz w:val="18"/>
        </w:rPr>
        <w:tab/>
      </w:r>
      <w:r w:rsidRPr="0068583E">
        <w:rPr>
          <w:rFonts w:ascii="Arial" w:hAnsi="Arial"/>
          <w:b/>
          <w:sz w:val="18"/>
        </w:rPr>
        <w:t>Meinungsverschiedenheiten</w:t>
      </w:r>
      <w:r>
        <w:rPr>
          <w:rFonts w:ascii="Arial" w:hAnsi="Arial"/>
          <w:b/>
          <w:sz w:val="18"/>
        </w:rPr>
        <w:t xml:space="preserve">, </w:t>
      </w:r>
      <w:r w:rsidRPr="004F5DAD">
        <w:rPr>
          <w:rFonts w:ascii="Arial" w:hAnsi="Arial"/>
          <w:b/>
          <w:sz w:val="18"/>
        </w:rPr>
        <w:t>Gerichtsstand</w:t>
      </w:r>
    </w:p>
    <w:p w14:paraId="29350D34" w14:textId="77777777" w:rsidR="0040775B" w:rsidRPr="0068583E" w:rsidRDefault="0040775B" w:rsidP="0040775B">
      <w:pPr>
        <w:keepLines/>
        <w:tabs>
          <w:tab w:val="left" w:pos="600"/>
        </w:tabs>
        <w:spacing w:after="100"/>
        <w:ind w:left="600" w:hanging="600"/>
        <w:jc w:val="both"/>
        <w:rPr>
          <w:rFonts w:ascii="Arial" w:hAnsi="Arial"/>
          <w:sz w:val="18"/>
        </w:rPr>
      </w:pPr>
      <w:r>
        <w:rPr>
          <w:rFonts w:ascii="Arial" w:hAnsi="Arial"/>
          <w:sz w:val="18"/>
        </w:rPr>
        <w:t>20.1</w:t>
      </w:r>
      <w:r>
        <w:rPr>
          <w:rFonts w:ascii="Arial" w:hAnsi="Arial"/>
          <w:sz w:val="18"/>
        </w:rPr>
        <w:tab/>
      </w:r>
      <w:r w:rsidRPr="0068583E">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73484A8C" w14:textId="77777777" w:rsidR="0040775B" w:rsidRPr="0068583E" w:rsidRDefault="0040775B" w:rsidP="0040775B">
      <w:pPr>
        <w:keepNext/>
        <w:keepLines/>
        <w:tabs>
          <w:tab w:val="left" w:pos="600"/>
        </w:tabs>
        <w:spacing w:after="100"/>
        <w:ind w:left="601" w:hanging="601"/>
        <w:jc w:val="both"/>
        <w:rPr>
          <w:rFonts w:ascii="Arial" w:hAnsi="Arial"/>
          <w:sz w:val="18"/>
        </w:rPr>
      </w:pPr>
      <w:r>
        <w:rPr>
          <w:rFonts w:ascii="Arial" w:hAnsi="Arial"/>
          <w:sz w:val="18"/>
        </w:rPr>
        <w:t>20</w:t>
      </w:r>
      <w:r w:rsidRPr="0068583E">
        <w:rPr>
          <w:rFonts w:ascii="Arial" w:hAnsi="Arial"/>
          <w:sz w:val="18"/>
        </w:rPr>
        <w:t>.1</w:t>
      </w:r>
      <w:r>
        <w:rPr>
          <w:rFonts w:ascii="Arial" w:hAnsi="Arial"/>
          <w:sz w:val="18"/>
        </w:rPr>
        <w:t>.1</w:t>
      </w:r>
      <w:r w:rsidRPr="0068583E">
        <w:rPr>
          <w:rFonts w:ascii="Arial" w:hAnsi="Arial"/>
          <w:sz w:val="18"/>
        </w:rPr>
        <w:tab/>
        <w:t>Versicherungsombudsmann*</w:t>
      </w:r>
    </w:p>
    <w:p w14:paraId="3760C1B7" w14:textId="77777777" w:rsidR="0040775B" w:rsidRPr="007D1E6D" w:rsidRDefault="0040775B" w:rsidP="0040775B">
      <w:pPr>
        <w:keepLines/>
        <w:tabs>
          <w:tab w:val="left" w:pos="600"/>
        </w:tabs>
        <w:spacing w:after="100"/>
        <w:ind w:left="600" w:hanging="600"/>
        <w:jc w:val="both"/>
        <w:rPr>
          <w:rFonts w:ascii="Arial" w:hAnsi="Arial"/>
          <w:sz w:val="18"/>
          <w:szCs w:val="18"/>
        </w:rPr>
      </w:pPr>
      <w:r w:rsidRPr="007D1E6D">
        <w:rPr>
          <w:rFonts w:ascii="Arial" w:hAnsi="Arial"/>
          <w:sz w:val="18"/>
          <w:szCs w:val="18"/>
        </w:rPr>
        <w:tab/>
        <w:t>Ein Verbraucher, der mit einer Entscheidung des Versicherers nicht zufrieden ist, kann sich an den Ombudsmann für Versicherungen wenden. Dieser ist derzeit wie folgt erreichbar:</w:t>
      </w:r>
    </w:p>
    <w:p w14:paraId="15F44FD7"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 xml:space="preserve">Versicherungsombudsmann e.V. </w:t>
      </w:r>
    </w:p>
    <w:p w14:paraId="58A7B416"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 xml:space="preserve">Postfach 080632 </w:t>
      </w:r>
    </w:p>
    <w:p w14:paraId="34B486AF"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 xml:space="preserve">10006 Berlin </w:t>
      </w:r>
    </w:p>
    <w:p w14:paraId="0C9FC77C"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E-Mail:</w:t>
      </w:r>
    </w:p>
    <w:p w14:paraId="68B4A6B4"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beschwerde@versicherungsombudsmann.de</w:t>
      </w:r>
    </w:p>
    <w:p w14:paraId="756C2C3E" w14:textId="77777777" w:rsidR="0040775B" w:rsidRPr="007D1E6D" w:rsidRDefault="0040775B" w:rsidP="0040775B">
      <w:pPr>
        <w:keepLines/>
        <w:tabs>
          <w:tab w:val="left" w:pos="600"/>
        </w:tabs>
        <w:ind w:left="601" w:hanging="601"/>
        <w:jc w:val="both"/>
        <w:rPr>
          <w:rFonts w:ascii="Arial" w:hAnsi="Arial"/>
          <w:sz w:val="18"/>
          <w:szCs w:val="18"/>
        </w:rPr>
      </w:pPr>
      <w:r w:rsidRPr="007D1E6D">
        <w:rPr>
          <w:rFonts w:ascii="Arial" w:hAnsi="Arial"/>
          <w:sz w:val="18"/>
          <w:szCs w:val="18"/>
        </w:rPr>
        <w:tab/>
        <w:t>Internet:</w:t>
      </w:r>
    </w:p>
    <w:p w14:paraId="51EA3318" w14:textId="77777777" w:rsidR="0040775B" w:rsidRPr="007A1715" w:rsidRDefault="0040775B" w:rsidP="007A1715">
      <w:pPr>
        <w:keepLines/>
        <w:tabs>
          <w:tab w:val="left" w:pos="600"/>
        </w:tabs>
        <w:ind w:left="601" w:hanging="601"/>
        <w:jc w:val="both"/>
        <w:rPr>
          <w:rFonts w:ascii="Arial" w:hAnsi="Arial"/>
          <w:sz w:val="18"/>
          <w:szCs w:val="18"/>
          <w:lang w:val="en-GB"/>
        </w:rPr>
      </w:pPr>
      <w:r w:rsidRPr="007D1E6D">
        <w:rPr>
          <w:rFonts w:ascii="Arial" w:hAnsi="Arial"/>
          <w:sz w:val="18"/>
          <w:szCs w:val="18"/>
        </w:rPr>
        <w:tab/>
      </w:r>
      <w:r w:rsidRPr="007A1715">
        <w:rPr>
          <w:rFonts w:ascii="Arial" w:hAnsi="Arial"/>
          <w:sz w:val="18"/>
          <w:szCs w:val="18"/>
          <w:lang w:val="en-GB"/>
        </w:rPr>
        <w:t>www.</w:t>
      </w:r>
      <w:r w:rsidRPr="007A1715">
        <w:rPr>
          <w:rFonts w:ascii="Arial" w:hAnsi="Arial"/>
          <w:sz w:val="18"/>
          <w:szCs w:val="18"/>
        </w:rPr>
        <w:t>versicherungsombudsmann</w:t>
      </w:r>
      <w:r w:rsidRPr="007A1715">
        <w:rPr>
          <w:rFonts w:ascii="Arial" w:hAnsi="Arial"/>
          <w:sz w:val="18"/>
          <w:szCs w:val="18"/>
          <w:lang w:val="en-GB"/>
        </w:rPr>
        <w:t>.de</w:t>
      </w:r>
    </w:p>
    <w:p w14:paraId="20B70134" w14:textId="77777777" w:rsidR="007A1715" w:rsidRDefault="007A1715" w:rsidP="007A1715">
      <w:pPr>
        <w:keepLines/>
        <w:tabs>
          <w:tab w:val="left" w:pos="600"/>
        </w:tabs>
        <w:ind w:left="601" w:hanging="601"/>
        <w:jc w:val="both"/>
        <w:rPr>
          <w:rFonts w:ascii="Arial" w:hAnsi="Arial"/>
          <w:sz w:val="18"/>
          <w:szCs w:val="18"/>
          <w:lang w:val="en-GB"/>
        </w:rPr>
      </w:pPr>
      <w:r>
        <w:rPr>
          <w:rFonts w:ascii="Arial" w:hAnsi="Arial"/>
          <w:sz w:val="18"/>
          <w:szCs w:val="18"/>
          <w:lang w:val="en-GB"/>
        </w:rPr>
        <w:tab/>
      </w:r>
      <w:proofErr w:type="spellStart"/>
      <w:r w:rsidRPr="007A1715">
        <w:rPr>
          <w:rFonts w:ascii="Arial" w:hAnsi="Arial"/>
          <w:sz w:val="18"/>
          <w:szCs w:val="18"/>
          <w:lang w:val="en-GB"/>
        </w:rPr>
        <w:t>Telefon</w:t>
      </w:r>
      <w:proofErr w:type="spellEnd"/>
      <w:r w:rsidRPr="007A1715">
        <w:rPr>
          <w:rFonts w:ascii="Arial" w:hAnsi="Arial"/>
          <w:sz w:val="18"/>
          <w:szCs w:val="18"/>
          <w:lang w:val="en-GB"/>
        </w:rPr>
        <w:t xml:space="preserve">: </w:t>
      </w:r>
      <w:r w:rsidRPr="007A1715">
        <w:rPr>
          <w:rFonts w:ascii="Arial" w:hAnsi="Arial"/>
          <w:sz w:val="18"/>
          <w:szCs w:val="18"/>
        </w:rPr>
        <w:t>0800</w:t>
      </w:r>
      <w:r w:rsidRPr="007A1715">
        <w:rPr>
          <w:rFonts w:ascii="Arial" w:hAnsi="Arial"/>
          <w:sz w:val="18"/>
          <w:szCs w:val="18"/>
          <w:lang w:val="en-GB"/>
        </w:rPr>
        <w:t xml:space="preserve"> 369 6000</w:t>
      </w:r>
    </w:p>
    <w:p w14:paraId="27B5E76E" w14:textId="77777777" w:rsidR="007A1715" w:rsidRPr="007A1715" w:rsidRDefault="007A1715" w:rsidP="0040775B">
      <w:pPr>
        <w:keepLines/>
        <w:tabs>
          <w:tab w:val="left" w:pos="600"/>
        </w:tabs>
        <w:spacing w:after="100"/>
        <w:ind w:left="601" w:hanging="601"/>
        <w:jc w:val="both"/>
        <w:rPr>
          <w:rFonts w:ascii="Arial" w:hAnsi="Arial"/>
          <w:sz w:val="18"/>
          <w:szCs w:val="18"/>
          <w:lang w:val="en-GB"/>
        </w:rPr>
      </w:pPr>
      <w:r>
        <w:rPr>
          <w:rFonts w:ascii="Arial" w:hAnsi="Arial"/>
          <w:sz w:val="18"/>
          <w:szCs w:val="18"/>
          <w:lang w:val="en-GB"/>
        </w:rPr>
        <w:tab/>
      </w:r>
      <w:r w:rsidRPr="007A1715">
        <w:rPr>
          <w:rFonts w:ascii="Arial" w:hAnsi="Arial"/>
          <w:sz w:val="18"/>
          <w:szCs w:val="18"/>
          <w:lang w:val="en-GB"/>
        </w:rPr>
        <w:t>Fax: 0800 369 9000</w:t>
      </w:r>
    </w:p>
    <w:p w14:paraId="087C4201" w14:textId="77777777" w:rsidR="0040775B" w:rsidRPr="007D1E6D" w:rsidRDefault="0040775B" w:rsidP="007A1715">
      <w:pPr>
        <w:keepLines/>
        <w:tabs>
          <w:tab w:val="left" w:pos="600"/>
        </w:tabs>
        <w:spacing w:after="100"/>
        <w:ind w:left="600" w:hanging="600"/>
        <w:jc w:val="both"/>
        <w:rPr>
          <w:rFonts w:ascii="Arial" w:hAnsi="Arial"/>
          <w:sz w:val="18"/>
          <w:szCs w:val="18"/>
        </w:rPr>
      </w:pPr>
      <w:r w:rsidRPr="007A1715">
        <w:rPr>
          <w:rFonts w:ascii="Arial" w:hAnsi="Arial"/>
          <w:sz w:val="18"/>
          <w:szCs w:val="18"/>
          <w:lang w:val="en-GB"/>
        </w:rPr>
        <w:tab/>
      </w:r>
      <w:r w:rsidRPr="007D1E6D">
        <w:rPr>
          <w:rFonts w:ascii="Arial" w:hAnsi="Arial"/>
          <w:sz w:val="18"/>
          <w:szCs w:val="18"/>
        </w:rPr>
        <w:t>Der Ombudsmann für Versicherungen ist eine unabhängige und für Verbraucher kostenfrei arbeitende Schlichtungsstelle. Der Versicherer hat sich verpflichtet, an dem Schlichtungsverfahren teilzunehmen.</w:t>
      </w:r>
    </w:p>
    <w:p w14:paraId="21FCC814" w14:textId="77777777" w:rsidR="0040775B" w:rsidRPr="0068583E" w:rsidRDefault="0040775B" w:rsidP="0040775B">
      <w:pPr>
        <w:keepNext/>
        <w:keepLines/>
        <w:tabs>
          <w:tab w:val="left" w:pos="600"/>
        </w:tabs>
        <w:spacing w:after="100"/>
        <w:ind w:left="601" w:hanging="601"/>
        <w:jc w:val="both"/>
        <w:rPr>
          <w:rFonts w:ascii="Arial" w:hAnsi="Arial"/>
          <w:sz w:val="18"/>
        </w:rPr>
      </w:pPr>
      <w:r>
        <w:rPr>
          <w:rFonts w:ascii="Arial" w:hAnsi="Arial"/>
          <w:sz w:val="18"/>
        </w:rPr>
        <w:t>2</w:t>
      </w:r>
      <w:r w:rsidRPr="0068583E">
        <w:rPr>
          <w:rFonts w:ascii="Arial" w:hAnsi="Arial"/>
          <w:sz w:val="18"/>
        </w:rPr>
        <w:t>0.1.2</w:t>
      </w:r>
      <w:r w:rsidRPr="0068583E">
        <w:rPr>
          <w:rFonts w:ascii="Arial" w:hAnsi="Arial"/>
          <w:sz w:val="18"/>
        </w:rPr>
        <w:tab/>
        <w:t>Versicherungsaufsicht</w:t>
      </w:r>
    </w:p>
    <w:p w14:paraId="79946514" w14:textId="77777777" w:rsidR="0040775B" w:rsidRPr="0068583E" w:rsidRDefault="0040775B" w:rsidP="0040775B">
      <w:pPr>
        <w:keepLines/>
        <w:tabs>
          <w:tab w:val="left" w:pos="600"/>
        </w:tabs>
        <w:spacing w:after="100"/>
        <w:ind w:left="600" w:hanging="600"/>
        <w:jc w:val="both"/>
        <w:rPr>
          <w:rFonts w:ascii="Arial" w:hAnsi="Arial"/>
          <w:sz w:val="18"/>
        </w:rPr>
      </w:pPr>
      <w:r w:rsidRPr="0068583E">
        <w:rPr>
          <w:rFonts w:ascii="Arial" w:hAnsi="Arial"/>
          <w:sz w:val="18"/>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4CF6AAD9" w14:textId="77777777" w:rsidR="0040775B" w:rsidRPr="0068583E" w:rsidRDefault="0040775B" w:rsidP="0040775B">
      <w:pPr>
        <w:keepLines/>
        <w:tabs>
          <w:tab w:val="left" w:pos="600"/>
        </w:tabs>
        <w:ind w:left="601" w:hanging="601"/>
        <w:jc w:val="both"/>
        <w:rPr>
          <w:rFonts w:ascii="Arial" w:hAnsi="Arial"/>
          <w:sz w:val="18"/>
        </w:rPr>
      </w:pPr>
      <w:r w:rsidRPr="0068583E">
        <w:rPr>
          <w:rFonts w:ascii="Arial" w:hAnsi="Arial"/>
          <w:sz w:val="18"/>
        </w:rPr>
        <w:tab/>
        <w:t xml:space="preserve">Bundesanstalt für Finanzdienstleistungsaufsicht (BaFin) </w:t>
      </w:r>
    </w:p>
    <w:p w14:paraId="2E0526F7" w14:textId="77777777" w:rsidR="0040775B" w:rsidRPr="0068583E" w:rsidRDefault="0040775B" w:rsidP="0040775B">
      <w:pPr>
        <w:keepLines/>
        <w:tabs>
          <w:tab w:val="left" w:pos="600"/>
        </w:tabs>
        <w:ind w:left="601" w:hanging="601"/>
        <w:jc w:val="both"/>
        <w:rPr>
          <w:rFonts w:ascii="Arial" w:hAnsi="Arial"/>
          <w:sz w:val="18"/>
        </w:rPr>
      </w:pPr>
      <w:r w:rsidRPr="0068583E">
        <w:rPr>
          <w:rFonts w:ascii="Arial" w:hAnsi="Arial"/>
          <w:sz w:val="18"/>
        </w:rPr>
        <w:tab/>
        <w:t xml:space="preserve">Sektor Versicherungsaufsicht </w:t>
      </w:r>
    </w:p>
    <w:p w14:paraId="16B4AD4C" w14:textId="77777777" w:rsidR="0040775B" w:rsidRPr="0068583E" w:rsidRDefault="0040775B" w:rsidP="0040775B">
      <w:pPr>
        <w:keepLines/>
        <w:tabs>
          <w:tab w:val="left" w:pos="600"/>
        </w:tabs>
        <w:ind w:left="601" w:hanging="601"/>
        <w:jc w:val="both"/>
        <w:rPr>
          <w:rFonts w:ascii="Arial" w:hAnsi="Arial"/>
          <w:sz w:val="18"/>
        </w:rPr>
      </w:pPr>
      <w:r w:rsidRPr="0068583E">
        <w:rPr>
          <w:rFonts w:ascii="Arial" w:hAnsi="Arial"/>
          <w:sz w:val="18"/>
        </w:rPr>
        <w:lastRenderedPageBreak/>
        <w:tab/>
        <w:t xml:space="preserve">Graurheindorfer Straße 108 </w:t>
      </w:r>
    </w:p>
    <w:p w14:paraId="2C68EEBD" w14:textId="77777777" w:rsidR="0040775B" w:rsidRPr="0068583E" w:rsidRDefault="0040775B" w:rsidP="0040775B">
      <w:pPr>
        <w:keepLines/>
        <w:tabs>
          <w:tab w:val="left" w:pos="600"/>
        </w:tabs>
        <w:ind w:left="601" w:hanging="601"/>
        <w:jc w:val="both"/>
        <w:rPr>
          <w:rFonts w:ascii="Arial" w:hAnsi="Arial"/>
          <w:sz w:val="18"/>
        </w:rPr>
      </w:pPr>
      <w:r w:rsidRPr="0068583E">
        <w:rPr>
          <w:rFonts w:ascii="Arial" w:hAnsi="Arial"/>
          <w:sz w:val="18"/>
        </w:rPr>
        <w:tab/>
        <w:t xml:space="preserve">53117 Bonn </w:t>
      </w:r>
    </w:p>
    <w:p w14:paraId="509B8FFE" w14:textId="77777777" w:rsidR="0040775B" w:rsidRPr="0068583E" w:rsidRDefault="0040775B" w:rsidP="0040775B">
      <w:pPr>
        <w:keepLines/>
        <w:tabs>
          <w:tab w:val="left" w:pos="600"/>
        </w:tabs>
        <w:ind w:left="601" w:hanging="601"/>
        <w:jc w:val="both"/>
        <w:rPr>
          <w:rFonts w:ascii="Arial" w:hAnsi="Arial"/>
          <w:sz w:val="18"/>
        </w:rPr>
      </w:pPr>
      <w:r w:rsidRPr="0068583E">
        <w:rPr>
          <w:rFonts w:ascii="Arial" w:hAnsi="Arial"/>
          <w:sz w:val="18"/>
        </w:rPr>
        <w:tab/>
        <w:t>E-Mail:</w:t>
      </w:r>
    </w:p>
    <w:p w14:paraId="7AEFDA1D" w14:textId="77777777" w:rsidR="00E6057B" w:rsidRDefault="00E6057B" w:rsidP="00E6057B">
      <w:pPr>
        <w:keepLines/>
        <w:tabs>
          <w:tab w:val="left" w:pos="600"/>
        </w:tabs>
        <w:ind w:left="601" w:hanging="601"/>
        <w:jc w:val="both"/>
        <w:rPr>
          <w:rFonts w:ascii="Arial" w:hAnsi="Arial"/>
          <w:sz w:val="18"/>
        </w:rPr>
      </w:pPr>
      <w:r>
        <w:rPr>
          <w:rFonts w:ascii="Arial" w:hAnsi="Arial"/>
          <w:sz w:val="18"/>
        </w:rPr>
        <w:tab/>
      </w:r>
      <w:r w:rsidRPr="00186791">
        <w:rPr>
          <w:rFonts w:ascii="Arial" w:hAnsi="Arial"/>
          <w:sz w:val="18"/>
        </w:rPr>
        <w:t>poststelle@bafin.de</w:t>
      </w:r>
    </w:p>
    <w:p w14:paraId="5E8F7861" w14:textId="77777777" w:rsidR="00E6057B" w:rsidRPr="00186791" w:rsidRDefault="00E6057B" w:rsidP="00E6057B">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410A062B" w14:textId="77777777" w:rsidR="0040775B" w:rsidRPr="0068583E" w:rsidRDefault="0040775B" w:rsidP="0040775B">
      <w:pPr>
        <w:keepLines/>
        <w:tabs>
          <w:tab w:val="left" w:pos="600"/>
        </w:tabs>
        <w:spacing w:after="100"/>
        <w:ind w:left="600" w:hanging="600"/>
        <w:jc w:val="both"/>
        <w:rPr>
          <w:rFonts w:ascii="Arial" w:hAnsi="Arial"/>
          <w:sz w:val="18"/>
        </w:rPr>
      </w:pPr>
      <w:r w:rsidRPr="0068583E">
        <w:rPr>
          <w:rFonts w:ascii="Arial" w:hAnsi="Arial"/>
          <w:sz w:val="18"/>
        </w:rPr>
        <w:tab/>
        <w:t>Hinweis: Die BaFin ist keine Schiedsstelle und kann einzelne Streitfälle nicht verbindlich entscheiden.</w:t>
      </w:r>
    </w:p>
    <w:p w14:paraId="389B6CCC" w14:textId="77777777" w:rsidR="0040775B" w:rsidRPr="0068583E" w:rsidRDefault="0040775B" w:rsidP="0040775B">
      <w:pPr>
        <w:keepNext/>
        <w:keepLines/>
        <w:tabs>
          <w:tab w:val="left" w:pos="600"/>
        </w:tabs>
        <w:spacing w:after="100"/>
        <w:ind w:left="601" w:hanging="601"/>
        <w:jc w:val="both"/>
        <w:rPr>
          <w:rFonts w:ascii="Arial" w:hAnsi="Arial"/>
          <w:sz w:val="18"/>
        </w:rPr>
      </w:pPr>
      <w:r>
        <w:rPr>
          <w:rFonts w:ascii="Arial" w:hAnsi="Arial"/>
          <w:sz w:val="18"/>
        </w:rPr>
        <w:t>2</w:t>
      </w:r>
      <w:r w:rsidRPr="0068583E">
        <w:rPr>
          <w:rFonts w:ascii="Arial" w:hAnsi="Arial"/>
          <w:sz w:val="18"/>
        </w:rPr>
        <w:t>0.1.3</w:t>
      </w:r>
      <w:r w:rsidRPr="0068583E">
        <w:rPr>
          <w:rFonts w:ascii="Arial" w:hAnsi="Arial"/>
          <w:sz w:val="18"/>
        </w:rPr>
        <w:tab/>
        <w:t>Rechtsweg</w:t>
      </w:r>
    </w:p>
    <w:p w14:paraId="3DA9AB65" w14:textId="77777777" w:rsidR="0040775B" w:rsidRDefault="0040775B" w:rsidP="0040775B">
      <w:pPr>
        <w:keepLines/>
        <w:tabs>
          <w:tab w:val="left" w:pos="600"/>
        </w:tabs>
        <w:spacing w:after="100"/>
        <w:ind w:left="600" w:hanging="600"/>
        <w:jc w:val="both"/>
        <w:rPr>
          <w:rFonts w:ascii="Arial" w:hAnsi="Arial"/>
          <w:sz w:val="18"/>
        </w:rPr>
      </w:pPr>
      <w:r w:rsidRPr="0068583E">
        <w:rPr>
          <w:rFonts w:ascii="Arial" w:hAnsi="Arial"/>
          <w:sz w:val="18"/>
        </w:rPr>
        <w:tab/>
        <w:t>Außerdem besteht die Möglichkeit, den Rechtsweg zu beschreiten.</w:t>
      </w:r>
    </w:p>
    <w:p w14:paraId="31212100" w14:textId="77777777" w:rsidR="0040775B" w:rsidRDefault="0040775B" w:rsidP="0040775B">
      <w:pPr>
        <w:keepNext/>
        <w:keepLines/>
        <w:tabs>
          <w:tab w:val="left" w:pos="600"/>
        </w:tabs>
        <w:spacing w:after="100"/>
        <w:ind w:left="601" w:hanging="601"/>
        <w:jc w:val="both"/>
        <w:rPr>
          <w:rFonts w:ascii="Arial" w:hAnsi="Arial"/>
          <w:sz w:val="18"/>
        </w:rPr>
      </w:pPr>
      <w:r w:rsidRPr="004F5DAD">
        <w:rPr>
          <w:rFonts w:ascii="Arial" w:hAnsi="Arial"/>
          <w:sz w:val="18"/>
        </w:rPr>
        <w:t>20.</w:t>
      </w:r>
      <w:r>
        <w:rPr>
          <w:rFonts w:ascii="Arial" w:hAnsi="Arial"/>
          <w:sz w:val="18"/>
        </w:rPr>
        <w:t>2</w:t>
      </w:r>
      <w:r w:rsidRPr="004F5DAD">
        <w:rPr>
          <w:rFonts w:ascii="Arial" w:hAnsi="Arial"/>
          <w:sz w:val="18"/>
        </w:rPr>
        <w:tab/>
      </w:r>
      <w:r>
        <w:rPr>
          <w:rFonts w:ascii="Arial" w:hAnsi="Arial"/>
          <w:sz w:val="18"/>
        </w:rPr>
        <w:t>Gerichtsstand</w:t>
      </w:r>
    </w:p>
    <w:p w14:paraId="5EFBD8A3" w14:textId="77777777" w:rsidR="0040775B" w:rsidRPr="004F5DAD" w:rsidRDefault="0040775B" w:rsidP="0040775B">
      <w:pPr>
        <w:keepLines/>
        <w:tabs>
          <w:tab w:val="left" w:pos="600"/>
        </w:tabs>
        <w:spacing w:after="100"/>
        <w:ind w:left="600" w:hanging="600"/>
        <w:jc w:val="both"/>
        <w:rPr>
          <w:rFonts w:ascii="Arial" w:hAnsi="Arial"/>
          <w:sz w:val="18"/>
        </w:rPr>
      </w:pPr>
      <w:r>
        <w:rPr>
          <w:rFonts w:ascii="Arial" w:hAnsi="Arial"/>
          <w:sz w:val="18"/>
        </w:rPr>
        <w:t>20.2.1</w:t>
      </w:r>
      <w:r>
        <w:rPr>
          <w:rFonts w:ascii="Arial" w:hAnsi="Arial"/>
          <w:sz w:val="18"/>
        </w:rPr>
        <w:tab/>
      </w:r>
      <w:r w:rsidRPr="004F5DAD">
        <w:rPr>
          <w:rFonts w:ascii="Arial" w:hAnsi="Arial"/>
          <w:sz w:val="18"/>
        </w:rPr>
        <w:t>Für Klagen aus dem Versicherungsvertrag gegen den Versicherer bestimmt sich die gerichtliche Z</w:t>
      </w:r>
      <w:r w:rsidRPr="004F5DAD">
        <w:rPr>
          <w:rFonts w:ascii="Arial" w:hAnsi="Arial"/>
          <w:sz w:val="18"/>
        </w:rPr>
        <w:t>u</w:t>
      </w:r>
      <w:r w:rsidRPr="004F5DAD">
        <w:rPr>
          <w:rFonts w:ascii="Arial" w:hAnsi="Arial"/>
          <w:sz w:val="18"/>
        </w:rPr>
        <w:t>ständigkeit nach dem Sitz des Versicherers oder seiner für den Versicherungsvertrag zuständigen Niederlassung. Ist der Versicherungsnehmer eine natürliche Person, ist auch das Gericht örtlich z</w:t>
      </w:r>
      <w:r w:rsidRPr="004F5DAD">
        <w:rPr>
          <w:rFonts w:ascii="Arial" w:hAnsi="Arial"/>
          <w:sz w:val="18"/>
        </w:rPr>
        <w:t>u</w:t>
      </w:r>
      <w:r w:rsidRPr="004F5DAD">
        <w:rPr>
          <w:rFonts w:ascii="Arial" w:hAnsi="Arial"/>
          <w:sz w:val="18"/>
        </w:rPr>
        <w:t>ständig, in dessen Bezirk der Versicherungsne</w:t>
      </w:r>
      <w:r w:rsidRPr="004F5DAD">
        <w:rPr>
          <w:rFonts w:ascii="Arial" w:hAnsi="Arial"/>
          <w:sz w:val="18"/>
        </w:rPr>
        <w:t>h</w:t>
      </w:r>
      <w:r w:rsidRPr="004F5DAD">
        <w:rPr>
          <w:rFonts w:ascii="Arial" w:hAnsi="Arial"/>
          <w:sz w:val="18"/>
        </w:rPr>
        <w:t>mer zur Zeit der Klageerhebung seinen Wohnsitz oder, in Ermangelung eines solchen, seinen gewöhnl</w:t>
      </w:r>
      <w:r w:rsidRPr="004F5DAD">
        <w:rPr>
          <w:rFonts w:ascii="Arial" w:hAnsi="Arial"/>
          <w:sz w:val="18"/>
        </w:rPr>
        <w:t>i</w:t>
      </w:r>
      <w:r w:rsidRPr="004F5DAD">
        <w:rPr>
          <w:rFonts w:ascii="Arial" w:hAnsi="Arial"/>
          <w:sz w:val="18"/>
        </w:rPr>
        <w:t>chen Aufen</w:t>
      </w:r>
      <w:r w:rsidRPr="004F5DAD">
        <w:rPr>
          <w:rFonts w:ascii="Arial" w:hAnsi="Arial"/>
          <w:sz w:val="18"/>
        </w:rPr>
        <w:t>t</w:t>
      </w:r>
      <w:r w:rsidRPr="004F5DAD">
        <w:rPr>
          <w:rFonts w:ascii="Arial" w:hAnsi="Arial"/>
          <w:sz w:val="18"/>
        </w:rPr>
        <w:t>halt hat.</w:t>
      </w:r>
    </w:p>
    <w:p w14:paraId="7EB2C4AC" w14:textId="77777777" w:rsidR="0040775B" w:rsidRPr="004F5DAD" w:rsidRDefault="0040775B" w:rsidP="0040775B">
      <w:pPr>
        <w:keepLines/>
        <w:tabs>
          <w:tab w:val="left" w:pos="600"/>
        </w:tabs>
        <w:spacing w:after="100"/>
        <w:ind w:left="600" w:hanging="600"/>
        <w:jc w:val="both"/>
        <w:rPr>
          <w:rFonts w:ascii="Arial" w:hAnsi="Arial"/>
          <w:sz w:val="18"/>
        </w:rPr>
      </w:pPr>
      <w:r w:rsidRPr="004F5DAD">
        <w:rPr>
          <w:rFonts w:ascii="Arial" w:hAnsi="Arial"/>
          <w:sz w:val="18"/>
        </w:rPr>
        <w:t>20.</w:t>
      </w:r>
      <w:r>
        <w:rPr>
          <w:rFonts w:ascii="Arial" w:hAnsi="Arial"/>
          <w:sz w:val="18"/>
        </w:rPr>
        <w:t>2.</w:t>
      </w:r>
      <w:r w:rsidRPr="004F5DAD">
        <w:rPr>
          <w:rFonts w:ascii="Arial" w:hAnsi="Arial"/>
          <w:sz w:val="18"/>
        </w:rPr>
        <w:t>2</w:t>
      </w:r>
      <w:r w:rsidRPr="004F5DAD">
        <w:rPr>
          <w:rFonts w:ascii="Arial" w:hAnsi="Arial"/>
          <w:sz w:val="18"/>
        </w:rPr>
        <w:tab/>
        <w:t>Ist der Versicherungsnehmer eine natürliche Pe</w:t>
      </w:r>
      <w:r w:rsidRPr="004F5DAD">
        <w:rPr>
          <w:rFonts w:ascii="Arial" w:hAnsi="Arial"/>
          <w:sz w:val="18"/>
        </w:rPr>
        <w:t>r</w:t>
      </w:r>
      <w:r w:rsidRPr="004F5DAD">
        <w:rPr>
          <w:rFonts w:ascii="Arial" w:hAnsi="Arial"/>
          <w:sz w:val="18"/>
        </w:rPr>
        <w:t>son, müssen Klagen aus dem Versicherungsve</w:t>
      </w:r>
      <w:r w:rsidRPr="004F5DAD">
        <w:rPr>
          <w:rFonts w:ascii="Arial" w:hAnsi="Arial"/>
          <w:sz w:val="18"/>
        </w:rPr>
        <w:t>r</w:t>
      </w:r>
      <w:r w:rsidRPr="004F5DAD">
        <w:rPr>
          <w:rFonts w:ascii="Arial" w:hAnsi="Arial"/>
          <w:sz w:val="18"/>
        </w:rPr>
        <w:t>trag gegen ihn bei dem Gericht erhoben werden, das für seinen Wohnsitz oder, in Ermangelung eines so</w:t>
      </w:r>
      <w:r w:rsidRPr="004F5DAD">
        <w:rPr>
          <w:rFonts w:ascii="Arial" w:hAnsi="Arial"/>
          <w:sz w:val="18"/>
        </w:rPr>
        <w:t>l</w:t>
      </w:r>
      <w:r w:rsidRPr="004F5DAD">
        <w:rPr>
          <w:rFonts w:ascii="Arial" w:hAnsi="Arial"/>
          <w:sz w:val="18"/>
        </w:rPr>
        <w:t>chen, den Ort seines gewöhnlichen Aufenthalts z</w:t>
      </w:r>
      <w:r w:rsidRPr="004F5DAD">
        <w:rPr>
          <w:rFonts w:ascii="Arial" w:hAnsi="Arial"/>
          <w:sz w:val="18"/>
        </w:rPr>
        <w:t>u</w:t>
      </w:r>
      <w:r w:rsidRPr="004F5DAD">
        <w:rPr>
          <w:rFonts w:ascii="Arial" w:hAnsi="Arial"/>
          <w:sz w:val="18"/>
        </w:rPr>
        <w:t>ständig ist.</w:t>
      </w:r>
    </w:p>
    <w:p w14:paraId="2B2FE40F" w14:textId="77777777" w:rsidR="0040775B" w:rsidRPr="004F5DAD" w:rsidRDefault="0040775B" w:rsidP="0040775B">
      <w:pPr>
        <w:keepLines/>
        <w:tabs>
          <w:tab w:val="left" w:pos="600"/>
        </w:tabs>
        <w:spacing w:after="100"/>
        <w:ind w:left="600" w:hanging="600"/>
        <w:jc w:val="both"/>
        <w:rPr>
          <w:rFonts w:ascii="Arial" w:hAnsi="Arial"/>
          <w:sz w:val="18"/>
        </w:rPr>
      </w:pPr>
      <w:r w:rsidRPr="004F5DAD">
        <w:rPr>
          <w:rFonts w:ascii="Arial" w:hAnsi="Arial"/>
          <w:sz w:val="18"/>
        </w:rPr>
        <w:t>20.</w:t>
      </w:r>
      <w:r w:rsidRPr="0068583E">
        <w:rPr>
          <w:rFonts w:ascii="Arial" w:hAnsi="Arial"/>
          <w:sz w:val="18"/>
        </w:rPr>
        <w:t>2.</w:t>
      </w:r>
      <w:r w:rsidRPr="004F5DAD">
        <w:rPr>
          <w:rFonts w:ascii="Arial" w:hAnsi="Arial"/>
          <w:sz w:val="18"/>
        </w:rPr>
        <w:t>3</w:t>
      </w:r>
      <w:r w:rsidRPr="004F5DAD">
        <w:rPr>
          <w:rFonts w:ascii="Arial" w:hAnsi="Arial"/>
          <w:sz w:val="18"/>
        </w:rPr>
        <w:tab/>
        <w:t>Ist der Versicherungsnehmer eine juristische Pe</w:t>
      </w:r>
      <w:r w:rsidRPr="004F5DAD">
        <w:rPr>
          <w:rFonts w:ascii="Arial" w:hAnsi="Arial"/>
          <w:sz w:val="18"/>
        </w:rPr>
        <w:t>r</w:t>
      </w:r>
      <w:r w:rsidRPr="004F5DAD">
        <w:rPr>
          <w:rFonts w:ascii="Arial" w:hAnsi="Arial"/>
          <w:sz w:val="18"/>
        </w:rPr>
        <w:t>son, bestimmt sich das zuständige Gericht auch nach dem Sitz oder der Niederlassung des Vers</w:t>
      </w:r>
      <w:r w:rsidRPr="004F5DAD">
        <w:rPr>
          <w:rFonts w:ascii="Arial" w:hAnsi="Arial"/>
          <w:sz w:val="18"/>
        </w:rPr>
        <w:t>i</w:t>
      </w:r>
      <w:r w:rsidRPr="004F5DAD">
        <w:rPr>
          <w:rFonts w:ascii="Arial" w:hAnsi="Arial"/>
          <w:sz w:val="18"/>
        </w:rPr>
        <w:t>cherungsnehmers. Das gleiche gilt, wenn der Vers</w:t>
      </w:r>
      <w:r w:rsidRPr="004F5DAD">
        <w:rPr>
          <w:rFonts w:ascii="Arial" w:hAnsi="Arial"/>
          <w:sz w:val="18"/>
        </w:rPr>
        <w:t>i</w:t>
      </w:r>
      <w:r w:rsidRPr="004F5DAD">
        <w:rPr>
          <w:rFonts w:ascii="Arial" w:hAnsi="Arial"/>
          <w:sz w:val="18"/>
        </w:rPr>
        <w:t>cherungsnehmer eine Offene Handelsgesel</w:t>
      </w:r>
      <w:r w:rsidRPr="004F5DAD">
        <w:rPr>
          <w:rFonts w:ascii="Arial" w:hAnsi="Arial"/>
          <w:sz w:val="18"/>
        </w:rPr>
        <w:t>l</w:t>
      </w:r>
      <w:r w:rsidRPr="004F5DAD">
        <w:rPr>
          <w:rFonts w:ascii="Arial" w:hAnsi="Arial"/>
          <w:sz w:val="18"/>
        </w:rPr>
        <w:t>schaft, Kommanditgesellschaft, Gesellschaft bürgerlichen Rechts oder eine eingetragene Partnerschaftsg</w:t>
      </w:r>
      <w:r w:rsidRPr="004F5DAD">
        <w:rPr>
          <w:rFonts w:ascii="Arial" w:hAnsi="Arial"/>
          <w:sz w:val="18"/>
        </w:rPr>
        <w:t>e</w:t>
      </w:r>
      <w:r w:rsidRPr="004F5DAD">
        <w:rPr>
          <w:rFonts w:ascii="Arial" w:hAnsi="Arial"/>
          <w:sz w:val="18"/>
        </w:rPr>
        <w:t>sellschaft ist.</w:t>
      </w:r>
    </w:p>
    <w:p w14:paraId="674CEABD" w14:textId="77777777" w:rsidR="0040775B" w:rsidRPr="0040775B" w:rsidRDefault="0040775B" w:rsidP="0040775B">
      <w:pPr>
        <w:keepLines/>
        <w:tabs>
          <w:tab w:val="left" w:pos="600"/>
        </w:tabs>
        <w:spacing w:after="100"/>
        <w:ind w:left="600" w:hanging="600"/>
        <w:jc w:val="both"/>
        <w:rPr>
          <w:rFonts w:ascii="Arial" w:hAnsi="Arial"/>
          <w:sz w:val="18"/>
          <w:szCs w:val="18"/>
        </w:rPr>
      </w:pPr>
      <w:r w:rsidRPr="004F5DAD">
        <w:rPr>
          <w:rFonts w:ascii="Arial" w:hAnsi="Arial"/>
          <w:sz w:val="18"/>
        </w:rPr>
        <w:t>20.</w:t>
      </w:r>
      <w:r w:rsidRPr="0068583E">
        <w:rPr>
          <w:rFonts w:ascii="Arial" w:hAnsi="Arial"/>
          <w:sz w:val="18"/>
        </w:rPr>
        <w:t>2.</w:t>
      </w:r>
      <w:r w:rsidRPr="004F5DAD">
        <w:rPr>
          <w:rFonts w:ascii="Arial" w:hAnsi="Arial"/>
          <w:sz w:val="18"/>
        </w:rPr>
        <w:t>4</w:t>
      </w:r>
      <w:r w:rsidRPr="004F5DAD">
        <w:rPr>
          <w:rFonts w:ascii="Arial" w:hAnsi="Arial"/>
          <w:sz w:val="18"/>
        </w:rPr>
        <w:tab/>
        <w:t>Sind der Wohnsitz oder der gewöhnliche Aufen</w:t>
      </w:r>
      <w:r w:rsidRPr="004F5DAD">
        <w:rPr>
          <w:rFonts w:ascii="Arial" w:hAnsi="Arial"/>
          <w:sz w:val="18"/>
        </w:rPr>
        <w:t>t</w:t>
      </w:r>
      <w:r w:rsidRPr="004F5DAD">
        <w:rPr>
          <w:rFonts w:ascii="Arial" w:hAnsi="Arial"/>
          <w:sz w:val="18"/>
        </w:rPr>
        <w:t>halt des Versicherungsnehmers im Zeitpunkt der Klag</w:t>
      </w:r>
      <w:r w:rsidRPr="004F5DAD">
        <w:rPr>
          <w:rFonts w:ascii="Arial" w:hAnsi="Arial"/>
          <w:sz w:val="18"/>
        </w:rPr>
        <w:t>e</w:t>
      </w:r>
      <w:r w:rsidRPr="004F5DAD">
        <w:rPr>
          <w:rFonts w:ascii="Arial" w:hAnsi="Arial"/>
          <w:sz w:val="18"/>
        </w:rPr>
        <w:t>erhebung nicht bekannt, bestimmt sich die gerichtl</w:t>
      </w:r>
      <w:r w:rsidRPr="004F5DAD">
        <w:rPr>
          <w:rFonts w:ascii="Arial" w:hAnsi="Arial"/>
          <w:sz w:val="18"/>
        </w:rPr>
        <w:t>i</w:t>
      </w:r>
      <w:r w:rsidRPr="004F5DAD">
        <w:rPr>
          <w:rFonts w:ascii="Arial" w:hAnsi="Arial"/>
          <w:sz w:val="18"/>
        </w:rPr>
        <w:t>che Zuständigkeit für Klagen aus dem Versich</w:t>
      </w:r>
      <w:r w:rsidRPr="004F5DAD">
        <w:rPr>
          <w:rFonts w:ascii="Arial" w:hAnsi="Arial"/>
          <w:sz w:val="18"/>
        </w:rPr>
        <w:t>e</w:t>
      </w:r>
      <w:r w:rsidRPr="004F5DAD">
        <w:rPr>
          <w:rFonts w:ascii="Arial" w:hAnsi="Arial"/>
          <w:sz w:val="18"/>
        </w:rPr>
        <w:t>rungsvertrag gegen den Versicherer oder den Vers</w:t>
      </w:r>
      <w:r w:rsidRPr="004F5DAD">
        <w:rPr>
          <w:rFonts w:ascii="Arial" w:hAnsi="Arial"/>
          <w:sz w:val="18"/>
        </w:rPr>
        <w:t>i</w:t>
      </w:r>
      <w:r w:rsidRPr="004F5DAD">
        <w:rPr>
          <w:rFonts w:ascii="Arial" w:hAnsi="Arial"/>
          <w:sz w:val="18"/>
        </w:rPr>
        <w:t>cherungsnehmer nach dem Sitz des Versicherers oder seiner für den Versicherungsvertrag zuständ</w:t>
      </w:r>
      <w:r w:rsidRPr="004F5DAD">
        <w:rPr>
          <w:rFonts w:ascii="Arial" w:hAnsi="Arial"/>
          <w:sz w:val="18"/>
        </w:rPr>
        <w:t>i</w:t>
      </w:r>
      <w:r w:rsidRPr="004F5DAD">
        <w:rPr>
          <w:rFonts w:ascii="Arial" w:hAnsi="Arial"/>
          <w:sz w:val="18"/>
        </w:rPr>
        <w:t>gen Niede</w:t>
      </w:r>
      <w:r w:rsidRPr="004F5DAD">
        <w:rPr>
          <w:rFonts w:ascii="Arial" w:hAnsi="Arial"/>
          <w:sz w:val="18"/>
        </w:rPr>
        <w:t>r</w:t>
      </w:r>
      <w:r w:rsidRPr="004F5DAD">
        <w:rPr>
          <w:rFonts w:ascii="Arial" w:hAnsi="Arial"/>
          <w:sz w:val="18"/>
        </w:rPr>
        <w:t>lassung.</w:t>
      </w:r>
    </w:p>
    <w:p w14:paraId="0CD645F5" w14:textId="77777777" w:rsidR="009A5C54" w:rsidRPr="00031A28" w:rsidRDefault="00D3335A" w:rsidP="0040775B">
      <w:pPr>
        <w:keepNext/>
        <w:keepLines/>
        <w:tabs>
          <w:tab w:val="left" w:pos="600"/>
        </w:tabs>
        <w:spacing w:after="100"/>
        <w:ind w:left="600" w:hanging="600"/>
        <w:jc w:val="both"/>
        <w:rPr>
          <w:rFonts w:ascii="Arial" w:hAnsi="Arial"/>
          <w:b/>
          <w:sz w:val="18"/>
        </w:rPr>
      </w:pPr>
      <w:r w:rsidRPr="00031A28">
        <w:rPr>
          <w:rFonts w:ascii="Arial" w:hAnsi="Arial"/>
          <w:b/>
          <w:sz w:val="18"/>
        </w:rPr>
        <w:t>21</w:t>
      </w:r>
      <w:r w:rsidRPr="00031A28">
        <w:rPr>
          <w:rFonts w:ascii="Arial" w:hAnsi="Arial"/>
          <w:b/>
          <w:sz w:val="18"/>
        </w:rPr>
        <w:tab/>
        <w:t>Schlussb</w:t>
      </w:r>
      <w:r w:rsidRPr="00031A28">
        <w:rPr>
          <w:rFonts w:ascii="Arial" w:hAnsi="Arial"/>
          <w:b/>
          <w:sz w:val="18"/>
        </w:rPr>
        <w:t>e</w:t>
      </w:r>
      <w:r w:rsidRPr="00031A28">
        <w:rPr>
          <w:rFonts w:ascii="Arial" w:hAnsi="Arial"/>
          <w:b/>
          <w:sz w:val="18"/>
        </w:rPr>
        <w:t>stimmung</w:t>
      </w:r>
    </w:p>
    <w:p w14:paraId="13466DB2" w14:textId="77777777" w:rsidR="009A5C54" w:rsidRDefault="00D3335A" w:rsidP="0040775B">
      <w:pPr>
        <w:keepLines/>
        <w:tabs>
          <w:tab w:val="left" w:pos="600"/>
        </w:tabs>
        <w:spacing w:after="100"/>
        <w:ind w:left="600" w:hanging="600"/>
        <w:jc w:val="both"/>
        <w:rPr>
          <w:rFonts w:ascii="Arial" w:hAnsi="Arial"/>
          <w:sz w:val="16"/>
        </w:rPr>
      </w:pPr>
      <w:r w:rsidRPr="00031A28">
        <w:rPr>
          <w:rFonts w:ascii="Arial" w:hAnsi="Arial"/>
          <w:sz w:val="18"/>
        </w:rPr>
        <w:tab/>
        <w:t>Soweit nicht in den Versicherungsbedingu</w:t>
      </w:r>
      <w:r w:rsidRPr="00031A28">
        <w:rPr>
          <w:rFonts w:ascii="Arial" w:hAnsi="Arial"/>
          <w:sz w:val="18"/>
        </w:rPr>
        <w:t>n</w:t>
      </w:r>
      <w:r w:rsidRPr="00031A28">
        <w:rPr>
          <w:rFonts w:ascii="Arial" w:hAnsi="Arial"/>
          <w:sz w:val="18"/>
        </w:rPr>
        <w:t>gen etwas anderes bestimmt ist, gelten die gesetzlichen Vo</w:t>
      </w:r>
      <w:r w:rsidRPr="00031A28">
        <w:rPr>
          <w:rFonts w:ascii="Arial" w:hAnsi="Arial"/>
          <w:sz w:val="18"/>
        </w:rPr>
        <w:t>r</w:t>
      </w:r>
      <w:r w:rsidRPr="00031A28">
        <w:rPr>
          <w:rFonts w:ascii="Arial" w:hAnsi="Arial"/>
          <w:sz w:val="18"/>
        </w:rPr>
        <w:t>schriften.</w:t>
      </w:r>
    </w:p>
    <w:p w14:paraId="0FEB0728" w14:textId="77777777" w:rsidR="00D3335A" w:rsidRDefault="00D3335A" w:rsidP="009A5C54">
      <w:pPr>
        <w:tabs>
          <w:tab w:val="left" w:pos="600"/>
        </w:tabs>
        <w:spacing w:after="100"/>
        <w:ind w:left="600" w:hanging="600"/>
        <w:jc w:val="both"/>
        <w:rPr>
          <w:rFonts w:ascii="Arial" w:hAnsi="Arial"/>
          <w:sz w:val="18"/>
        </w:rPr>
      </w:pPr>
    </w:p>
    <w:sectPr w:rsidR="00D3335A" w:rsidSect="0040775B">
      <w:headerReference w:type="even" r:id="rId14"/>
      <w:headerReference w:type="default" r:id="rId15"/>
      <w:footerReference w:type="default" r:id="rId16"/>
      <w:headerReference w:type="first" r:id="rId17"/>
      <w:footerReference w:type="first" r:id="rId18"/>
      <w:endnotePr>
        <w:numFmt w:val="decimal"/>
      </w:endnotePr>
      <w:pgSz w:w="11907" w:h="16840" w:code="9"/>
      <w:pgMar w:top="669" w:right="850" w:bottom="567" w:left="850" w:header="357" w:footer="351" w:gutter="0"/>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38A" w14:textId="77777777" w:rsidR="00F36066" w:rsidRDefault="00F36066">
      <w:pPr>
        <w:spacing w:line="20" w:lineRule="exact"/>
        <w:rPr>
          <w:sz w:val="24"/>
        </w:rPr>
      </w:pPr>
    </w:p>
  </w:endnote>
  <w:endnote w:type="continuationSeparator" w:id="0">
    <w:p w14:paraId="7F0887A0" w14:textId="77777777" w:rsidR="00F36066" w:rsidRDefault="00F36066">
      <w:r>
        <w:rPr>
          <w:sz w:val="24"/>
        </w:rPr>
        <w:t xml:space="preserve"> </w:t>
      </w:r>
    </w:p>
  </w:endnote>
  <w:endnote w:type="continuationNotice" w:id="1">
    <w:p w14:paraId="35776B0E" w14:textId="77777777" w:rsidR="00F36066" w:rsidRDefault="00F360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5DCD" w14:textId="43FDB382" w:rsidR="000524D0" w:rsidRPr="009A5C54" w:rsidRDefault="006B44A2" w:rsidP="009A5C54">
    <w:pPr>
      <w:pStyle w:val="Fuzeile"/>
      <w:tabs>
        <w:tab w:val="clear" w:pos="4536"/>
        <w:tab w:val="clear" w:pos="9072"/>
        <w:tab w:val="left" w:pos="9213"/>
        <w:tab w:val="right" w:pos="10205"/>
      </w:tabs>
      <w:rPr>
        <w:rFonts w:ascii="Arial" w:hAnsi="Arial" w:cs="Arial"/>
        <w:sz w:val="16"/>
      </w:rPr>
    </w:pPr>
    <w:r w:rsidRPr="009A5C54">
      <w:rPr>
        <w:rFonts w:ascii="Arial" w:hAnsi="Arial" w:cs="Arial"/>
        <w:noProof/>
        <w:sz w:val="16"/>
      </w:rPr>
      <mc:AlternateContent>
        <mc:Choice Requires="wps">
          <w:drawing>
            <wp:anchor distT="0" distB="0" distL="114300" distR="114300" simplePos="0" relativeHeight="251655168" behindDoc="0" locked="1" layoutInCell="0" allowOverlap="1" wp14:anchorId="4B68CEFC" wp14:editId="50C22B23">
              <wp:simplePos x="0" y="0"/>
              <wp:positionH relativeFrom="column">
                <wp:posOffset>10795</wp:posOffset>
              </wp:positionH>
              <wp:positionV relativeFrom="paragraph">
                <wp:posOffset>-17780</wp:posOffset>
              </wp:positionV>
              <wp:extent cx="457200" cy="0"/>
              <wp:effectExtent l="0" t="0" r="0" b="0"/>
              <wp:wrapNone/>
              <wp:docPr id="14591364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C5DB"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9A5C54" w:rsidRPr="009A5C54">
      <w:rPr>
        <w:rFonts w:ascii="Arial" w:hAnsi="Arial" w:cs="Arial"/>
        <w:sz w:val="16"/>
      </w:rPr>
      <w:t>AV</w:t>
    </w:r>
    <w:r w:rsidR="00F91B35">
      <w:rPr>
        <w:rFonts w:ascii="Arial" w:hAnsi="Arial" w:cs="Arial"/>
        <w:sz w:val="16"/>
      </w:rPr>
      <w:t>B Camping 1985/20</w:t>
    </w:r>
    <w:r w:rsidR="0040775B">
      <w:rPr>
        <w:rFonts w:ascii="Arial" w:hAnsi="Arial" w:cs="Arial"/>
        <w:sz w:val="16"/>
      </w:rPr>
      <w:t>2</w:t>
    </w:r>
    <w:r w:rsidR="007A1715">
      <w:rPr>
        <w:rFonts w:ascii="Arial" w:hAnsi="Arial" w:cs="Arial"/>
        <w:sz w:val="16"/>
      </w:rPr>
      <w:t>5</w:t>
    </w:r>
    <w:r w:rsidR="00F91B35">
      <w:rPr>
        <w:rFonts w:ascii="Arial" w:hAnsi="Arial" w:cs="Arial"/>
        <w:sz w:val="16"/>
      </w:rPr>
      <w:t xml:space="preserve">, </w:t>
    </w:r>
    <w:r w:rsidR="007A1715">
      <w:rPr>
        <w:rFonts w:ascii="Arial" w:hAnsi="Arial" w:cs="Arial"/>
        <w:sz w:val="16"/>
      </w:rPr>
      <w:t>März 2025</w:t>
    </w:r>
    <w:r w:rsidR="009A5C54" w:rsidRPr="009A5C54">
      <w:rPr>
        <w:rFonts w:ascii="Arial" w:hAnsi="Arial" w:cs="Arial"/>
        <w:sz w:val="16"/>
      </w:rPr>
      <w:tab/>
      <w:t>Seite</w:t>
    </w:r>
    <w:r w:rsidR="009A5C54" w:rsidRPr="009A5C54">
      <w:rPr>
        <w:rFonts w:ascii="Arial" w:hAnsi="Arial" w:cs="Arial"/>
        <w:sz w:val="16"/>
      </w:rPr>
      <w:tab/>
    </w:r>
    <w:r w:rsidR="009A5C54" w:rsidRPr="009A5C54">
      <w:rPr>
        <w:rFonts w:ascii="Arial" w:hAnsi="Arial" w:cs="Arial"/>
        <w:sz w:val="16"/>
      </w:rPr>
      <w:fldChar w:fldCharType="begin"/>
    </w:r>
    <w:r w:rsidR="009A5C54" w:rsidRPr="009A5C54">
      <w:rPr>
        <w:rFonts w:ascii="Arial" w:hAnsi="Arial" w:cs="Arial"/>
        <w:sz w:val="16"/>
      </w:rPr>
      <w:instrText xml:space="preserve"> PAGE  \* MERGEFORMAT </w:instrText>
    </w:r>
    <w:r w:rsidR="009A5C54" w:rsidRPr="009A5C54">
      <w:rPr>
        <w:rFonts w:ascii="Arial" w:hAnsi="Arial" w:cs="Arial"/>
        <w:sz w:val="16"/>
      </w:rPr>
      <w:fldChar w:fldCharType="separate"/>
    </w:r>
    <w:r w:rsidR="00031A28">
      <w:rPr>
        <w:rFonts w:ascii="Arial" w:hAnsi="Arial" w:cs="Arial"/>
        <w:noProof/>
        <w:sz w:val="16"/>
      </w:rPr>
      <w:t>2</w:t>
    </w:r>
    <w:r w:rsidR="009A5C54" w:rsidRPr="009A5C54">
      <w:rPr>
        <w:rFonts w:ascii="Arial" w:hAnsi="Arial" w:cs="Arial"/>
        <w:sz w:val="16"/>
      </w:rPr>
      <w:fldChar w:fldCharType="end"/>
    </w:r>
    <w:r w:rsidR="009A5C54" w:rsidRPr="009A5C54">
      <w:rPr>
        <w:rFonts w:ascii="Arial" w:hAnsi="Arial" w:cs="Arial"/>
        <w:sz w:val="16"/>
      </w:rPr>
      <w:t xml:space="preserve"> / </w:t>
    </w:r>
    <w:r w:rsidR="009A5C54" w:rsidRPr="009A5C54">
      <w:rPr>
        <w:rFonts w:ascii="Arial" w:hAnsi="Arial" w:cs="Arial"/>
        <w:sz w:val="16"/>
      </w:rPr>
      <w:fldChar w:fldCharType="begin"/>
    </w:r>
    <w:r w:rsidR="009A5C54" w:rsidRPr="009A5C54">
      <w:rPr>
        <w:rFonts w:ascii="Arial" w:hAnsi="Arial" w:cs="Arial"/>
        <w:sz w:val="16"/>
      </w:rPr>
      <w:instrText xml:space="preserve"> NUMPAGES  \* MERGEFORMAT </w:instrText>
    </w:r>
    <w:r w:rsidR="009A5C54" w:rsidRPr="009A5C54">
      <w:rPr>
        <w:rFonts w:ascii="Arial" w:hAnsi="Arial" w:cs="Arial"/>
        <w:sz w:val="16"/>
      </w:rPr>
      <w:fldChar w:fldCharType="separate"/>
    </w:r>
    <w:r w:rsidR="00031A28">
      <w:rPr>
        <w:rFonts w:ascii="Arial" w:hAnsi="Arial" w:cs="Arial"/>
        <w:noProof/>
        <w:sz w:val="16"/>
      </w:rPr>
      <w:t>6</w:t>
    </w:r>
    <w:r w:rsidR="009A5C54" w:rsidRPr="009A5C54">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C827" w14:textId="4647F046" w:rsidR="009A5C54" w:rsidRPr="009A5C54" w:rsidRDefault="006B44A2" w:rsidP="009A5C54">
    <w:pPr>
      <w:pStyle w:val="Fuzeile"/>
      <w:tabs>
        <w:tab w:val="clear" w:pos="4536"/>
        <w:tab w:val="clear" w:pos="9072"/>
        <w:tab w:val="left" w:pos="9213"/>
        <w:tab w:val="right" w:pos="10205"/>
      </w:tabs>
      <w:rPr>
        <w:rFonts w:ascii="Arial" w:hAnsi="Arial" w:cs="Arial"/>
        <w:sz w:val="16"/>
      </w:rPr>
    </w:pPr>
    <w:r w:rsidRPr="009A5C54">
      <w:rPr>
        <w:rFonts w:ascii="Arial" w:hAnsi="Arial" w:cs="Arial"/>
        <w:noProof/>
        <w:sz w:val="16"/>
      </w:rPr>
      <mc:AlternateContent>
        <mc:Choice Requires="wps">
          <w:drawing>
            <wp:anchor distT="0" distB="0" distL="114300" distR="114300" simplePos="0" relativeHeight="251654144" behindDoc="1" locked="1" layoutInCell="0" allowOverlap="1" wp14:anchorId="47E7463B" wp14:editId="478EA475">
              <wp:simplePos x="0" y="0"/>
              <wp:positionH relativeFrom="column">
                <wp:posOffset>10795</wp:posOffset>
              </wp:positionH>
              <wp:positionV relativeFrom="paragraph">
                <wp:posOffset>-17780</wp:posOffset>
              </wp:positionV>
              <wp:extent cx="457200" cy="0"/>
              <wp:effectExtent l="0" t="0" r="0" b="0"/>
              <wp:wrapNone/>
              <wp:docPr id="408767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165A"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9A5C54" w:rsidRPr="009A5C54">
      <w:rPr>
        <w:rFonts w:ascii="Arial" w:hAnsi="Arial" w:cs="Arial"/>
        <w:sz w:val="16"/>
      </w:rPr>
      <w:t>AV</w:t>
    </w:r>
    <w:r w:rsidR="00F91B35">
      <w:rPr>
        <w:rFonts w:ascii="Arial" w:hAnsi="Arial" w:cs="Arial"/>
        <w:sz w:val="16"/>
      </w:rPr>
      <w:t>B Camping 1985/20</w:t>
    </w:r>
    <w:r w:rsidR="0040775B">
      <w:rPr>
        <w:rFonts w:ascii="Arial" w:hAnsi="Arial" w:cs="Arial"/>
        <w:sz w:val="16"/>
      </w:rPr>
      <w:t>2</w:t>
    </w:r>
    <w:r w:rsidR="007A1715">
      <w:rPr>
        <w:rFonts w:ascii="Arial" w:hAnsi="Arial" w:cs="Arial"/>
        <w:sz w:val="16"/>
      </w:rPr>
      <w:t>5</w:t>
    </w:r>
    <w:r w:rsidR="00F91B35">
      <w:rPr>
        <w:rFonts w:ascii="Arial" w:hAnsi="Arial" w:cs="Arial"/>
        <w:sz w:val="16"/>
      </w:rPr>
      <w:t xml:space="preserve">, </w:t>
    </w:r>
    <w:r w:rsidR="007A1715">
      <w:rPr>
        <w:rFonts w:ascii="Arial" w:hAnsi="Arial" w:cs="Arial"/>
        <w:sz w:val="16"/>
      </w:rPr>
      <w:t>März 2025</w:t>
    </w:r>
    <w:r w:rsidR="009A5C54" w:rsidRPr="009A5C54">
      <w:rPr>
        <w:rFonts w:ascii="Arial" w:hAnsi="Arial" w:cs="Arial"/>
        <w:sz w:val="16"/>
      </w:rPr>
      <w:tab/>
      <w:t>Seite</w:t>
    </w:r>
    <w:r w:rsidR="009A5C54" w:rsidRPr="009A5C54">
      <w:rPr>
        <w:rFonts w:ascii="Arial" w:hAnsi="Arial" w:cs="Arial"/>
        <w:sz w:val="16"/>
      </w:rPr>
      <w:tab/>
    </w:r>
    <w:r w:rsidR="009A5C54" w:rsidRPr="009A5C54">
      <w:rPr>
        <w:rFonts w:ascii="Arial" w:hAnsi="Arial" w:cs="Arial"/>
        <w:sz w:val="16"/>
      </w:rPr>
      <w:fldChar w:fldCharType="begin"/>
    </w:r>
    <w:r w:rsidR="009A5C54" w:rsidRPr="009A5C54">
      <w:rPr>
        <w:rFonts w:ascii="Arial" w:hAnsi="Arial" w:cs="Arial"/>
        <w:sz w:val="16"/>
      </w:rPr>
      <w:instrText xml:space="preserve"> PAGE  \* MERGEFORMAT </w:instrText>
    </w:r>
    <w:r w:rsidR="009A5C54" w:rsidRPr="009A5C54">
      <w:rPr>
        <w:rFonts w:ascii="Arial" w:hAnsi="Arial" w:cs="Arial"/>
        <w:sz w:val="16"/>
      </w:rPr>
      <w:fldChar w:fldCharType="separate"/>
    </w:r>
    <w:r w:rsidR="00031A28">
      <w:rPr>
        <w:rFonts w:ascii="Arial" w:hAnsi="Arial" w:cs="Arial"/>
        <w:noProof/>
        <w:sz w:val="16"/>
      </w:rPr>
      <w:t>1</w:t>
    </w:r>
    <w:r w:rsidR="009A5C54" w:rsidRPr="009A5C54">
      <w:rPr>
        <w:rFonts w:ascii="Arial" w:hAnsi="Arial" w:cs="Arial"/>
        <w:sz w:val="16"/>
      </w:rPr>
      <w:fldChar w:fldCharType="end"/>
    </w:r>
    <w:r w:rsidR="009A5C54" w:rsidRPr="009A5C54">
      <w:rPr>
        <w:rFonts w:ascii="Arial" w:hAnsi="Arial" w:cs="Arial"/>
        <w:sz w:val="16"/>
      </w:rPr>
      <w:t xml:space="preserve"> / </w:t>
    </w:r>
    <w:r w:rsidR="009A5C54" w:rsidRPr="009A5C54">
      <w:rPr>
        <w:rFonts w:ascii="Arial" w:hAnsi="Arial" w:cs="Arial"/>
        <w:sz w:val="16"/>
      </w:rPr>
      <w:fldChar w:fldCharType="begin"/>
    </w:r>
    <w:r w:rsidR="009A5C54" w:rsidRPr="009A5C54">
      <w:rPr>
        <w:rFonts w:ascii="Arial" w:hAnsi="Arial" w:cs="Arial"/>
        <w:sz w:val="16"/>
      </w:rPr>
      <w:instrText xml:space="preserve"> NUMPAGES  \* MERGEFORMAT </w:instrText>
    </w:r>
    <w:r w:rsidR="009A5C54" w:rsidRPr="009A5C54">
      <w:rPr>
        <w:rFonts w:ascii="Arial" w:hAnsi="Arial" w:cs="Arial"/>
        <w:sz w:val="16"/>
      </w:rPr>
      <w:fldChar w:fldCharType="separate"/>
    </w:r>
    <w:r w:rsidR="00031A28">
      <w:rPr>
        <w:rFonts w:ascii="Arial" w:hAnsi="Arial" w:cs="Arial"/>
        <w:noProof/>
        <w:sz w:val="16"/>
      </w:rPr>
      <w:t>6</w:t>
    </w:r>
    <w:r w:rsidR="009A5C54" w:rsidRPr="009A5C5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5AD" w14:textId="25252D47" w:rsidR="0040775B" w:rsidRPr="009A5C54" w:rsidRDefault="006B44A2" w:rsidP="009A5C54">
    <w:pPr>
      <w:pStyle w:val="Fuzeile"/>
      <w:tabs>
        <w:tab w:val="clear" w:pos="4536"/>
        <w:tab w:val="clear" w:pos="9072"/>
        <w:tab w:val="left" w:pos="9213"/>
        <w:tab w:val="right" w:pos="10205"/>
      </w:tabs>
      <w:rPr>
        <w:rFonts w:ascii="Arial" w:hAnsi="Arial" w:cs="Arial"/>
        <w:sz w:val="16"/>
      </w:rPr>
    </w:pPr>
    <w:r w:rsidRPr="009A5C54">
      <w:rPr>
        <w:rFonts w:ascii="Arial" w:hAnsi="Arial" w:cs="Arial"/>
        <w:noProof/>
        <w:sz w:val="16"/>
      </w:rPr>
      <mc:AlternateContent>
        <mc:Choice Requires="wps">
          <w:drawing>
            <wp:anchor distT="0" distB="0" distL="114300" distR="114300" simplePos="0" relativeHeight="251657216" behindDoc="0" locked="1" layoutInCell="0" allowOverlap="1" wp14:anchorId="178B31B7" wp14:editId="09C6A7EF">
              <wp:simplePos x="0" y="0"/>
              <wp:positionH relativeFrom="column">
                <wp:posOffset>10795</wp:posOffset>
              </wp:positionH>
              <wp:positionV relativeFrom="paragraph">
                <wp:posOffset>-17780</wp:posOffset>
              </wp:positionV>
              <wp:extent cx="457200" cy="0"/>
              <wp:effectExtent l="0" t="0" r="0" b="0"/>
              <wp:wrapNone/>
              <wp:docPr id="144837645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CB0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40775B" w:rsidRPr="009A5C54">
      <w:rPr>
        <w:rFonts w:ascii="Arial" w:hAnsi="Arial" w:cs="Arial"/>
        <w:sz w:val="16"/>
      </w:rPr>
      <w:t>AV</w:t>
    </w:r>
    <w:r w:rsidR="0040775B">
      <w:rPr>
        <w:rFonts w:ascii="Arial" w:hAnsi="Arial" w:cs="Arial"/>
        <w:sz w:val="16"/>
      </w:rPr>
      <w:t>B Camping 1985/202</w:t>
    </w:r>
    <w:r w:rsidR="007A1715">
      <w:rPr>
        <w:rFonts w:ascii="Arial" w:hAnsi="Arial" w:cs="Arial"/>
        <w:sz w:val="16"/>
      </w:rPr>
      <w:t>5</w:t>
    </w:r>
    <w:r w:rsidR="0040775B">
      <w:rPr>
        <w:rFonts w:ascii="Arial" w:hAnsi="Arial" w:cs="Arial"/>
        <w:sz w:val="16"/>
      </w:rPr>
      <w:t xml:space="preserve">, </w:t>
    </w:r>
    <w:r w:rsidR="007A1715">
      <w:rPr>
        <w:rFonts w:ascii="Arial" w:hAnsi="Arial" w:cs="Arial"/>
        <w:sz w:val="16"/>
      </w:rPr>
      <w:t>März 2025</w:t>
    </w:r>
    <w:r w:rsidR="0040775B" w:rsidRPr="009A5C54">
      <w:rPr>
        <w:rFonts w:ascii="Arial" w:hAnsi="Arial" w:cs="Arial"/>
        <w:sz w:val="16"/>
      </w:rPr>
      <w:tab/>
      <w:t>Seite</w:t>
    </w:r>
    <w:r w:rsidR="0040775B" w:rsidRPr="009A5C54">
      <w:rPr>
        <w:rFonts w:ascii="Arial" w:hAnsi="Arial" w:cs="Arial"/>
        <w:sz w:val="16"/>
      </w:rPr>
      <w:tab/>
    </w:r>
    <w:r w:rsidR="0040775B" w:rsidRPr="009A5C54">
      <w:rPr>
        <w:rFonts w:ascii="Arial" w:hAnsi="Arial" w:cs="Arial"/>
        <w:sz w:val="16"/>
      </w:rPr>
      <w:fldChar w:fldCharType="begin"/>
    </w:r>
    <w:r w:rsidR="0040775B" w:rsidRPr="009A5C54">
      <w:rPr>
        <w:rFonts w:ascii="Arial" w:hAnsi="Arial" w:cs="Arial"/>
        <w:sz w:val="16"/>
      </w:rPr>
      <w:instrText xml:space="preserve"> PAGE  \* MERGEFORMAT </w:instrText>
    </w:r>
    <w:r w:rsidR="0040775B" w:rsidRPr="009A5C54">
      <w:rPr>
        <w:rFonts w:ascii="Arial" w:hAnsi="Arial" w:cs="Arial"/>
        <w:sz w:val="16"/>
      </w:rPr>
      <w:fldChar w:fldCharType="separate"/>
    </w:r>
    <w:r w:rsidR="0040775B">
      <w:rPr>
        <w:rFonts w:ascii="Arial" w:hAnsi="Arial" w:cs="Arial"/>
        <w:noProof/>
        <w:sz w:val="16"/>
      </w:rPr>
      <w:t>2</w:t>
    </w:r>
    <w:r w:rsidR="0040775B" w:rsidRPr="009A5C54">
      <w:rPr>
        <w:rFonts w:ascii="Arial" w:hAnsi="Arial" w:cs="Arial"/>
        <w:sz w:val="16"/>
      </w:rPr>
      <w:fldChar w:fldCharType="end"/>
    </w:r>
    <w:r w:rsidR="0040775B" w:rsidRPr="009A5C54">
      <w:rPr>
        <w:rFonts w:ascii="Arial" w:hAnsi="Arial" w:cs="Arial"/>
        <w:sz w:val="16"/>
      </w:rPr>
      <w:t xml:space="preserve"> / </w:t>
    </w:r>
    <w:r w:rsidR="0040775B" w:rsidRPr="009A5C54">
      <w:rPr>
        <w:rFonts w:ascii="Arial" w:hAnsi="Arial" w:cs="Arial"/>
        <w:sz w:val="16"/>
      </w:rPr>
      <w:fldChar w:fldCharType="begin"/>
    </w:r>
    <w:r w:rsidR="0040775B" w:rsidRPr="009A5C54">
      <w:rPr>
        <w:rFonts w:ascii="Arial" w:hAnsi="Arial" w:cs="Arial"/>
        <w:sz w:val="16"/>
      </w:rPr>
      <w:instrText xml:space="preserve"> NUMPAGES  \* MERGEFORMAT </w:instrText>
    </w:r>
    <w:r w:rsidR="0040775B" w:rsidRPr="009A5C54">
      <w:rPr>
        <w:rFonts w:ascii="Arial" w:hAnsi="Arial" w:cs="Arial"/>
        <w:sz w:val="16"/>
      </w:rPr>
      <w:fldChar w:fldCharType="separate"/>
    </w:r>
    <w:r w:rsidR="0040775B">
      <w:rPr>
        <w:rFonts w:ascii="Arial" w:hAnsi="Arial" w:cs="Arial"/>
        <w:noProof/>
        <w:sz w:val="16"/>
      </w:rPr>
      <w:t>6</w:t>
    </w:r>
    <w:r w:rsidR="0040775B" w:rsidRPr="009A5C54">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2CFA" w14:textId="77777777" w:rsidR="0040775B" w:rsidRPr="00FB20AC" w:rsidRDefault="0040775B" w:rsidP="0040775B">
    <w:pPr>
      <w:widowControl/>
      <w:tabs>
        <w:tab w:val="center" w:pos="4536"/>
        <w:tab w:val="right" w:pos="9923"/>
      </w:tabs>
      <w:spacing w:after="100"/>
      <w:ind w:left="1939" w:hanging="1939"/>
      <w:rPr>
        <w:rFonts w:ascii="Arial" w:hAnsi="Arial" w:cs="Arial"/>
      </w:rPr>
    </w:pPr>
    <w:r w:rsidRPr="00FB20AC">
      <w:rPr>
        <w:rFonts w:ascii="Arial" w:hAnsi="Arial" w:cs="Arial"/>
      </w:rPr>
      <w:t>* Baukastensystem:</w:t>
    </w:r>
    <w:r w:rsidRPr="00FB20AC">
      <w:rPr>
        <w:rFonts w:ascii="Arial" w:hAnsi="Arial" w:cs="Arial"/>
      </w:rPr>
      <w:tab/>
      <w:t xml:space="preserve">Es ist eine </w:t>
    </w:r>
    <w:r w:rsidRPr="00FB20AC">
      <w:rPr>
        <w:rFonts w:ascii="Arial" w:hAnsi="Arial" w:cs="Arial"/>
        <w:u w:val="single"/>
      </w:rPr>
      <w:t>Mitgliedschaft des verwendenden VU beim Versicherungsombudsmann e.V. erforderlich</w:t>
    </w:r>
    <w:r w:rsidRPr="00FB20AC">
      <w:rPr>
        <w:rFonts w:ascii="Arial" w:hAnsi="Arial" w:cs="Arial"/>
      </w:rPr>
      <w:t>. Formulierung beispielhaft und nicht abschließend. Mit * gekennzeichnete Punkte zur individuellen Regelung des verwendenden VU.</w:t>
    </w:r>
  </w:p>
  <w:p w14:paraId="7ADD459D" w14:textId="699682F2" w:rsidR="0040775B" w:rsidRPr="009A5C54" w:rsidRDefault="006B44A2" w:rsidP="009A5C54">
    <w:pPr>
      <w:pStyle w:val="Fuzeile"/>
      <w:tabs>
        <w:tab w:val="clear" w:pos="4536"/>
        <w:tab w:val="clear" w:pos="9072"/>
        <w:tab w:val="left" w:pos="9213"/>
        <w:tab w:val="right" w:pos="10205"/>
      </w:tabs>
      <w:rPr>
        <w:rFonts w:ascii="Arial" w:hAnsi="Arial" w:cs="Arial"/>
        <w:sz w:val="16"/>
      </w:rPr>
    </w:pPr>
    <w:r w:rsidRPr="009A5C54">
      <w:rPr>
        <w:rFonts w:ascii="Arial" w:hAnsi="Arial" w:cs="Arial"/>
        <w:noProof/>
        <w:sz w:val="16"/>
      </w:rPr>
      <mc:AlternateContent>
        <mc:Choice Requires="wps">
          <w:drawing>
            <wp:anchor distT="0" distB="0" distL="114300" distR="114300" simplePos="0" relativeHeight="251656192" behindDoc="1" locked="1" layoutInCell="0" allowOverlap="1" wp14:anchorId="3FA97893" wp14:editId="04FC996C">
              <wp:simplePos x="0" y="0"/>
              <wp:positionH relativeFrom="column">
                <wp:posOffset>10795</wp:posOffset>
              </wp:positionH>
              <wp:positionV relativeFrom="paragraph">
                <wp:posOffset>-17780</wp:posOffset>
              </wp:positionV>
              <wp:extent cx="457200" cy="0"/>
              <wp:effectExtent l="0" t="0" r="0" b="0"/>
              <wp:wrapNone/>
              <wp:docPr id="1992393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873F"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40775B" w:rsidRPr="009A5C54">
      <w:rPr>
        <w:rFonts w:ascii="Arial" w:hAnsi="Arial" w:cs="Arial"/>
        <w:sz w:val="16"/>
      </w:rPr>
      <w:t>AV</w:t>
    </w:r>
    <w:r w:rsidR="0040775B">
      <w:rPr>
        <w:rFonts w:ascii="Arial" w:hAnsi="Arial" w:cs="Arial"/>
        <w:sz w:val="16"/>
      </w:rPr>
      <w:t>B Camping 1985/202</w:t>
    </w:r>
    <w:r w:rsidR="007A1715">
      <w:rPr>
        <w:rFonts w:ascii="Arial" w:hAnsi="Arial" w:cs="Arial"/>
        <w:sz w:val="16"/>
      </w:rPr>
      <w:t>5</w:t>
    </w:r>
    <w:r w:rsidR="0040775B">
      <w:rPr>
        <w:rFonts w:ascii="Arial" w:hAnsi="Arial" w:cs="Arial"/>
        <w:sz w:val="16"/>
      </w:rPr>
      <w:t xml:space="preserve">, </w:t>
    </w:r>
    <w:r w:rsidR="007A1715">
      <w:rPr>
        <w:rFonts w:ascii="Arial" w:hAnsi="Arial" w:cs="Arial"/>
        <w:sz w:val="16"/>
      </w:rPr>
      <w:t>März 2025</w:t>
    </w:r>
    <w:r w:rsidR="0040775B" w:rsidRPr="009A5C54">
      <w:rPr>
        <w:rFonts w:ascii="Arial" w:hAnsi="Arial" w:cs="Arial"/>
        <w:sz w:val="16"/>
      </w:rPr>
      <w:tab/>
      <w:t>Seite</w:t>
    </w:r>
    <w:r w:rsidR="0040775B" w:rsidRPr="009A5C54">
      <w:rPr>
        <w:rFonts w:ascii="Arial" w:hAnsi="Arial" w:cs="Arial"/>
        <w:sz w:val="16"/>
      </w:rPr>
      <w:tab/>
    </w:r>
    <w:r w:rsidR="0040775B" w:rsidRPr="009A5C54">
      <w:rPr>
        <w:rFonts w:ascii="Arial" w:hAnsi="Arial" w:cs="Arial"/>
        <w:sz w:val="16"/>
      </w:rPr>
      <w:fldChar w:fldCharType="begin"/>
    </w:r>
    <w:r w:rsidR="0040775B" w:rsidRPr="009A5C54">
      <w:rPr>
        <w:rFonts w:ascii="Arial" w:hAnsi="Arial" w:cs="Arial"/>
        <w:sz w:val="16"/>
      </w:rPr>
      <w:instrText xml:space="preserve"> PAGE  \* MERGEFORMAT </w:instrText>
    </w:r>
    <w:r w:rsidR="0040775B" w:rsidRPr="009A5C54">
      <w:rPr>
        <w:rFonts w:ascii="Arial" w:hAnsi="Arial" w:cs="Arial"/>
        <w:sz w:val="16"/>
      </w:rPr>
      <w:fldChar w:fldCharType="separate"/>
    </w:r>
    <w:r w:rsidR="0040775B">
      <w:rPr>
        <w:rFonts w:ascii="Arial" w:hAnsi="Arial" w:cs="Arial"/>
        <w:noProof/>
        <w:sz w:val="16"/>
      </w:rPr>
      <w:t>1</w:t>
    </w:r>
    <w:r w:rsidR="0040775B" w:rsidRPr="009A5C54">
      <w:rPr>
        <w:rFonts w:ascii="Arial" w:hAnsi="Arial" w:cs="Arial"/>
        <w:sz w:val="16"/>
      </w:rPr>
      <w:fldChar w:fldCharType="end"/>
    </w:r>
    <w:r w:rsidR="0040775B" w:rsidRPr="009A5C54">
      <w:rPr>
        <w:rFonts w:ascii="Arial" w:hAnsi="Arial" w:cs="Arial"/>
        <w:sz w:val="16"/>
      </w:rPr>
      <w:t xml:space="preserve"> / </w:t>
    </w:r>
    <w:r w:rsidR="0040775B" w:rsidRPr="009A5C54">
      <w:rPr>
        <w:rFonts w:ascii="Arial" w:hAnsi="Arial" w:cs="Arial"/>
        <w:sz w:val="16"/>
      </w:rPr>
      <w:fldChar w:fldCharType="begin"/>
    </w:r>
    <w:r w:rsidR="0040775B" w:rsidRPr="009A5C54">
      <w:rPr>
        <w:rFonts w:ascii="Arial" w:hAnsi="Arial" w:cs="Arial"/>
        <w:sz w:val="16"/>
      </w:rPr>
      <w:instrText xml:space="preserve"> NUMPAGES  \* MERGEFORMAT </w:instrText>
    </w:r>
    <w:r w:rsidR="0040775B" w:rsidRPr="009A5C54">
      <w:rPr>
        <w:rFonts w:ascii="Arial" w:hAnsi="Arial" w:cs="Arial"/>
        <w:sz w:val="16"/>
      </w:rPr>
      <w:fldChar w:fldCharType="separate"/>
    </w:r>
    <w:r w:rsidR="0040775B">
      <w:rPr>
        <w:rFonts w:ascii="Arial" w:hAnsi="Arial" w:cs="Arial"/>
        <w:noProof/>
        <w:sz w:val="16"/>
      </w:rPr>
      <w:t>6</w:t>
    </w:r>
    <w:r w:rsidR="0040775B" w:rsidRPr="009A5C5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17B1" w14:textId="77777777" w:rsidR="00F36066" w:rsidRDefault="00F36066">
      <w:r>
        <w:rPr>
          <w:sz w:val="24"/>
        </w:rPr>
        <w:separator/>
      </w:r>
    </w:p>
  </w:footnote>
  <w:footnote w:type="continuationSeparator" w:id="0">
    <w:p w14:paraId="1764832B" w14:textId="77777777" w:rsidR="00F36066" w:rsidRDefault="00F3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E3F" w14:textId="1B465848" w:rsidR="00CB47DE" w:rsidRDefault="006B44A2" w:rsidP="009A5C54">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05A94FD8" wp14:editId="5A26BDA5">
          <wp:simplePos x="0" y="0"/>
          <wp:positionH relativeFrom="column">
            <wp:posOffset>0</wp:posOffset>
          </wp:positionH>
          <wp:positionV relativeFrom="paragraph">
            <wp:posOffset>193040</wp:posOffset>
          </wp:positionV>
          <wp:extent cx="2343150" cy="409575"/>
          <wp:effectExtent l="0" t="0" r="0" b="0"/>
          <wp:wrapNone/>
          <wp:docPr id="15" name="Bild 15"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AD322" w14:textId="77777777" w:rsidR="00CB47DE" w:rsidRDefault="00CB47DE" w:rsidP="009A5C54">
    <w:pPr>
      <w:pStyle w:val="Kopfzeile"/>
      <w:spacing w:after="100"/>
      <w:rPr>
        <w:rFonts w:ascii="Arial" w:hAnsi="Arial" w:cs="Arial"/>
        <w:b/>
        <w:sz w:val="24"/>
      </w:rPr>
    </w:pPr>
  </w:p>
  <w:p w14:paraId="66927453" w14:textId="77777777" w:rsidR="00CB47DE" w:rsidRDefault="00CB47DE" w:rsidP="00607CBA">
    <w:pPr>
      <w:pStyle w:val="Kopfzeile"/>
      <w:spacing w:after="100"/>
      <w:jc w:val="both"/>
      <w:rPr>
        <w:rFonts w:ascii="Arial" w:hAnsi="Arial" w:cs="Arial"/>
        <w:b/>
        <w:sz w:val="24"/>
      </w:rPr>
    </w:pPr>
  </w:p>
  <w:p w14:paraId="1B857E1A" w14:textId="77777777" w:rsidR="009A5C54" w:rsidRPr="009A5C54" w:rsidRDefault="009A5C54" w:rsidP="009A5C54">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2D66" w14:textId="77777777" w:rsidR="00CB47DE" w:rsidRDefault="00CB47DE" w:rsidP="009A5C54">
    <w:pPr>
      <w:pStyle w:val="Textkrper2"/>
      <w:pBdr>
        <w:bottom w:val="single" w:sz="4" w:space="1" w:color="auto"/>
      </w:pBdr>
      <w:spacing w:after="100"/>
      <w:rPr>
        <w:rFonts w:cs="Arial"/>
        <w:b/>
        <w:sz w:val="24"/>
      </w:rPr>
    </w:pPr>
  </w:p>
  <w:p w14:paraId="632F8230" w14:textId="77777777" w:rsidR="00CB47DE" w:rsidRDefault="00CB47DE" w:rsidP="009A5C54">
    <w:pPr>
      <w:pStyle w:val="Textkrper2"/>
      <w:pBdr>
        <w:bottom w:val="single" w:sz="4" w:space="1" w:color="auto"/>
      </w:pBdr>
      <w:spacing w:after="100"/>
      <w:rPr>
        <w:rFonts w:cs="Arial"/>
        <w:b/>
        <w:sz w:val="24"/>
      </w:rPr>
    </w:pPr>
  </w:p>
  <w:p w14:paraId="30A24700" w14:textId="77777777" w:rsidR="00CB47DE" w:rsidRDefault="00CB47DE" w:rsidP="009A5C54">
    <w:pPr>
      <w:pStyle w:val="Textkrper2"/>
      <w:pBdr>
        <w:bottom w:val="single" w:sz="4" w:space="1" w:color="auto"/>
      </w:pBdr>
      <w:spacing w:after="100"/>
      <w:rPr>
        <w:rFonts w:cs="Arial"/>
        <w:b/>
        <w:sz w:val="24"/>
      </w:rPr>
    </w:pPr>
  </w:p>
  <w:p w14:paraId="5C8AA37D" w14:textId="2658790E" w:rsidR="009A5C54" w:rsidRPr="009A5C54" w:rsidRDefault="006B44A2" w:rsidP="009A5C54">
    <w:pPr>
      <w:pStyle w:val="Textkrper2"/>
      <w:pBdr>
        <w:bottom w:val="single" w:sz="4" w:space="1" w:color="auto"/>
      </w:pBdr>
      <w:spacing w:after="100"/>
      <w:rPr>
        <w:rFonts w:cs="Arial"/>
        <w:b/>
        <w:sz w:val="24"/>
      </w:rPr>
    </w:pPr>
    <w:r>
      <w:rPr>
        <w:rFonts w:cs="Arial"/>
        <w:b/>
        <w:noProof/>
        <w:snapToGrid/>
        <w:sz w:val="24"/>
      </w:rPr>
      <w:drawing>
        <wp:anchor distT="0" distB="0" distL="114300" distR="114300" simplePos="0" relativeHeight="251658240" behindDoc="0" locked="0" layoutInCell="0" allowOverlap="1" wp14:anchorId="0ED97842" wp14:editId="134DAFA8">
          <wp:simplePos x="0" y="0"/>
          <wp:positionH relativeFrom="column">
            <wp:posOffset>0</wp:posOffset>
          </wp:positionH>
          <wp:positionV relativeFrom="paragraph">
            <wp:posOffset>-437515</wp:posOffset>
          </wp:positionV>
          <wp:extent cx="2343150" cy="409575"/>
          <wp:effectExtent l="0" t="0" r="0" b="0"/>
          <wp:wrapNone/>
          <wp:docPr id="14" name="Bild 1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EE01B" w14:textId="77777777" w:rsidR="009A5C54" w:rsidRPr="009A5C54" w:rsidRDefault="009A5C54" w:rsidP="009A5C54">
    <w:pPr>
      <w:pStyle w:val="Textkrper2"/>
      <w:pBdr>
        <w:bottom w:val="single" w:sz="4" w:space="1" w:color="auto"/>
      </w:pBdr>
      <w:rPr>
        <w:sz w:val="20"/>
      </w:rPr>
    </w:pPr>
    <w:r w:rsidRPr="009A5C54">
      <w:rPr>
        <w:sz w:val="20"/>
      </w:rPr>
      <w:t>Unverbindliche Bekanntgabe des Gesamtverbandes der Deutschen Versicherungswirtschaft e. V. (GDV)</w:t>
    </w:r>
    <w:r w:rsidRPr="009A5C54">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BFBB" w14:textId="77777777" w:rsidR="009750F0" w:rsidRDefault="009750F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E36D" w14:textId="20123CD1" w:rsidR="00907559" w:rsidRDefault="006B44A2" w:rsidP="00907559">
    <w:pPr>
      <w:pStyle w:val="Textkrper2"/>
      <w:spacing w:after="100"/>
      <w:rPr>
        <w:rFonts w:cs="Arial"/>
        <w:b/>
        <w:sz w:val="24"/>
      </w:rPr>
    </w:pPr>
    <w:r>
      <w:rPr>
        <w:rFonts w:cs="Arial"/>
        <w:b/>
        <w:noProof/>
        <w:snapToGrid/>
        <w:sz w:val="24"/>
      </w:rPr>
      <w:drawing>
        <wp:anchor distT="0" distB="0" distL="114300" distR="114300" simplePos="0" relativeHeight="251661312" behindDoc="0" locked="0" layoutInCell="0" allowOverlap="1" wp14:anchorId="0E7E1F80" wp14:editId="7EE13098">
          <wp:simplePos x="0" y="0"/>
          <wp:positionH relativeFrom="column">
            <wp:posOffset>0</wp:posOffset>
          </wp:positionH>
          <wp:positionV relativeFrom="paragraph">
            <wp:posOffset>193040</wp:posOffset>
          </wp:positionV>
          <wp:extent cx="2343150" cy="409575"/>
          <wp:effectExtent l="0" t="0" r="0" b="0"/>
          <wp:wrapNone/>
          <wp:docPr id="17" name="Bild 17"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8AF47" w14:textId="77777777" w:rsidR="00907559" w:rsidRDefault="00907559" w:rsidP="00907559">
    <w:pPr>
      <w:pStyle w:val="Textkrper2"/>
      <w:spacing w:after="100"/>
      <w:rPr>
        <w:rFonts w:cs="Arial"/>
        <w:b/>
        <w:sz w:val="24"/>
      </w:rPr>
    </w:pPr>
  </w:p>
  <w:p w14:paraId="3FB91919" w14:textId="77777777" w:rsidR="00907559" w:rsidRDefault="00907559" w:rsidP="00907559">
    <w:pPr>
      <w:pStyle w:val="Textkrper2"/>
      <w:spacing w:after="100"/>
      <w:rPr>
        <w:rFonts w:cs="Arial"/>
        <w:b/>
        <w:sz w:val="24"/>
      </w:rPr>
    </w:pPr>
  </w:p>
  <w:p w14:paraId="3B04B9E9" w14:textId="77777777" w:rsidR="00907559" w:rsidRDefault="00907559" w:rsidP="00907559">
    <w:pPr>
      <w:pStyle w:val="Textkrper2"/>
      <w:spacing w:after="100"/>
      <w:rPr>
        <w:rFonts w:cs="Arial"/>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DB69" w14:textId="1D31A477" w:rsidR="0040775B" w:rsidRDefault="006B44A2" w:rsidP="0040775B">
    <w:pPr>
      <w:pStyle w:val="Textkrper2"/>
      <w:spacing w:after="100"/>
      <w:rPr>
        <w:rFonts w:cs="Arial"/>
        <w:b/>
        <w:sz w:val="24"/>
      </w:rPr>
    </w:pPr>
    <w:r>
      <w:rPr>
        <w:rFonts w:cs="Arial"/>
        <w:b/>
        <w:noProof/>
        <w:snapToGrid/>
        <w:sz w:val="24"/>
      </w:rPr>
      <w:drawing>
        <wp:anchor distT="0" distB="0" distL="114300" distR="114300" simplePos="0" relativeHeight="251660288" behindDoc="0" locked="0" layoutInCell="0" allowOverlap="1" wp14:anchorId="51FF0682" wp14:editId="225475A3">
          <wp:simplePos x="0" y="0"/>
          <wp:positionH relativeFrom="column">
            <wp:posOffset>0</wp:posOffset>
          </wp:positionH>
          <wp:positionV relativeFrom="paragraph">
            <wp:posOffset>193040</wp:posOffset>
          </wp:positionV>
          <wp:extent cx="2343150" cy="409575"/>
          <wp:effectExtent l="0" t="0" r="0" b="0"/>
          <wp:wrapNone/>
          <wp:docPr id="16" name="Bild 1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C1985" w14:textId="77777777" w:rsidR="0040775B" w:rsidRDefault="0040775B" w:rsidP="0040775B">
    <w:pPr>
      <w:pStyle w:val="Textkrper2"/>
      <w:spacing w:after="100"/>
      <w:rPr>
        <w:rFonts w:cs="Arial"/>
        <w:b/>
        <w:sz w:val="24"/>
      </w:rPr>
    </w:pPr>
  </w:p>
  <w:p w14:paraId="152BDD02" w14:textId="77777777" w:rsidR="0040775B" w:rsidRDefault="0040775B" w:rsidP="0040775B">
    <w:pPr>
      <w:pStyle w:val="Textkrper2"/>
      <w:spacing w:after="100"/>
      <w:rPr>
        <w:rFonts w:cs="Arial"/>
        <w:b/>
        <w:sz w:val="24"/>
      </w:rPr>
    </w:pPr>
  </w:p>
  <w:p w14:paraId="4ECA5976" w14:textId="77777777" w:rsidR="0040775B" w:rsidRPr="009A5C54" w:rsidRDefault="0040775B" w:rsidP="0040775B">
    <w:pPr>
      <w:pStyle w:val="Textkrper2"/>
      <w:spacing w:after="100"/>
      <w:rPr>
        <w:rFonts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5F52730"/>
    <w:multiLevelType w:val="multilevel"/>
    <w:tmpl w:val="358A7596"/>
    <w:lvl w:ilvl="0">
      <w:start w:val="1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A929D1"/>
    <w:multiLevelType w:val="hybridMultilevel"/>
    <w:tmpl w:val="CCEE63A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B2E7C"/>
    <w:multiLevelType w:val="multilevel"/>
    <w:tmpl w:val="480A3A5C"/>
    <w:lvl w:ilvl="0">
      <w:start w:val="1"/>
      <w:numFmt w:val="decimal"/>
      <w:lvlText w:val="3.%1"/>
      <w:lvlJc w:val="left"/>
      <w:pPr>
        <w:tabs>
          <w:tab w:val="num" w:pos="1496"/>
        </w:tabs>
        <w:ind w:left="1496" w:hanging="360"/>
      </w:pPr>
      <w:rPr>
        <w:rFonts w:hint="default"/>
      </w:rPr>
    </w:lvl>
    <w:lvl w:ilvl="1">
      <w:start w:val="1"/>
      <w:numFmt w:val="lowerLetter"/>
      <w:lvlText w:val="%2."/>
      <w:lvlJc w:val="left"/>
      <w:pPr>
        <w:tabs>
          <w:tab w:val="num" w:pos="2216"/>
        </w:tabs>
        <w:ind w:left="2216" w:hanging="360"/>
      </w:pPr>
    </w:lvl>
    <w:lvl w:ilvl="2">
      <w:start w:val="1"/>
      <w:numFmt w:val="lowerRoman"/>
      <w:lvlText w:val="%3."/>
      <w:lvlJc w:val="right"/>
      <w:pPr>
        <w:tabs>
          <w:tab w:val="num" w:pos="2936"/>
        </w:tabs>
        <w:ind w:left="2936" w:hanging="180"/>
      </w:pPr>
    </w:lvl>
    <w:lvl w:ilvl="3">
      <w:start w:val="1"/>
      <w:numFmt w:val="decimal"/>
      <w:lvlText w:val="%4."/>
      <w:lvlJc w:val="left"/>
      <w:pPr>
        <w:tabs>
          <w:tab w:val="num" w:pos="3656"/>
        </w:tabs>
        <w:ind w:left="3656" w:hanging="360"/>
      </w:pPr>
    </w:lvl>
    <w:lvl w:ilvl="4">
      <w:start w:val="1"/>
      <w:numFmt w:val="lowerLetter"/>
      <w:lvlText w:val="%5."/>
      <w:lvlJc w:val="left"/>
      <w:pPr>
        <w:tabs>
          <w:tab w:val="num" w:pos="4376"/>
        </w:tabs>
        <w:ind w:left="4376" w:hanging="360"/>
      </w:pPr>
    </w:lvl>
    <w:lvl w:ilvl="5">
      <w:start w:val="1"/>
      <w:numFmt w:val="lowerRoman"/>
      <w:lvlText w:val="%6."/>
      <w:lvlJc w:val="right"/>
      <w:pPr>
        <w:tabs>
          <w:tab w:val="num" w:pos="5096"/>
        </w:tabs>
        <w:ind w:left="5096" w:hanging="180"/>
      </w:pPr>
    </w:lvl>
    <w:lvl w:ilvl="6">
      <w:start w:val="1"/>
      <w:numFmt w:val="decimal"/>
      <w:lvlText w:val="%7."/>
      <w:lvlJc w:val="left"/>
      <w:pPr>
        <w:tabs>
          <w:tab w:val="num" w:pos="5816"/>
        </w:tabs>
        <w:ind w:left="5816" w:hanging="360"/>
      </w:pPr>
    </w:lvl>
    <w:lvl w:ilvl="7">
      <w:start w:val="1"/>
      <w:numFmt w:val="lowerLetter"/>
      <w:lvlText w:val="%8."/>
      <w:lvlJc w:val="left"/>
      <w:pPr>
        <w:tabs>
          <w:tab w:val="num" w:pos="6536"/>
        </w:tabs>
        <w:ind w:left="6536" w:hanging="360"/>
      </w:pPr>
    </w:lvl>
    <w:lvl w:ilvl="8">
      <w:start w:val="1"/>
      <w:numFmt w:val="lowerRoman"/>
      <w:lvlText w:val="%9."/>
      <w:lvlJc w:val="right"/>
      <w:pPr>
        <w:tabs>
          <w:tab w:val="num" w:pos="7256"/>
        </w:tabs>
        <w:ind w:left="7256" w:hanging="180"/>
      </w:pPr>
    </w:lvl>
  </w:abstractNum>
  <w:abstractNum w:abstractNumId="4" w15:restartNumberingAfterBreak="0">
    <w:nsid w:val="250019A1"/>
    <w:multiLevelType w:val="hybridMultilevel"/>
    <w:tmpl w:val="D43240AE"/>
    <w:lvl w:ilvl="0" w:tplc="FFFFFFFF">
      <w:start w:val="1"/>
      <w:numFmt w:val="bullet"/>
      <w:lvlText w:val=""/>
      <w:lvlJc w:val="left"/>
      <w:pPr>
        <w:tabs>
          <w:tab w:val="num" w:pos="927"/>
        </w:tabs>
        <w:ind w:left="927" w:hanging="357"/>
      </w:pPr>
      <w:rPr>
        <w:rFonts w:ascii="Symbol" w:hAnsi="Symbol" w:hint="default"/>
      </w:rPr>
    </w:lvl>
    <w:lvl w:ilvl="1" w:tplc="FFFFFFFF" w:tentative="1">
      <w:start w:val="1"/>
      <w:numFmt w:val="bullet"/>
      <w:lvlText w:val="o"/>
      <w:lvlJc w:val="left"/>
      <w:pPr>
        <w:tabs>
          <w:tab w:val="num" w:pos="2010"/>
        </w:tabs>
        <w:ind w:left="2010" w:hanging="360"/>
      </w:pPr>
      <w:rPr>
        <w:rFonts w:ascii="Courier New" w:hAnsi="Courier New" w:cs="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cs="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cs="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25E15E4D"/>
    <w:multiLevelType w:val="hybridMultilevel"/>
    <w:tmpl w:val="8FFE96BE"/>
    <w:lvl w:ilvl="0" w:tplc="FFFFFFFF">
      <w:start w:val="3"/>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57178C"/>
    <w:multiLevelType w:val="hybridMultilevel"/>
    <w:tmpl w:val="2F621AB6"/>
    <w:lvl w:ilvl="0" w:tplc="FFFFFFFF">
      <w:start w:val="1"/>
      <w:numFmt w:val="bullet"/>
      <w:lvlText w:val=""/>
      <w:lvlJc w:val="left"/>
      <w:pPr>
        <w:tabs>
          <w:tab w:val="num" w:pos="1062"/>
        </w:tabs>
        <w:ind w:left="1062" w:hanging="357"/>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2EAB06EC"/>
    <w:multiLevelType w:val="multilevel"/>
    <w:tmpl w:val="24FE96CC"/>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B6003BB"/>
    <w:multiLevelType w:val="multilevel"/>
    <w:tmpl w:val="24FE96CC"/>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04B332F"/>
    <w:multiLevelType w:val="hybridMultilevel"/>
    <w:tmpl w:val="480A3A5C"/>
    <w:lvl w:ilvl="0" w:tplc="FFFFFFFF">
      <w:start w:val="1"/>
      <w:numFmt w:val="decimal"/>
      <w:lvlText w:val="3.%1"/>
      <w:lvlJc w:val="left"/>
      <w:pPr>
        <w:tabs>
          <w:tab w:val="num" w:pos="1496"/>
        </w:tabs>
        <w:ind w:left="1496" w:hanging="360"/>
      </w:pPr>
      <w:rPr>
        <w:rFonts w:hint="default"/>
      </w:rPr>
    </w:lvl>
    <w:lvl w:ilvl="1" w:tplc="FFFFFFFF" w:tentative="1">
      <w:start w:val="1"/>
      <w:numFmt w:val="lowerLetter"/>
      <w:lvlText w:val="%2."/>
      <w:lvlJc w:val="left"/>
      <w:pPr>
        <w:tabs>
          <w:tab w:val="num" w:pos="2216"/>
        </w:tabs>
        <w:ind w:left="2216" w:hanging="360"/>
      </w:pPr>
    </w:lvl>
    <w:lvl w:ilvl="2" w:tplc="FFFFFFFF" w:tentative="1">
      <w:start w:val="1"/>
      <w:numFmt w:val="lowerRoman"/>
      <w:lvlText w:val="%3."/>
      <w:lvlJc w:val="right"/>
      <w:pPr>
        <w:tabs>
          <w:tab w:val="num" w:pos="2936"/>
        </w:tabs>
        <w:ind w:left="2936" w:hanging="180"/>
      </w:pPr>
    </w:lvl>
    <w:lvl w:ilvl="3" w:tplc="FFFFFFFF" w:tentative="1">
      <w:start w:val="1"/>
      <w:numFmt w:val="decimal"/>
      <w:lvlText w:val="%4."/>
      <w:lvlJc w:val="left"/>
      <w:pPr>
        <w:tabs>
          <w:tab w:val="num" w:pos="3656"/>
        </w:tabs>
        <w:ind w:left="3656" w:hanging="360"/>
      </w:pPr>
    </w:lvl>
    <w:lvl w:ilvl="4" w:tplc="FFFFFFFF" w:tentative="1">
      <w:start w:val="1"/>
      <w:numFmt w:val="lowerLetter"/>
      <w:lvlText w:val="%5."/>
      <w:lvlJc w:val="left"/>
      <w:pPr>
        <w:tabs>
          <w:tab w:val="num" w:pos="4376"/>
        </w:tabs>
        <w:ind w:left="4376" w:hanging="360"/>
      </w:pPr>
    </w:lvl>
    <w:lvl w:ilvl="5" w:tplc="FFFFFFFF" w:tentative="1">
      <w:start w:val="1"/>
      <w:numFmt w:val="lowerRoman"/>
      <w:lvlText w:val="%6."/>
      <w:lvlJc w:val="right"/>
      <w:pPr>
        <w:tabs>
          <w:tab w:val="num" w:pos="5096"/>
        </w:tabs>
        <w:ind w:left="5096" w:hanging="180"/>
      </w:pPr>
    </w:lvl>
    <w:lvl w:ilvl="6" w:tplc="FFFFFFFF" w:tentative="1">
      <w:start w:val="1"/>
      <w:numFmt w:val="decimal"/>
      <w:lvlText w:val="%7."/>
      <w:lvlJc w:val="left"/>
      <w:pPr>
        <w:tabs>
          <w:tab w:val="num" w:pos="5816"/>
        </w:tabs>
        <w:ind w:left="5816" w:hanging="360"/>
      </w:pPr>
    </w:lvl>
    <w:lvl w:ilvl="7" w:tplc="FFFFFFFF" w:tentative="1">
      <w:start w:val="1"/>
      <w:numFmt w:val="lowerLetter"/>
      <w:lvlText w:val="%8."/>
      <w:lvlJc w:val="left"/>
      <w:pPr>
        <w:tabs>
          <w:tab w:val="num" w:pos="6536"/>
        </w:tabs>
        <w:ind w:left="6536" w:hanging="360"/>
      </w:pPr>
    </w:lvl>
    <w:lvl w:ilvl="8" w:tplc="FFFFFFFF" w:tentative="1">
      <w:start w:val="1"/>
      <w:numFmt w:val="lowerRoman"/>
      <w:lvlText w:val="%9."/>
      <w:lvlJc w:val="right"/>
      <w:pPr>
        <w:tabs>
          <w:tab w:val="num" w:pos="7256"/>
        </w:tabs>
        <w:ind w:left="7256" w:hanging="180"/>
      </w:pPr>
    </w:lvl>
  </w:abstractNum>
  <w:abstractNum w:abstractNumId="11" w15:restartNumberingAfterBreak="0">
    <w:nsid w:val="41E6544D"/>
    <w:multiLevelType w:val="hybridMultilevel"/>
    <w:tmpl w:val="27E4C92A"/>
    <w:lvl w:ilvl="0" w:tplc="FFFFFFFF">
      <w:start w:val="2"/>
      <w:numFmt w:val="bullet"/>
      <w:lvlText w:val="-"/>
      <w:lvlJc w:val="left"/>
      <w:pPr>
        <w:tabs>
          <w:tab w:val="num" w:pos="930"/>
        </w:tabs>
        <w:ind w:left="930" w:hanging="360"/>
      </w:pPr>
      <w:rPr>
        <w:rFonts w:ascii="Arial" w:eastAsia="Times New Roman" w:hAnsi="Arial" w:cs="Arial" w:hint="default"/>
      </w:rPr>
    </w:lvl>
    <w:lvl w:ilvl="1" w:tplc="FFFFFFFF" w:tentative="1">
      <w:start w:val="1"/>
      <w:numFmt w:val="bullet"/>
      <w:lvlText w:val="o"/>
      <w:lvlJc w:val="left"/>
      <w:pPr>
        <w:tabs>
          <w:tab w:val="num" w:pos="1650"/>
        </w:tabs>
        <w:ind w:left="1650" w:hanging="360"/>
      </w:pPr>
      <w:rPr>
        <w:rFonts w:ascii="Courier New" w:hAnsi="Courier New" w:cs="Courier New"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cs="Courier New"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cs="Courier New"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428D61BE"/>
    <w:multiLevelType w:val="multilevel"/>
    <w:tmpl w:val="480A3A5C"/>
    <w:lvl w:ilvl="0">
      <w:start w:val="1"/>
      <w:numFmt w:val="decimal"/>
      <w:lvlText w:val="3.%1"/>
      <w:lvlJc w:val="left"/>
      <w:pPr>
        <w:tabs>
          <w:tab w:val="num" w:pos="1496"/>
        </w:tabs>
        <w:ind w:left="1496" w:hanging="360"/>
      </w:pPr>
      <w:rPr>
        <w:rFonts w:hint="default"/>
      </w:rPr>
    </w:lvl>
    <w:lvl w:ilvl="1">
      <w:start w:val="1"/>
      <w:numFmt w:val="lowerLetter"/>
      <w:lvlText w:val="%2."/>
      <w:lvlJc w:val="left"/>
      <w:pPr>
        <w:tabs>
          <w:tab w:val="num" w:pos="2216"/>
        </w:tabs>
        <w:ind w:left="2216" w:hanging="360"/>
      </w:pPr>
    </w:lvl>
    <w:lvl w:ilvl="2">
      <w:start w:val="1"/>
      <w:numFmt w:val="lowerRoman"/>
      <w:lvlText w:val="%3."/>
      <w:lvlJc w:val="right"/>
      <w:pPr>
        <w:tabs>
          <w:tab w:val="num" w:pos="2936"/>
        </w:tabs>
        <w:ind w:left="2936" w:hanging="180"/>
      </w:pPr>
    </w:lvl>
    <w:lvl w:ilvl="3">
      <w:start w:val="1"/>
      <w:numFmt w:val="decimal"/>
      <w:lvlText w:val="%4."/>
      <w:lvlJc w:val="left"/>
      <w:pPr>
        <w:tabs>
          <w:tab w:val="num" w:pos="3656"/>
        </w:tabs>
        <w:ind w:left="3656" w:hanging="360"/>
      </w:pPr>
    </w:lvl>
    <w:lvl w:ilvl="4">
      <w:start w:val="1"/>
      <w:numFmt w:val="lowerLetter"/>
      <w:lvlText w:val="%5."/>
      <w:lvlJc w:val="left"/>
      <w:pPr>
        <w:tabs>
          <w:tab w:val="num" w:pos="4376"/>
        </w:tabs>
        <w:ind w:left="4376" w:hanging="360"/>
      </w:pPr>
    </w:lvl>
    <w:lvl w:ilvl="5">
      <w:start w:val="1"/>
      <w:numFmt w:val="lowerRoman"/>
      <w:lvlText w:val="%6."/>
      <w:lvlJc w:val="right"/>
      <w:pPr>
        <w:tabs>
          <w:tab w:val="num" w:pos="5096"/>
        </w:tabs>
        <w:ind w:left="5096" w:hanging="180"/>
      </w:pPr>
    </w:lvl>
    <w:lvl w:ilvl="6">
      <w:start w:val="1"/>
      <w:numFmt w:val="decimal"/>
      <w:lvlText w:val="%7."/>
      <w:lvlJc w:val="left"/>
      <w:pPr>
        <w:tabs>
          <w:tab w:val="num" w:pos="5816"/>
        </w:tabs>
        <w:ind w:left="5816" w:hanging="360"/>
      </w:pPr>
    </w:lvl>
    <w:lvl w:ilvl="7">
      <w:start w:val="1"/>
      <w:numFmt w:val="lowerLetter"/>
      <w:lvlText w:val="%8."/>
      <w:lvlJc w:val="left"/>
      <w:pPr>
        <w:tabs>
          <w:tab w:val="num" w:pos="6536"/>
        </w:tabs>
        <w:ind w:left="6536" w:hanging="360"/>
      </w:pPr>
    </w:lvl>
    <w:lvl w:ilvl="8">
      <w:start w:val="1"/>
      <w:numFmt w:val="lowerRoman"/>
      <w:lvlText w:val="%9."/>
      <w:lvlJc w:val="right"/>
      <w:pPr>
        <w:tabs>
          <w:tab w:val="num" w:pos="7256"/>
        </w:tabs>
        <w:ind w:left="7256" w:hanging="180"/>
      </w:pPr>
    </w:lvl>
  </w:abstractNum>
  <w:abstractNum w:abstractNumId="13" w15:restartNumberingAfterBreak="0">
    <w:nsid w:val="432815B0"/>
    <w:multiLevelType w:val="multilevel"/>
    <w:tmpl w:val="480A3A5C"/>
    <w:lvl w:ilvl="0">
      <w:start w:val="1"/>
      <w:numFmt w:val="decimal"/>
      <w:lvlText w:val="3.%1"/>
      <w:lvlJc w:val="left"/>
      <w:pPr>
        <w:tabs>
          <w:tab w:val="num" w:pos="1496"/>
        </w:tabs>
        <w:ind w:left="1496" w:hanging="360"/>
      </w:pPr>
      <w:rPr>
        <w:rFonts w:hint="default"/>
      </w:rPr>
    </w:lvl>
    <w:lvl w:ilvl="1">
      <w:start w:val="1"/>
      <w:numFmt w:val="lowerLetter"/>
      <w:lvlText w:val="%2."/>
      <w:lvlJc w:val="left"/>
      <w:pPr>
        <w:tabs>
          <w:tab w:val="num" w:pos="2216"/>
        </w:tabs>
        <w:ind w:left="2216" w:hanging="360"/>
      </w:pPr>
    </w:lvl>
    <w:lvl w:ilvl="2">
      <w:start w:val="1"/>
      <w:numFmt w:val="lowerRoman"/>
      <w:lvlText w:val="%3."/>
      <w:lvlJc w:val="right"/>
      <w:pPr>
        <w:tabs>
          <w:tab w:val="num" w:pos="2936"/>
        </w:tabs>
        <w:ind w:left="2936" w:hanging="180"/>
      </w:pPr>
    </w:lvl>
    <w:lvl w:ilvl="3">
      <w:start w:val="1"/>
      <w:numFmt w:val="decimal"/>
      <w:lvlText w:val="%4."/>
      <w:lvlJc w:val="left"/>
      <w:pPr>
        <w:tabs>
          <w:tab w:val="num" w:pos="3656"/>
        </w:tabs>
        <w:ind w:left="3656" w:hanging="360"/>
      </w:pPr>
    </w:lvl>
    <w:lvl w:ilvl="4">
      <w:start w:val="1"/>
      <w:numFmt w:val="lowerLetter"/>
      <w:lvlText w:val="%5."/>
      <w:lvlJc w:val="left"/>
      <w:pPr>
        <w:tabs>
          <w:tab w:val="num" w:pos="4376"/>
        </w:tabs>
        <w:ind w:left="4376" w:hanging="360"/>
      </w:pPr>
    </w:lvl>
    <w:lvl w:ilvl="5">
      <w:start w:val="1"/>
      <w:numFmt w:val="lowerRoman"/>
      <w:lvlText w:val="%6."/>
      <w:lvlJc w:val="right"/>
      <w:pPr>
        <w:tabs>
          <w:tab w:val="num" w:pos="5096"/>
        </w:tabs>
        <w:ind w:left="5096" w:hanging="180"/>
      </w:pPr>
    </w:lvl>
    <w:lvl w:ilvl="6">
      <w:start w:val="1"/>
      <w:numFmt w:val="decimal"/>
      <w:lvlText w:val="%7."/>
      <w:lvlJc w:val="left"/>
      <w:pPr>
        <w:tabs>
          <w:tab w:val="num" w:pos="5816"/>
        </w:tabs>
        <w:ind w:left="5816" w:hanging="360"/>
      </w:pPr>
    </w:lvl>
    <w:lvl w:ilvl="7">
      <w:start w:val="1"/>
      <w:numFmt w:val="lowerLetter"/>
      <w:lvlText w:val="%8."/>
      <w:lvlJc w:val="left"/>
      <w:pPr>
        <w:tabs>
          <w:tab w:val="num" w:pos="6536"/>
        </w:tabs>
        <w:ind w:left="6536" w:hanging="360"/>
      </w:pPr>
    </w:lvl>
    <w:lvl w:ilvl="8">
      <w:start w:val="1"/>
      <w:numFmt w:val="lowerRoman"/>
      <w:lvlText w:val="%9."/>
      <w:lvlJc w:val="right"/>
      <w:pPr>
        <w:tabs>
          <w:tab w:val="num" w:pos="7256"/>
        </w:tabs>
        <w:ind w:left="7256" w:hanging="180"/>
      </w:pPr>
    </w:lvl>
  </w:abstractNum>
  <w:abstractNum w:abstractNumId="14" w15:restartNumberingAfterBreak="0">
    <w:nsid w:val="51C3679A"/>
    <w:multiLevelType w:val="hybridMultilevel"/>
    <w:tmpl w:val="90768CC2"/>
    <w:lvl w:ilvl="0" w:tplc="FFFFFFFF">
      <w:start w:val="2"/>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5"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54631A63"/>
    <w:multiLevelType w:val="hybridMultilevel"/>
    <w:tmpl w:val="F104E20E"/>
    <w:lvl w:ilvl="0" w:tplc="489AB7E2">
      <w:start w:val="1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E315E5"/>
    <w:multiLevelType w:val="hybridMultilevel"/>
    <w:tmpl w:val="6964816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5CBD7F33"/>
    <w:multiLevelType w:val="hybridMultilevel"/>
    <w:tmpl w:val="1D886BDE"/>
    <w:lvl w:ilvl="0" w:tplc="A82C131A">
      <w:start w:val="1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0206ED8"/>
    <w:multiLevelType w:val="multilevel"/>
    <w:tmpl w:val="24FE96CC"/>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23"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5"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7" w15:restartNumberingAfterBreak="0">
    <w:nsid w:val="6E741900"/>
    <w:multiLevelType w:val="multilevel"/>
    <w:tmpl w:val="F104E20E"/>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F91F77"/>
    <w:multiLevelType w:val="multilevel"/>
    <w:tmpl w:val="90768CC2"/>
    <w:lvl w:ilvl="0">
      <w:start w:val="2"/>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9"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101B37"/>
    <w:multiLevelType w:val="multilevel"/>
    <w:tmpl w:val="7E5C2A26"/>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7C9F418E"/>
    <w:multiLevelType w:val="hybridMultilevel"/>
    <w:tmpl w:val="15C475B2"/>
    <w:lvl w:ilvl="0" w:tplc="FFFFFFFF">
      <w:start w:val="3"/>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3" w15:restartNumberingAfterBreak="0">
    <w:nsid w:val="7E696458"/>
    <w:multiLevelType w:val="multilevel"/>
    <w:tmpl w:val="24FE96CC"/>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65987">
    <w:abstractNumId w:val="26"/>
  </w:num>
  <w:num w:numId="2" w16cid:durableId="1962416143">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467553025">
    <w:abstractNumId w:val="24"/>
  </w:num>
  <w:num w:numId="4" w16cid:durableId="426927138">
    <w:abstractNumId w:val="31"/>
  </w:num>
  <w:num w:numId="5" w16cid:durableId="803156261">
    <w:abstractNumId w:val="22"/>
  </w:num>
  <w:num w:numId="6" w16cid:durableId="413013451">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856240328">
    <w:abstractNumId w:val="15"/>
  </w:num>
  <w:num w:numId="8" w16cid:durableId="557060235">
    <w:abstractNumId w:val="6"/>
  </w:num>
  <w:num w:numId="9" w16cid:durableId="1433279937">
    <w:abstractNumId w:val="18"/>
  </w:num>
  <w:num w:numId="10" w16cid:durableId="682433563">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1996953432">
    <w:abstractNumId w:val="5"/>
  </w:num>
  <w:num w:numId="12" w16cid:durableId="958950587">
    <w:abstractNumId w:val="21"/>
  </w:num>
  <w:num w:numId="13" w16cid:durableId="445655654">
    <w:abstractNumId w:val="29"/>
  </w:num>
  <w:num w:numId="14" w16cid:durableId="875121262">
    <w:abstractNumId w:val="25"/>
  </w:num>
  <w:num w:numId="15" w16cid:durableId="285090498">
    <w:abstractNumId w:val="9"/>
  </w:num>
  <w:num w:numId="16" w16cid:durableId="498540923">
    <w:abstractNumId w:val="17"/>
  </w:num>
  <w:num w:numId="17" w16cid:durableId="480972485">
    <w:abstractNumId w:val="4"/>
  </w:num>
  <w:num w:numId="18" w16cid:durableId="1233344662">
    <w:abstractNumId w:val="2"/>
  </w:num>
  <w:num w:numId="19" w16cid:durableId="752432905">
    <w:abstractNumId w:val="11"/>
  </w:num>
  <w:num w:numId="20" w16cid:durableId="292754553">
    <w:abstractNumId w:val="23"/>
  </w:num>
  <w:num w:numId="21" w16cid:durableId="157155477">
    <w:abstractNumId w:val="10"/>
  </w:num>
  <w:num w:numId="22" w16cid:durableId="130169570">
    <w:abstractNumId w:val="13"/>
  </w:num>
  <w:num w:numId="23" w16cid:durableId="1100419043">
    <w:abstractNumId w:val="3"/>
  </w:num>
  <w:num w:numId="24" w16cid:durableId="700514708">
    <w:abstractNumId w:val="12"/>
  </w:num>
  <w:num w:numId="25" w16cid:durableId="765267334">
    <w:abstractNumId w:val="14"/>
  </w:num>
  <w:num w:numId="26" w16cid:durableId="218825155">
    <w:abstractNumId w:val="28"/>
  </w:num>
  <w:num w:numId="27" w16cid:durableId="1287275757">
    <w:abstractNumId w:val="32"/>
  </w:num>
  <w:num w:numId="28" w16cid:durableId="1812868197">
    <w:abstractNumId w:val="1"/>
  </w:num>
  <w:num w:numId="29" w16cid:durableId="1583683812">
    <w:abstractNumId w:val="30"/>
  </w:num>
  <w:num w:numId="30" w16cid:durableId="419760082">
    <w:abstractNumId w:val="33"/>
  </w:num>
  <w:num w:numId="31" w16cid:durableId="875655617">
    <w:abstractNumId w:val="19"/>
  </w:num>
  <w:num w:numId="32" w16cid:durableId="1100643448">
    <w:abstractNumId w:val="20"/>
  </w:num>
  <w:num w:numId="33" w16cid:durableId="1485202349">
    <w:abstractNumId w:val="7"/>
  </w:num>
  <w:num w:numId="34" w16cid:durableId="713501763">
    <w:abstractNumId w:val="8"/>
  </w:num>
  <w:num w:numId="35" w16cid:durableId="1003434049">
    <w:abstractNumId w:val="16"/>
  </w:num>
  <w:num w:numId="36" w16cid:durableId="16030282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96"/>
    <w:rsid w:val="000020B3"/>
    <w:rsid w:val="00022CB6"/>
    <w:rsid w:val="00031A28"/>
    <w:rsid w:val="000524D0"/>
    <w:rsid w:val="00060135"/>
    <w:rsid w:val="00075FA4"/>
    <w:rsid w:val="000D1720"/>
    <w:rsid w:val="000F6B9A"/>
    <w:rsid w:val="00114CC3"/>
    <w:rsid w:val="001262D3"/>
    <w:rsid w:val="00134C7B"/>
    <w:rsid w:val="001542D5"/>
    <w:rsid w:val="00172D57"/>
    <w:rsid w:val="001A153F"/>
    <w:rsid w:val="001B1DE1"/>
    <w:rsid w:val="001B48F9"/>
    <w:rsid w:val="001B59A4"/>
    <w:rsid w:val="0020022E"/>
    <w:rsid w:val="002259BC"/>
    <w:rsid w:val="00261752"/>
    <w:rsid w:val="002D565D"/>
    <w:rsid w:val="002F1688"/>
    <w:rsid w:val="003238E1"/>
    <w:rsid w:val="003757E5"/>
    <w:rsid w:val="003A044F"/>
    <w:rsid w:val="003C630E"/>
    <w:rsid w:val="003F6A3F"/>
    <w:rsid w:val="0040775B"/>
    <w:rsid w:val="00411FB6"/>
    <w:rsid w:val="004227C3"/>
    <w:rsid w:val="00434274"/>
    <w:rsid w:val="0044688E"/>
    <w:rsid w:val="00475DBD"/>
    <w:rsid w:val="004B06C5"/>
    <w:rsid w:val="00536927"/>
    <w:rsid w:val="005A0775"/>
    <w:rsid w:val="005B200A"/>
    <w:rsid w:val="005C3E37"/>
    <w:rsid w:val="00607CBA"/>
    <w:rsid w:val="006375AB"/>
    <w:rsid w:val="00653F09"/>
    <w:rsid w:val="00661721"/>
    <w:rsid w:val="006B44A2"/>
    <w:rsid w:val="0073535B"/>
    <w:rsid w:val="007752FD"/>
    <w:rsid w:val="007A1715"/>
    <w:rsid w:val="007C0377"/>
    <w:rsid w:val="007C047D"/>
    <w:rsid w:val="007C7E37"/>
    <w:rsid w:val="007F2D82"/>
    <w:rsid w:val="008031A9"/>
    <w:rsid w:val="0082019E"/>
    <w:rsid w:val="008367AD"/>
    <w:rsid w:val="008459A0"/>
    <w:rsid w:val="00846CBC"/>
    <w:rsid w:val="00866EA9"/>
    <w:rsid w:val="008B34B6"/>
    <w:rsid w:val="008B3900"/>
    <w:rsid w:val="008D464A"/>
    <w:rsid w:val="00907559"/>
    <w:rsid w:val="00907827"/>
    <w:rsid w:val="009750F0"/>
    <w:rsid w:val="009755DD"/>
    <w:rsid w:val="00984165"/>
    <w:rsid w:val="009A5C54"/>
    <w:rsid w:val="009C4D11"/>
    <w:rsid w:val="009E15DA"/>
    <w:rsid w:val="009F6875"/>
    <w:rsid w:val="00A3793B"/>
    <w:rsid w:val="00A71CB7"/>
    <w:rsid w:val="00AA4C1B"/>
    <w:rsid w:val="00AC3F18"/>
    <w:rsid w:val="00AD3E53"/>
    <w:rsid w:val="00AD6260"/>
    <w:rsid w:val="00B07096"/>
    <w:rsid w:val="00B22444"/>
    <w:rsid w:val="00B271E0"/>
    <w:rsid w:val="00B64D9B"/>
    <w:rsid w:val="00B7463F"/>
    <w:rsid w:val="00B91BD0"/>
    <w:rsid w:val="00BA36E2"/>
    <w:rsid w:val="00BE10DF"/>
    <w:rsid w:val="00BE6F9C"/>
    <w:rsid w:val="00C50E96"/>
    <w:rsid w:val="00C96DBE"/>
    <w:rsid w:val="00CA1F65"/>
    <w:rsid w:val="00CB47DE"/>
    <w:rsid w:val="00CC074C"/>
    <w:rsid w:val="00CC18F2"/>
    <w:rsid w:val="00D1066E"/>
    <w:rsid w:val="00D12293"/>
    <w:rsid w:val="00D3335A"/>
    <w:rsid w:val="00D728EA"/>
    <w:rsid w:val="00DA278B"/>
    <w:rsid w:val="00E0401E"/>
    <w:rsid w:val="00E16C96"/>
    <w:rsid w:val="00E2768E"/>
    <w:rsid w:val="00E6057B"/>
    <w:rsid w:val="00E94BB8"/>
    <w:rsid w:val="00EA172F"/>
    <w:rsid w:val="00EA663F"/>
    <w:rsid w:val="00EB148F"/>
    <w:rsid w:val="00EE68EC"/>
    <w:rsid w:val="00EF4A20"/>
    <w:rsid w:val="00F00AA6"/>
    <w:rsid w:val="00F36066"/>
    <w:rsid w:val="00F464CF"/>
    <w:rsid w:val="00F54435"/>
    <w:rsid w:val="00F91B35"/>
    <w:rsid w:val="00FD1E7B"/>
    <w:rsid w:val="00FD6276"/>
    <w:rsid w:val="00FD7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DD1987"/>
  <w15:chartTrackingRefBased/>
  <w15:docId w15:val="{AC20F965-557F-4A38-9B16-CB5B68D8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paragraph" w:styleId="Textkrper-Einzug3">
    <w:name w:val="Body Text Indent 3"/>
    <w:basedOn w:val="Standard"/>
    <w:pPr>
      <w:tabs>
        <w:tab w:val="left" w:pos="709"/>
      </w:tabs>
      <w:ind w:left="642" w:hanging="567"/>
      <w:jc w:val="both"/>
    </w:pPr>
    <w:rPr>
      <w:rFonts w:ascii="Arial" w:hAnsi="Arial"/>
      <w:sz w:val="18"/>
    </w:rPr>
  </w:style>
  <w:style w:type="paragraph" w:customStyle="1" w:styleId="aaadejong">
    <w:name w:val="aaa_dejong"/>
    <w:basedOn w:val="Standard"/>
    <w:autoRedefine/>
    <w:rsid w:val="00434274"/>
    <w:pPr>
      <w:jc w:val="both"/>
    </w:pPr>
    <w:rPr>
      <w:rFonts w:ascii="Arial" w:hAnsi="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customStyle="1" w:styleId="Listeab">
    <w:name w:val="Liste ab"/>
    <w:basedOn w:val="Standard"/>
    <w:pPr>
      <w:widowControl/>
      <w:tabs>
        <w:tab w:val="num" w:pos="360"/>
      </w:tabs>
      <w:spacing w:before="60" w:after="60"/>
      <w:ind w:left="357" w:hanging="357"/>
      <w:jc w:val="both"/>
    </w:pPr>
    <w:rPr>
      <w:rFonts w:ascii="Arial" w:hAnsi="Arial"/>
    </w:rPr>
  </w:style>
  <w:style w:type="character" w:customStyle="1" w:styleId="Max">
    <w:name w:val="Max."/>
    <w:rsid w:val="008B34B6"/>
    <w:rPr>
      <w:b/>
    </w:rPr>
  </w:style>
  <w:style w:type="table" w:styleId="Tabellenraster">
    <w:name w:val="Table Grid"/>
    <w:basedOn w:val="NormaleTabelle"/>
    <w:rsid w:val="00D333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E94BB8"/>
    <w:pPr>
      <w:shd w:val="clear" w:color="auto" w:fill="000080"/>
    </w:pPr>
    <w:rPr>
      <w:rFonts w:ascii="Tahoma" w:hAnsi="Tahoma" w:cs="Tahoma"/>
    </w:rPr>
  </w:style>
  <w:style w:type="character" w:styleId="Hyperlink">
    <w:name w:val="Hyperlink"/>
    <w:rsid w:val="007A1715"/>
    <w:rPr>
      <w:color w:val="467886"/>
      <w:u w:val="single"/>
    </w:rPr>
  </w:style>
  <w:style w:type="character" w:styleId="NichtaufgelsteErwhnung">
    <w:name w:val="Unresolved Mention"/>
    <w:uiPriority w:val="99"/>
    <w:semiHidden/>
    <w:unhideWhenUsed/>
    <w:rsid w:val="007A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3126EC6A-D589-4789-AD17-145A801B4D52}">
  <ds:schemaRefs>
    <ds:schemaRef ds:uri="http://schemas.microsoft.com/sharepoint/v3/contenttype/forms"/>
  </ds:schemaRefs>
</ds:datastoreItem>
</file>

<file path=customXml/itemProps2.xml><?xml version="1.0" encoding="utf-8"?>
<ds:datastoreItem xmlns:ds="http://schemas.openxmlformats.org/officeDocument/2006/customXml" ds:itemID="{8561FB34-4EBD-4B72-973C-5F112C9A6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FF3B8-A432-4E0B-AF09-4ACC01151B93}">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7b005ea8-45a7-4705-82f0-6b1ce8aaff7b"/>
    <ds:schemaRef ds:uri="b5539286-5ee8-44bc-baa4-0e2ff02f65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4112</Words>
  <Characters>28260</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2</cp:revision>
  <cp:lastPrinted>2022-07-06T08:25:00Z</cp:lastPrinted>
  <dcterms:created xsi:type="dcterms:W3CDTF">2025-03-04T16:18:00Z</dcterms:created>
  <dcterms:modified xsi:type="dcterms:W3CDTF">2025-03-04T16:18:00Z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